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6A7F0B96" w:rsidR="0056623A" w:rsidRDefault="0056623A" w:rsidP="0080717D">
      <w:pPr>
        <w:ind w:left="708"/>
        <w:jc w:val="center"/>
        <w:rPr>
          <w:rFonts w:ascii="Comic Sans MS" w:hAnsi="Comic Sans MS" w:cs="Segoe UI Semibold"/>
          <w:b/>
          <w:color w:val="000000" w:themeColor="text1"/>
        </w:rPr>
      </w:pPr>
      <w:r>
        <w:rPr>
          <w:noProof/>
        </w:rPr>
        <w:drawing>
          <wp:inline distT="0" distB="0" distL="0" distR="0" wp14:anchorId="4F648976" wp14:editId="5FAF5C4D">
            <wp:extent cx="6336665" cy="43434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92" t="1848" r="1015" b="975"/>
                    <a:stretch/>
                  </pic:blipFill>
                  <pic:spPr bwMode="auto">
                    <a:xfrm>
                      <a:off x="0" y="0"/>
                      <a:ext cx="6338966" cy="434497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356BC053"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xml:space="preserve"> »,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coté,</w:t>
      </w:r>
      <w:bookmarkStart w:id="0" w:name="_GoBack"/>
      <w:bookmarkEnd w:id="0"/>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D3EED" w14:textId="77777777" w:rsidR="009B0C39" w:rsidRDefault="009B0C39" w:rsidP="00307692">
      <w:r>
        <w:separator/>
      </w:r>
    </w:p>
  </w:endnote>
  <w:endnote w:type="continuationSeparator" w:id="0">
    <w:p w14:paraId="4B485894" w14:textId="77777777" w:rsidR="009B0C39" w:rsidRDefault="009B0C39"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89628" w14:textId="77777777" w:rsidR="009B0C39" w:rsidRDefault="009B0C39" w:rsidP="00307692">
      <w:r>
        <w:separator/>
      </w:r>
    </w:p>
  </w:footnote>
  <w:footnote w:type="continuationSeparator" w:id="0">
    <w:p w14:paraId="5503B7E5" w14:textId="77777777" w:rsidR="009B0C39" w:rsidRDefault="009B0C39"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B0C39"/>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396</Words>
  <Characters>2179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