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B365D"/>
          <w:sz w:val="44"/>
        </w:rPr>
        <w:t>STAJ BİTİRME PROJESİ</w:t>
        <w:br/>
        <w:t>GELİŞİM VE DÖNÜŞÜM RENGİ SİSTEM ŞARTNAMESİ</w:t>
      </w:r>
    </w:p>
    <w:p>
      <w:pPr>
        <w:spacing w:after="400"/>
        <w:jc w:val="center"/>
      </w:pPr>
      <w:r>
        <w:rPr>
          <w:i/>
          <w:color w:val="355E94"/>
          <w:sz w:val="24"/>
        </w:rPr>
        <w:t>Modern Blog &amp; CMS Web Uygulamasının Enterprise Seviyeye Taşınması İçin Mevcut Durum, Hedeflenen Durum, Yeni Rol Hiyerarşisi ve Teknik Özellikler Raporu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Proje Adı:</w:t>
            </w:r>
          </w:p>
        </w:tc>
        <w:tc>
          <w:tcPr>
            <w:tcW w:type="dxa" w:w="4680"/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Modern Blog / Spa Merkezi CMS (.NET 9.0 N-Tier Architecture)</w:t>
            </w:r>
          </w:p>
        </w:tc>
      </w:tr>
      <w:tr>
        <w:tc>
          <w:tcPr>
            <w:tcW w:type="dxa" w:w="46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Rapor Hazırlayan:</w:t>
            </w:r>
          </w:p>
        </w:tc>
        <w:tc>
          <w:tcPr>
            <w:tcW w:type="dxa" w:w="4680"/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Senior Software Engineer &amp; Software Architecture Consultant</w:t>
            </w:r>
          </w:p>
        </w:tc>
      </w:tr>
      <w:tr>
        <w:tc>
          <w:tcPr>
            <w:tcW w:type="dxa" w:w="46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Tarih:</w:t>
            </w:r>
          </w:p>
        </w:tc>
        <w:tc>
          <w:tcPr>
            <w:tcW w:type="dxa" w:w="4680"/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29 Eylül 2026</w:t>
            </w:r>
          </w:p>
        </w:tc>
      </w:tr>
      <w:tr>
        <w:tc>
          <w:tcPr>
            <w:tcW w:type="dxa" w:w="46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Doküman Statüsü:</w:t>
            </w:r>
          </w:p>
        </w:tc>
        <w:tc>
          <w:tcPr>
            <w:tcW w:type="dxa" w:w="4680"/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Staj Bitirme Projesi Teknik Şartnamesi (Teknik Onaylı)</w:t>
            </w:r>
          </w:p>
        </w:tc>
      </w:tr>
    </w:tbl>
    <w:p>
      <w:pPr>
        <w:spacing w:after="300"/>
      </w:pPr>
    </w:p>
    <w:p>
      <w:pPr>
        <w:spacing w:before="360" w:after="160"/>
      </w:pPr>
      <w:r>
        <w:rPr>
          <w:b/>
          <w:color w:val="1B365D"/>
          <w:sz w:val="32"/>
        </w:rPr>
        <w:t>1. MEVCUT DURUM ANALİZİ (AS-IS STATUS)</w:t>
      </w:r>
    </w:p>
    <w:p>
      <w:pPr>
        <w:spacing w:after="120" w:line="276" w:lineRule="auto"/>
      </w:pPr>
      <w:r>
        <w:t>Bu bölümde, projenin mevcut kod altyapısı, kullanılan teknolojiler, mimari yapı ve bu yapının sınırlılıkları detaylandırılmıştır.</w:t>
      </w:r>
    </w:p>
    <w:p>
      <w:pPr>
        <w:spacing w:before="240" w:after="120"/>
      </w:pPr>
      <w:r>
        <w:rPr>
          <w:b/>
          <w:color w:val="355E94"/>
          <w:sz w:val="26"/>
        </w:rPr>
        <w:t>1.1. Mevcut Teknolojik Altyapı ve Mimari</w:t>
      </w:r>
    </w:p>
    <w:p>
      <w:pPr>
        <w:pStyle w:val="ListBullet"/>
        <w:spacing w:after="80" w:line="276" w:lineRule="auto"/>
      </w:pPr>
      <w:r>
        <w:rPr>
          <w:b/>
          <w:color w:val="355E94"/>
        </w:rPr>
        <w:t xml:space="preserve">Framework: </w:t>
      </w:r>
      <w:r>
        <w:t>.NET 9.0 ASP.NET Core MVC framework'ü üzerine inşa edilmiştir.</w:t>
      </w:r>
    </w:p>
    <w:p>
      <w:pPr>
        <w:pStyle w:val="ListBullet"/>
        <w:spacing w:after="80" w:line="276" w:lineRule="auto"/>
      </w:pPr>
      <w:r>
        <w:rPr>
          <w:b/>
          <w:color w:val="355E94"/>
        </w:rPr>
        <w:t xml:space="preserve">Mimari Desen: </w:t>
      </w:r>
      <w:r>
        <w:t>EntityLayer, DataAccesLayer, BusinessLayer ve WebUI olmak üzere 4 temel katmandan oluşur.</w:t>
      </w:r>
    </w:p>
    <w:p>
      <w:pPr>
        <w:pStyle w:val="ListBullet"/>
        <w:spacing w:after="80" w:line="276" w:lineRule="auto"/>
      </w:pPr>
      <w:r>
        <w:rPr>
          <w:b/>
          <w:color w:val="355E94"/>
        </w:rPr>
        <w:t xml:space="preserve">Veritabanı &amp; ORM: </w:t>
      </w:r>
      <w:r>
        <w:t>SQL Server Express LocalDB ve Entity Framework Core (Code-First yaklaşımı) kullanılmaktadır.</w:t>
      </w:r>
    </w:p>
    <w:p>
      <w:pPr>
        <w:pStyle w:val="ListBullet"/>
        <w:spacing w:after="80" w:line="276" w:lineRule="auto"/>
      </w:pPr>
      <w:r>
        <w:rPr>
          <w:b/>
          <w:color w:val="355E94"/>
        </w:rPr>
        <w:t xml:space="preserve">Kimlik Yönetimi: </w:t>
      </w:r>
      <w:r>
        <w:t>ASP.NET Core Identity (AppUser, IdentityRole&lt;int&gt;) ile temel kimlik doğrulama sağlanmaktadır.</w:t>
      </w:r>
    </w:p>
    <w:p>
      <w:pPr>
        <w:pStyle w:val="ListBullet"/>
        <w:spacing w:after="80" w:line="276" w:lineRule="auto"/>
      </w:pPr>
      <w:r>
        <w:rPr>
          <w:b/>
          <w:color w:val="355E94"/>
        </w:rPr>
        <w:t xml:space="preserve">Kütüphaneler: </w:t>
      </w:r>
      <w:r>
        <w:t>AutoMapper (Nesne Dönüşümleri) ve FluentValidation (Doğrulama Kuralları) entegredir.</w:t>
      </w:r>
    </w:p>
    <w:p>
      <w:pPr>
        <w:pStyle w:val="ListBullet"/>
        <w:spacing w:after="80" w:line="276" w:lineRule="auto"/>
      </w:pPr>
      <w:r>
        <w:rPr>
          <w:b/>
          <w:color w:val="355E94"/>
        </w:rPr>
        <w:t xml:space="preserve">Mevcut Entity'ler: </w:t>
      </w:r>
      <w:r>
        <w:t>About, AboutCard, AppUser, Blog, Catagory, Contact, ContactForm, Galary, Service, SiteTable, Slider.</w:t>
      </w:r>
    </w:p>
    <w:p>
      <w:pPr>
        <w:spacing w:before="240" w:after="120"/>
      </w:pPr>
      <w:r>
        <w:rPr>
          <w:b/>
          <w:color w:val="355E94"/>
          <w:sz w:val="26"/>
        </w:rPr>
        <w:t>1.2. Mevcut Durumun Güçlü Yönleri</w:t>
      </w:r>
    </w:p>
    <w:p>
      <w:pPr>
        <w:pStyle w:val="ListBullet"/>
        <w:spacing w:after="80" w:line="276" w:lineRule="auto"/>
      </w:pPr>
      <w:r>
        <w:t>Katmanların sorumluluklarının ayrılmış olması kodun okunabilirliğini ve yönetimini kolaylaştırmaktadır.</w:t>
      </w:r>
    </w:p>
    <w:p>
      <w:pPr>
        <w:pStyle w:val="ListBullet"/>
        <w:spacing w:after="80" w:line="276" w:lineRule="auto"/>
      </w:pPr>
      <w:r>
        <w:t>EF Core Migrations ve DataSeeder yapısı sayesinde veritabanı kurulumu ve örnek veriler otomatize edilmiştir.</w:t>
      </w:r>
    </w:p>
    <w:p>
      <w:pPr>
        <w:pStyle w:val="ListBullet"/>
        <w:spacing w:after="80" w:line="276" w:lineRule="auto"/>
      </w:pPr>
      <w:r>
        <w:t>FluentValidation ile form girdileri iş kuralı katmanında doğrulanmaktadır.</w:t>
      </w:r>
    </w:p>
    <w:p>
      <w:pPr>
        <w:spacing w:before="240" w:after="120"/>
      </w:pPr>
      <w:r>
        <w:rPr>
          <w:b/>
          <w:color w:val="355E94"/>
          <w:sz w:val="26"/>
        </w:rPr>
        <w:t>1.3. Mevcut Durumun Sınırlılıkları ve Eksiklikleri</w:t>
      </w:r>
    </w:p>
    <w:p>
      <w:pPr>
        <w:pStyle w:val="ListBullet"/>
        <w:spacing w:after="80" w:line="276" w:lineRule="auto"/>
      </w:pPr>
      <w:r>
        <w:rPr>
          <w:b/>
          <w:color w:val="355E94"/>
        </w:rPr>
        <w:t xml:space="preserve">Yetkilendirme Eksikliği: </w:t>
      </w:r>
      <w:r>
        <w:t>Yetkilendirme mekanizması yalnızca temel düzeydedir. Tek tip Admin rolü bulunmakta, ince taneli (fine-grained) rol ve izin hiyerarşisi yoktur.</w:t>
      </w:r>
    </w:p>
    <w:p>
      <w:pPr>
        <w:pStyle w:val="ListBullet"/>
        <w:spacing w:after="80" w:line="276" w:lineRule="auto"/>
      </w:pPr>
      <w:r>
        <w:rPr>
          <w:b/>
          <w:color w:val="355E94"/>
        </w:rPr>
        <w:t xml:space="preserve">Veri Güvenliği Eksikliği: </w:t>
      </w:r>
      <w:r>
        <w:t>Veriler veritabanından fiziksel olarak silinmektedir (Hard Delete). Silme işlemlerinde geri alma imkanı ve audit (iz sürme) kaydı yoktur.</w:t>
      </w:r>
    </w:p>
    <w:p>
      <w:pPr>
        <w:pStyle w:val="ListBullet"/>
        <w:spacing w:after="80" w:line="276" w:lineRule="auto"/>
      </w:pPr>
      <w:r>
        <w:rPr>
          <w:b/>
          <w:color w:val="355E94"/>
        </w:rPr>
        <w:t xml:space="preserve">Performans Eksikliği: </w:t>
      </w:r>
      <w:r>
        <w:t>Tüm veri istekleri doğrudan veritabanına atılmaktadır. Sık erişilen veriler (menüler, site ayarları, popüler bloglar) için Caching mekanizması yoktur.</w:t>
      </w:r>
    </w:p>
    <w:p>
      <w:pPr>
        <w:pStyle w:val="ListBullet"/>
        <w:spacing w:after="80" w:line="276" w:lineRule="auto"/>
      </w:pPr>
      <w:r>
        <w:rPr>
          <w:b/>
          <w:color w:val="355E94"/>
        </w:rPr>
        <w:t xml:space="preserve">İzlenebilirlik Eksikliği: </w:t>
      </w:r>
      <w:r>
        <w:t>Loglar sadece konsola yazılmaktadır. Hataların merkezi takibi ve dosya/veritabanı loglaması mevcut değildir.</w:t>
      </w:r>
    </w:p>
    <w:p>
      <w:pPr>
        <w:pStyle w:val="ListBullet"/>
        <w:spacing w:after="80" w:line="276" w:lineRule="auto"/>
      </w:pPr>
      <w:r>
        <w:rPr>
          <w:b/>
          <w:color w:val="355E94"/>
        </w:rPr>
        <w:t xml:space="preserve">Asenkron Altyapı Eksikliği: </w:t>
      </w:r>
      <w:r>
        <w:t>Sistemde senkron işlemler ağırlıktadır. E-posta gönderimi gibi süreçler kullanıcıyı bekletmektedir.</w:t>
      </w:r>
    </w:p>
    <w:p>
      <w:pPr>
        <w:pStyle w:val="ListBullet"/>
        <w:spacing w:after="80" w:line="276" w:lineRule="auto"/>
      </w:pPr>
      <w:r>
        <w:rPr>
          <w:b/>
          <w:color w:val="355E94"/>
        </w:rPr>
        <w:t xml:space="preserve">Gerçek Zamanlı İletişim Eksikliği: </w:t>
      </w:r>
      <w:r>
        <w:t>Admin paneline anlık bildirim düşmesini sağlayan gerçek zamanlı (WebSocket/SignalR) iletişim altyapısı yoktur.</w:t>
      </w:r>
    </w:p>
    <w:p>
      <w:pPr>
        <w:pStyle w:val="ListBullet"/>
        <w:spacing w:after="80" w:line="276" w:lineRule="auto"/>
      </w:pPr>
      <w:r>
        <w:rPr>
          <w:b/>
          <w:color w:val="355E94"/>
        </w:rPr>
        <w:t xml:space="preserve">Kalite &amp; Test Eksikliği: </w:t>
      </w:r>
      <w:r>
        <w:t>Projede hiçbir Unit Test veya Integration Test katmanı bulunmamaktadır.</w:t>
      </w:r>
    </w:p>
    <w:p>
      <w:pPr>
        <w:pStyle w:val="ListBullet"/>
        <w:spacing w:after="80" w:line="276" w:lineRule="auto"/>
      </w:pPr>
      <w:r>
        <w:rPr>
          <w:b/>
          <w:color w:val="355E94"/>
        </w:rPr>
        <w:t xml:space="preserve">API Eksikliği: </w:t>
      </w:r>
      <w:r>
        <w:t>Dış sistemlerin (mobil uygulama, SPA) veri tüketebileceği RESTful API veya Swagger dokümantasyonu yoktur.</w:t>
      </w:r>
    </w:p>
    <w:p>
      <w:pPr>
        <w:spacing w:before="360" w:after="160"/>
      </w:pPr>
      <w:r>
        <w:rPr>
          <w:b/>
          <w:color w:val="1B365D"/>
          <w:sz w:val="32"/>
        </w:rPr>
        <w:t>2. HEDEFLENEN DURUM (TO-BE STATUS)</w:t>
      </w:r>
    </w:p>
    <w:p>
      <w:pPr>
        <w:spacing w:after="120" w:line="276" w:lineRule="auto"/>
      </w:pPr>
      <w:r>
        <w:t>Hedeflenen durum, projenin sadece bir web sitesi değil; enterprise seviyede güvenlik, performans, sürdürülebilirlik ve test edilebilirliğe sahip tam teşekküllü bir Kurumsal İçerik Yönetim Platformuna (Enterprise CMS) dönüştürülmesini amaçlar.</w:t>
      </w:r>
    </w:p>
    <w:p>
      <w:pPr>
        <w:spacing w:before="240" w:after="120"/>
      </w:pPr>
      <w:r>
        <w:rPr>
          <w:b/>
          <w:color w:val="355E94"/>
          <w:sz w:val="26"/>
        </w:rPr>
        <w:t>2.1. Temel Hedefler ve Mimari Dönüşüm Vizyonu</w:t>
      </w:r>
    </w:p>
    <w:p>
      <w:pPr>
        <w:pStyle w:val="ListBullet"/>
        <w:spacing w:after="80" w:line="276" w:lineRule="auto"/>
      </w:pPr>
      <w:r>
        <w:rPr>
          <w:b/>
          <w:color w:val="355E94"/>
        </w:rPr>
        <w:t xml:space="preserve">Clean Architecture &amp; CQRS: </w:t>
      </w:r>
      <w:r>
        <w:t>İş mantığı ve veri sorgularının ayrılmasıyla daha temiz, sürdürülebilir ve test edilebilir bir yapı.</w:t>
      </w:r>
    </w:p>
    <w:p>
      <w:pPr>
        <w:pStyle w:val="ListBullet"/>
        <w:spacing w:after="80" w:line="276" w:lineRule="auto"/>
      </w:pPr>
      <w:r>
        <w:rPr>
          <w:b/>
          <w:color w:val="355E94"/>
        </w:rPr>
        <w:t xml:space="preserve">Gelişmiş Rol Hiyerarşisi: </w:t>
      </w:r>
      <w:r>
        <w:t>4 seviyeli Rol tabanlı (RBAC) ve İzin tabanlı (Claim-Based) dinamik yetkilendirme.</w:t>
      </w:r>
    </w:p>
    <w:p>
      <w:pPr>
        <w:pStyle w:val="ListBullet"/>
        <w:spacing w:after="80" w:line="276" w:lineRule="auto"/>
      </w:pPr>
      <w:r>
        <w:rPr>
          <w:b/>
          <w:color w:val="355E94"/>
        </w:rPr>
        <w:t xml:space="preserve">Yüksek Performans &amp; Caching: </w:t>
      </w:r>
      <w:r>
        <w:t>Redis Distributed Caching ile veritabanı yükünün %70 oranında azaltılması ve sayfa açılış hızlarının artırılması.</w:t>
      </w:r>
    </w:p>
    <w:p>
      <w:pPr>
        <w:pStyle w:val="ListBullet"/>
        <w:spacing w:after="80" w:line="276" w:lineRule="auto"/>
      </w:pPr>
      <w:r>
        <w:rPr>
          <w:b/>
          <w:color w:val="355E94"/>
        </w:rPr>
        <w:t xml:space="preserve">Real-Time Bildirimler: </w:t>
      </w:r>
      <w:r>
        <w:t>SignalR entegrasyonu ile yeni mesaj, yorum ve sistem olaylarında Admin paneline anlık canlı bildirim düşmesi.</w:t>
      </w:r>
    </w:p>
    <w:p>
      <w:pPr>
        <w:pStyle w:val="ListBullet"/>
        <w:spacing w:after="80" w:line="276" w:lineRule="auto"/>
      </w:pPr>
      <w:r>
        <w:rPr>
          <w:b/>
          <w:color w:val="355E94"/>
        </w:rPr>
        <w:t xml:space="preserve">Asenkron İş Yönetimi: </w:t>
      </w:r>
      <w:r>
        <w:t>Hangfire ile zamanlanmış görevler (bülten gönderimi, raporlama, geçici dosya temizliği) ve arka plan e-posta gönderimi.</w:t>
      </w:r>
    </w:p>
    <w:p>
      <w:pPr>
        <w:pStyle w:val="ListBullet"/>
        <w:spacing w:after="80" w:line="276" w:lineRule="auto"/>
      </w:pPr>
      <w:r>
        <w:rPr>
          <w:b/>
          <w:color w:val="355E94"/>
        </w:rPr>
        <w:t xml:space="preserve">Veri Bütünlüğü &amp; Iz Sürme: </w:t>
      </w:r>
      <w:r>
        <w:t>Verilerin kaybolmasını önleyen Soft Delete mekanizması ve veriyi kimin ne zaman değiştirdiğini kaydeden Audit Trail.</w:t>
      </w:r>
    </w:p>
    <w:p>
      <w:pPr>
        <w:pStyle w:val="ListBullet"/>
        <w:spacing w:after="80" w:line="276" w:lineRule="auto"/>
      </w:pPr>
      <w:r>
        <w:rPr>
          <w:b/>
          <w:color w:val="355E94"/>
        </w:rPr>
        <w:t xml:space="preserve">Tam Test Kapsamı: </w:t>
      </w:r>
      <w:r>
        <w:t>Business katmanı için xUnit ve Moq ile en az %70 test kapsama oranı (Code Coverage).</w:t>
      </w:r>
    </w:p>
    <w:p>
      <w:pPr>
        <w:pStyle w:val="ListBullet"/>
        <w:spacing w:after="80" w:line="276" w:lineRule="auto"/>
      </w:pPr>
      <w:r>
        <w:rPr>
          <w:b/>
          <w:color w:val="355E94"/>
        </w:rPr>
        <w:t xml:space="preserve">API &amp; Konteynerizasyon: </w:t>
      </w:r>
      <w:r>
        <w:t>Swagger UI destekli RESTful API katmanı ve Docker/Docker-Compose desteği.</w:t>
      </w:r>
    </w:p>
    <w:p>
      <w:pPr>
        <w:spacing w:before="360" w:after="160"/>
      </w:pPr>
      <w:r>
        <w:rPr>
          <w:b/>
          <w:color w:val="1B365D"/>
          <w:sz w:val="32"/>
        </w:rPr>
        <w:t>3. YENİ EKLENECEK ROL VE YETKİLENDİRME MİMARİSİ (RBAC)</w:t>
      </w:r>
    </w:p>
    <w:p>
      <w:pPr>
        <w:spacing w:after="120" w:line="276" w:lineRule="auto"/>
      </w:pPr>
      <w:r>
        <w:t>Mevcut sistemdeki tekil Admin yapısı kaldırılarak, kurumsal ölçekte 6 farklı rol ve sorumluluk alanı (Role-Based Access Control) tanımlanacaktır.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Rol Adı</w:t>
            </w:r>
          </w:p>
        </w:tc>
        <w:tc>
          <w:tcPr>
            <w:tcW w:type="dxa" w:w="3120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Kullanım Amacı / Tanım</w:t>
            </w:r>
          </w:p>
        </w:tc>
        <w:tc>
          <w:tcPr>
            <w:tcW w:type="dxa" w:w="3120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Erişim ve Yetki Kapsamı</w:t>
            </w:r>
          </w:p>
        </w:tc>
      </w:tr>
      <w:tr>
        <w:tc>
          <w:tcPr>
            <w:tcW w:type="dxa" w:w="3120"/>
            <w:shd w:val="clear" w:color="auto"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System Admin (Süper Yönetici)</w:t>
            </w:r>
          </w:p>
        </w:tc>
        <w:tc>
          <w:tcPr>
            <w:tcW w:type="dxa" w:w="3120"/>
            <w:shd w:val="clear" w:color="auto"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Sistemin tam yetkili sahibidir.</w:t>
            </w:r>
          </w:p>
        </w:tc>
        <w:tc>
          <w:tcPr>
            <w:tcW w:type="dxa" w:w="3120"/>
            <w:shd w:val="clear" w:color="auto"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Rol ve Kullanıcı yönetimi, Sistem Ayarları, Log/Audit İnceleme, Veritabanı Yedekleme, Tüm İçerikleri Silme/Düzenleme.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Content Manager (İçerik Yöneticisi)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Blog, Hizmet ve Galeri içerik süreçlerini yönetir.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Tüm Blog, Hizmet, Galeri ekleme/güncelleme/silme, Kategori yönetimi, Yorum Onaylama/Reddetme yetkisi.</w:t>
            </w:r>
          </w:p>
        </w:tc>
      </w:tr>
      <w:tr>
        <w:tc>
          <w:tcPr>
            <w:tcW w:type="dxa" w:w="3120"/>
            <w:shd w:val="clear" w:color="auto"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Author (Yazar)</w:t>
            </w:r>
          </w:p>
        </w:tc>
        <w:tc>
          <w:tcPr>
            <w:tcW w:type="dxa" w:w="3120"/>
            <w:shd w:val="clear" w:color="auto"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Blog yazısı üreten içerik yazarlarıdır.</w:t>
            </w:r>
          </w:p>
        </w:tc>
        <w:tc>
          <w:tcPr>
            <w:tcW w:type="dxa" w:w="3120"/>
            <w:shd w:val="clear" w:color="auto"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Kendi blog yazılarını yazma/taslak olarak kaydetme/güncelleme, kendi yazılarına gelen yorumları görüntüleme. Başkalarının yazısına müdahale edemez.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Moderator (Moderatör)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Kullanıcı etkileşimi ve iletişimi denetler.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Gelen iletişim formlarını inceleme/yanıtlama, Yorum denetimi (Spam/Küfür filtresi kontrolü), Kullanıcı engelini yönetme.</w:t>
            </w:r>
          </w:p>
        </w:tc>
      </w:tr>
      <w:tr>
        <w:tc>
          <w:tcPr>
            <w:tcW w:type="dxa" w:w="3120"/>
            <w:shd w:val="clear" w:color="auto"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Registered User (Kayıtlı Üye)</w:t>
            </w:r>
          </w:p>
        </w:tc>
        <w:tc>
          <w:tcPr>
            <w:tcW w:type="dxa" w:w="3120"/>
            <w:shd w:val="clear" w:color="auto"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Siteye üye olmuş standart kullanıcılardır.</w:t>
            </w:r>
          </w:p>
        </w:tc>
        <w:tc>
          <w:tcPr>
            <w:tcW w:type="dxa" w:w="3120"/>
            <w:shd w:val="clear" w:color="auto"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Profil düzenleme, Bloglara yorum yapma, Yorumlarını güncelleme/silme, Blogları favorilere ekleme ve beğeni/tepki verme.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Visitor (Anonim Ziyaretçi)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Siteyi ziyaret eden üye olmayan kullanıcılardır.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Yayınlanmış blog, galeri ve hizmetleri görüntüleme, Arama yapma, İletişim formu doldurma.</w:t>
            </w:r>
          </w:p>
        </w:tc>
      </w:tr>
    </w:tbl>
    <w:p>
      <w:pPr>
        <w:spacing w:after="300"/>
      </w:pPr>
    </w:p>
    <w:p>
      <w:pPr>
        <w:spacing w:before="360" w:after="160"/>
      </w:pPr>
      <w:r>
        <w:rPr>
          <w:b/>
          <w:color w:val="1B365D"/>
          <w:sz w:val="32"/>
        </w:rPr>
        <w:t>4. DETAYLI YENİ ÖZELLİKLER VE TEKNİK ŞARTNAME</w:t>
      </w:r>
    </w:p>
    <w:p>
      <w:pPr>
        <w:spacing w:after="120" w:line="276" w:lineRule="auto"/>
      </w:pPr>
      <w:r>
        <w:t>Aşağıda projenin yeni sürümünde yer alacak 12 temel teknik özellik ve uygulama detayları listelenmiştir.</w:t>
      </w:r>
    </w:p>
    <w:p>
      <w:pPr>
        <w:spacing w:before="240" w:after="120"/>
      </w:pPr>
      <w:r>
        <w:rPr>
          <w:b/>
          <w:color w:val="355E94"/>
          <w:sz w:val="26"/>
        </w:rPr>
        <w:t>Özellik 1: CQRS ve MediatR Katmanı Entegrasyonu</w:t>
      </w:r>
    </w:p>
    <w:p>
      <w:pPr>
        <w:spacing w:after="120" w:line="276" w:lineRule="auto"/>
      </w:pPr>
      <w:r>
        <w:t>Business katmanında karmaşıklaşan servis yapılarını ayrıştırmak için Command Query Responsibility Segregation (CQRS) uygulanacaktır. MediatR kütüphanesi entegre edilerek Controller'lar içerisindeki iş mantığı bağımlılığı kaldırılacaktır.</w:t>
      </w:r>
    </w:p>
    <w:p>
      <w:pPr>
        <w:spacing w:before="240" w:after="120"/>
      </w:pPr>
      <w:r>
        <w:rPr>
          <w:b/>
          <w:color w:val="355E94"/>
          <w:sz w:val="26"/>
        </w:rPr>
        <w:t>Özellik 2: Soft Delete ve Global Query Filter + Audit Trail</w:t>
      </w:r>
    </w:p>
    <w:p>
      <w:pPr>
        <w:spacing w:after="120" w:line="276" w:lineRule="auto"/>
      </w:pPr>
      <w:r>
        <w:t>Fiziksel silme yerine IsDeleted=true bayrağı çekilecektir. EF Core HasQueryFilter ile silinmiş veriler otomatik olarak sorgulardan gizlenecektir. Ayrıca her kayıtta CreatedDate, CreatedBy, UpdatedDate, UpdatedBy ve DeletedBy bilgileri saklanacaktır.</w:t>
      </w:r>
    </w:p>
    <w:p>
      <w:pPr>
        <w:spacing w:before="240" w:after="120"/>
      </w:pPr>
      <w:r>
        <w:rPr>
          <w:b/>
          <w:color w:val="355E94"/>
          <w:sz w:val="26"/>
        </w:rPr>
        <w:t>Özellik 3: SignalR Canlı Bildirim &amp; Canlı İletişim Paneli</w:t>
      </w:r>
    </w:p>
    <w:p>
      <w:pPr>
        <w:spacing w:after="120" w:line="276" w:lineRule="auto"/>
      </w:pPr>
      <w:r>
        <w:t>ASP.NET Core SignalR kullanılarak WebSocket bağlantısı kurulacaktır. Ziyaretçi iletişim formu doldurduğunda veya yeni yorum yapıldığında Admin Dashboard paneline sayfa yenilenmeden sesli ve görsel anlık bildirim düşecektir.</w:t>
      </w:r>
    </w:p>
    <w:p>
      <w:pPr>
        <w:spacing w:before="240" w:after="120"/>
      </w:pPr>
      <w:r>
        <w:rPr>
          <w:b/>
          <w:color w:val="355E94"/>
          <w:sz w:val="26"/>
        </w:rPr>
        <w:t>Özellik 4: Redis Distributed Cache &amp; Performans İyileştirmesi</w:t>
      </w:r>
    </w:p>
    <w:p>
      <w:pPr>
        <w:spacing w:after="120" w:line="276" w:lineRule="auto"/>
      </w:pPr>
      <w:r>
        <w:t>Sık erişilen Blog listeleri, Kategori bilgileri ve Site Ayarları Redis üzerinde önbelleklenecektir. Veri güncellendiğinde Cache Invalidated mekanizması ile önbellek otomatik tazelenecektir.</w:t>
      </w:r>
    </w:p>
    <w:p>
      <w:pPr>
        <w:spacing w:before="240" w:after="120"/>
      </w:pPr>
      <w:r>
        <w:rPr>
          <w:b/>
          <w:color w:val="355E94"/>
          <w:sz w:val="26"/>
        </w:rPr>
        <w:t>Özellik 5: Hangfire Arka Plan İş Yönetimi</w:t>
      </w:r>
    </w:p>
    <w:p>
      <w:pPr>
        <w:spacing w:after="120" w:line="276" w:lineRule="auto"/>
      </w:pPr>
      <w:r>
        <w:t>E-posta gönderimleri, haftalık özet bülteni dağıtımı ve sistem temizlik görevleri Hangfire aracılığıyla asenkron arka plan işleri (Background Jobs) olarak çalıştırılacaktır.</w:t>
      </w:r>
    </w:p>
    <w:p>
      <w:pPr>
        <w:spacing w:before="240" w:after="120"/>
      </w:pPr>
      <w:r>
        <w:rPr>
          <w:b/>
          <w:color w:val="355E94"/>
          <w:sz w:val="26"/>
        </w:rPr>
        <w:t>Özellik 6: Gelişmiş Çok Seviyeli (Nested) Yorum &amp; Moderasyon Sistemi</w:t>
      </w:r>
    </w:p>
    <w:p>
      <w:pPr>
        <w:spacing w:after="120" w:line="276" w:lineRule="auto"/>
      </w:pPr>
      <w:r>
        <w:t>Blog yazıları altında kullanıcıların yorumlara yanıt verebileceği hiyerarşik (Parent-Child) yorum yapısı kurulacaktır. Yorumlar Admin/Moderatör onayına sunulacak, otomatik spam/küfür filtresinden geçecektir.</w:t>
      </w:r>
    </w:p>
    <w:p>
      <w:pPr>
        <w:spacing w:before="240" w:after="120"/>
      </w:pPr>
      <w:r>
        <w:rPr>
          <w:b/>
          <w:color w:val="355E94"/>
          <w:sz w:val="26"/>
        </w:rPr>
        <w:t>Özellik 7: Otomatik WebP Görsel Sıkıştırma &amp; Cloud Storage</w:t>
      </w:r>
    </w:p>
    <w:p>
      <w:pPr>
        <w:spacing w:after="120" w:line="276" w:lineRule="auto"/>
      </w:pPr>
      <w:r>
        <w:t>Yüklenen tüm blog ve galeri görselleri SixLabors.ImageSharp kütüphanesi ile otomatik olarak WebP formatına dönüştürülecek, %60 oranında sıkıştırılacak ve Cloud Storage (AWS S3 veya Local Storage Abstraction) üzerinde saklanacaktır.</w:t>
      </w:r>
    </w:p>
    <w:p>
      <w:pPr>
        <w:spacing w:before="240" w:after="120"/>
      </w:pPr>
      <w:r>
        <w:rPr>
          <w:b/>
          <w:color w:val="355E94"/>
          <w:sz w:val="26"/>
        </w:rPr>
        <w:t>Özellik 8: Serilog &amp; Merkezi Exception/Log Yönetimi</w:t>
      </w:r>
    </w:p>
    <w:p>
      <w:pPr>
        <w:spacing w:after="120" w:line="276" w:lineRule="auto"/>
      </w:pPr>
      <w:r>
        <w:t>Uygulama genelindeki tüm loglar Serilog ile yapılandırılacak; hatalar, güvenlik ihlalleri ve kritik işlemler dosyaya ve Seq / Elasticsearch ortamına JSON olarak kaydedilecektir. ExceptionHandlingMiddleware ile kullanıcıya dostça hata sayfaları gösterilecektir.</w:t>
      </w:r>
    </w:p>
    <w:p>
      <w:pPr>
        <w:spacing w:before="240" w:after="120"/>
      </w:pPr>
      <w:r>
        <w:rPr>
          <w:b/>
          <w:color w:val="355E94"/>
          <w:sz w:val="26"/>
        </w:rPr>
        <w:t>Özellik 9: Multi-Language / Çoklu Dil Desteği (i18n)</w:t>
      </w:r>
    </w:p>
    <w:p>
      <w:pPr>
        <w:spacing w:after="120" w:line="276" w:lineRule="auto"/>
      </w:pPr>
      <w:r>
        <w:t>ASP.NET Core IStringLocalizer altyapısı kullanılarak dinamik dil değiştirme (Türkçe/İngilizce) desteği eklenecektir. Menüler, sabit yazılar ve dinamik içerikler dil dosyalarından (Resource Files) okunacaktır.</w:t>
      </w:r>
    </w:p>
    <w:p>
      <w:pPr>
        <w:spacing w:before="240" w:after="120"/>
      </w:pPr>
      <w:r>
        <w:rPr>
          <w:b/>
          <w:color w:val="355E94"/>
          <w:sz w:val="26"/>
        </w:rPr>
        <w:t>Özellik 10: PDF &amp; Excel Raporlama Modülü</w:t>
      </w:r>
    </w:p>
    <w:p>
      <w:pPr>
        <w:spacing w:after="120" w:line="276" w:lineRule="auto"/>
      </w:pPr>
      <w:r>
        <w:t>DinkToPdf ve EPPlus kütüphaneleri kullanılarak Admin panelindeki İletişim Formları, Kullanıcı Listeleri ve Blog İstatistikleri tek tıkla PDF veya Excel dosyası olarak indirilebilecektir.</w:t>
      </w:r>
    </w:p>
    <w:p>
      <w:pPr>
        <w:spacing w:before="240" w:after="120"/>
      </w:pPr>
      <w:r>
        <w:rPr>
          <w:b/>
          <w:color w:val="355E94"/>
          <w:sz w:val="26"/>
        </w:rPr>
        <w:t>Özellik 11: xUnit &amp; Moq ile Birim (Unit) ve Entegrasyon Testleri</w:t>
      </w:r>
    </w:p>
    <w:p>
      <w:pPr>
        <w:spacing w:after="120" w:line="276" w:lineRule="auto"/>
      </w:pPr>
      <w:r>
        <w:t>Business katmanındaki iş kuralları ve yetkilendirme servisleri için xUnit, Moq ve FluentAssertions kullanılarak Unit Test projesi oluşturulacaktır.</w:t>
      </w:r>
    </w:p>
    <w:p>
      <w:pPr>
        <w:spacing w:before="240" w:after="120"/>
      </w:pPr>
      <w:r>
        <w:rPr>
          <w:b/>
          <w:color w:val="355E94"/>
          <w:sz w:val="26"/>
        </w:rPr>
        <w:t>Özellik 12: RESTful API Katmanı, Swagger &amp; Docker Desteği</w:t>
      </w:r>
    </w:p>
    <w:p>
      <w:pPr>
        <w:spacing w:after="120" w:line="276" w:lineRule="auto"/>
      </w:pPr>
      <w:r>
        <w:t>Mobil ve SPA uygulamalarının veri tüketebilmesi için /api/v1/ controller'ları eklenecek, Swagger UI ile API dokümantasyonu sağlanacaktır. Proje Dockerfile ve docker-compose.yml ile konteynerize edilecektir.</w:t>
      </w:r>
    </w:p>
    <w:p>
      <w:pPr>
        <w:spacing w:before="360" w:after="160"/>
      </w:pPr>
      <w:r>
        <w:rPr>
          <w:b/>
          <w:color w:val="1B365D"/>
          <w:sz w:val="32"/>
        </w:rPr>
        <w:t>5. DÖNÜŞÜM VE UYGULAMA YOL HARİTASI (ROADMAP &amp; TIMELINE)</w:t>
      </w:r>
    </w:p>
    <w:p>
      <w:pPr>
        <w:spacing w:after="120" w:line="276" w:lineRule="auto"/>
      </w:pPr>
      <w:r>
        <w:t>Projenin staj süresi içerisinde tamamlanması için 6 haftalık, 3 aşamalı (Faz) uygulama takvimi planlanmıştır.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355E9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Uygulama Fazı</w:t>
            </w:r>
          </w:p>
        </w:tc>
        <w:tc>
          <w:tcPr>
            <w:tcW w:type="dxa" w:w="3120"/>
            <w:shd w:val="clear" w:color="auto" w:fill="355E9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Zaman Aralığı</w:t>
            </w:r>
          </w:p>
        </w:tc>
        <w:tc>
          <w:tcPr>
            <w:tcW w:type="dxa" w:w="3120"/>
            <w:shd w:val="clear" w:color="auto" w:fill="355E9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Tamamlanacak Modüller &amp; Çalışmalar</w:t>
            </w:r>
          </w:p>
        </w:tc>
      </w:tr>
      <w:tr>
        <w:tc>
          <w:tcPr>
            <w:tcW w:type="dxa" w:w="3120"/>
            <w:shd w:val="clear" w:color="auto"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FAZ 1: Temel Mimari &amp; Güvenlik</w:t>
            </w:r>
          </w:p>
        </w:tc>
        <w:tc>
          <w:tcPr>
            <w:tcW w:type="dxa" w:w="3120"/>
            <w:shd w:val="clear" w:color="auto"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1. ve 2. Hafta</w:t>
            </w:r>
          </w:p>
        </w:tc>
        <w:tc>
          <w:tcPr>
            <w:tcW w:type="dxa" w:w="3120"/>
            <w:shd w:val="clear" w:color="auto"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Soft Delete &amp; Audit Trail altyapısı, 6 Seviyeli Rol Mimarisi (RBAC) kurulumu, Rich Text Editor entegrasyonu, Serilog merkezi loglama.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FAZ 2: Performans &amp; Real-Time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3. ve 4. Hafta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CQRS &amp; MediatR dönüşümü, Redis Distributed Cache entegrasyonu, SignalR canlı bildirim altyapısı, Nested Yorum &amp; Moderasyon sistemi.</w:t>
            </w:r>
          </w:p>
        </w:tc>
      </w:tr>
      <w:tr>
        <w:tc>
          <w:tcPr>
            <w:tcW w:type="dxa" w:w="3120"/>
            <w:shd w:val="clear" w:color="auto"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FAZ 3: Enterprise &amp; DevOps</w:t>
            </w:r>
          </w:p>
        </w:tc>
        <w:tc>
          <w:tcPr>
            <w:tcW w:type="dxa" w:w="3120"/>
            <w:shd w:val="clear" w:color="auto"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5. ve 6. Hafta</w:t>
            </w:r>
          </w:p>
        </w:tc>
        <w:tc>
          <w:tcPr>
            <w:tcW w:type="dxa" w:w="3120"/>
            <w:shd w:val="clear" w:color="auto"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Hangfire arka plan işleri, WebP görsel sıkıştırma, RESTful API &amp; Swagger, xUnit Testleri (%70+ coverage) ve Docker/Docker-Compose kurulumu.</w:t>
            </w:r>
          </w:p>
        </w:tc>
      </w:tr>
    </w:tbl>
    <w:p>
      <w:pPr>
        <w:spacing w:after="300"/>
      </w:pPr>
    </w:p>
    <w:p>
      <w:pPr>
        <w:spacing w:before="360" w:after="160"/>
      </w:pPr>
      <w:r>
        <w:rPr>
          <w:b/>
          <w:color w:val="1B365D"/>
          <w:sz w:val="32"/>
        </w:rPr>
        <w:t>6. JÜRİ SUNUMU VE SONUÇ TAVSİYELERİ</w:t>
      </w:r>
    </w:p>
    <w:p>
      <w:pPr>
        <w:spacing w:after="120" w:line="276" w:lineRule="auto"/>
      </w:pPr>
      <w:r>
        <w:t>Staj bitirme projesi jürisine veya teknik mülakatçıya sunum yaparken şu hususlara vurgu yapılması başarı oranını artıracaktır:</w:t>
      </w:r>
    </w:p>
    <w:p>
      <w:pPr>
        <w:pStyle w:val="ListBullet"/>
        <w:spacing w:after="80" w:line="276" w:lineRule="auto"/>
      </w:pPr>
      <w:r>
        <w:rPr>
          <w:b/>
          <w:color w:val="355E94"/>
        </w:rPr>
        <w:t xml:space="preserve">Mimari Vurgu: </w:t>
      </w:r>
      <w:r>
        <w:t>Projenin sıradan bir CRUD uygulaması olmadığını, Clean Architecture ve CQRS prensiplerine uygun mimariyle geliştirildiğini vurgulayın.</w:t>
      </w:r>
    </w:p>
    <w:p>
      <w:pPr>
        <w:pStyle w:val="ListBullet"/>
        <w:spacing w:after="80" w:line="276" w:lineRule="auto"/>
      </w:pPr>
      <w:r>
        <w:rPr>
          <w:b/>
          <w:color w:val="355E94"/>
        </w:rPr>
        <w:t xml:space="preserve">Performans Vurgu: </w:t>
      </w:r>
      <w:r>
        <w:t>Redis Caching ve WebP görsel sıkıştırmasının sayfa yüklenme sürelerine etkisini grafiklerle gösterin.</w:t>
      </w:r>
    </w:p>
    <w:p>
      <w:pPr>
        <w:pStyle w:val="ListBullet"/>
        <w:spacing w:after="80" w:line="276" w:lineRule="auto"/>
      </w:pPr>
      <w:r>
        <w:rPr>
          <w:b/>
          <w:color w:val="355E94"/>
        </w:rPr>
        <w:t xml:space="preserve">Canlı İnovasyon: </w:t>
      </w:r>
      <w:r>
        <w:t>SignalR ile canlı bildirim düşmesini sunum sırasında anlık olarak test ettirin (Telefon veya ikinci tarayıcıdan form doldurarak).</w:t>
      </w:r>
    </w:p>
    <w:p>
      <w:pPr>
        <w:pStyle w:val="ListBullet"/>
        <w:spacing w:after="80" w:line="276" w:lineRule="auto"/>
      </w:pPr>
      <w:r>
        <w:rPr>
          <w:b/>
          <w:color w:val="355E94"/>
        </w:rPr>
        <w:t xml:space="preserve">Kalite Kanıtı: </w:t>
      </w:r>
      <w:r>
        <w:t>Yazılan xUnit Unit testlerini ve Code Coverage raporunu göstererek kod kalitesini kanıtlayın.</w:t>
      </w:r>
    </w:p>
    <w:p>
      <w:pPr>
        <w:pStyle w:val="ListBullet"/>
        <w:spacing w:after="80" w:line="276" w:lineRule="auto"/>
      </w:pPr>
      <w:r>
        <w:rPr>
          <w:b/>
          <w:color w:val="355E94"/>
        </w:rPr>
        <w:t xml:space="preserve">DevOps Hazırlığı: </w:t>
      </w:r>
      <w:r>
        <w:t>Projenin Docker ile tek komutla (docker-compose up) çalıştırılabilir olduğunu gösterin.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