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Veri Setleri Arasında Kayıt Eşleştirme ve Veri Normalleştirme Ödevi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1. Ödevin Amacı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Bu ödevin amacı, farklı kaynaklardan gelen ve anahtar sütunları (ID/Barkod gibi) doğrudan eşleşmeyen iki farklı ilaç listesini, "İlaç Adı", "Etkin Madde" ve "Firma" bilgilerini kullanarak birbirleriyle en yüksek doğrulukta eşleştirmenizdir. Bu süreçte veri temizleme, metin benzerliği algoritmaları ve veri manipülasyonu tekniklerini kullanmanız beklenmektedir.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2. Kullanılacak Dosyalar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titck_liste_18.04.csv:</w:t>
      </w:r>
      <w:r w:rsidDel="00000000" w:rsidR="00000000" w:rsidRPr="00000000">
        <w:rPr>
          <w:rFonts w:ascii="Google Sans" w:cs="Google Sans" w:eastAsia="Google Sans" w:hAnsi="Google Sans"/>
          <w:rtl w:val="0"/>
        </w:rPr>
        <w:t xml:space="preserve"> Türkiye İlaç ve Tıbbi Cihaz Kurumu (TİTCK) tarafından sağlanan resmi ilaç listesidir.</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ID: İlaç referans numarası</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Ilac_Adi: İlacın tam adı (Doz ve form bilgisi dahil)</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Etkin_Madde: İlacın etken maddesi (Türkçe terminoloji ile)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Firma: Ruhsat sahibi firma adı</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ATC_14_04.xlsx - ÜRÜNLER LİSTESİ.csv:</w:t>
      </w:r>
      <w:r w:rsidDel="00000000" w:rsidR="00000000" w:rsidRPr="00000000">
        <w:rPr>
          <w:rFonts w:ascii="Google Sans" w:cs="Google Sans" w:eastAsia="Google Sans" w:hAnsi="Google Sans"/>
          <w:rtl w:val="0"/>
        </w:rPr>
        <w:t xml:space="preserve"> İlaçların barkod ve ATC (Anatomical Therapeutic Chemical) sınıflaması bilgilerini içeren listedir.</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İlaç Adı: İlacın piyasa adı</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Barkod: 869 ile başlayan EAN barkod numarası</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ATC Kodu ve ATC Adı: İlacın terapötik sınıfı ve evrensel etken madde adı (İngilizce/Latince kökenli)</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Durumu: Aktif veya Pasif olma hali</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3. Görevler</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Veri Temizleme ve Normalleştirme:</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Her iki dosyadaki ilaç isimlerini büyük/küçük harf, Türkçe karakter (İ, ı, ğ, ü vb.) ve noktalama işaretleri açısından standart hale getirin.</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Etkin madde isimlerindeki dil farklılıklarını (Örn: "PARASETAMOL" vs "paracetamole") normalize etmek için yöntemler geliştirin.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Eşleştirme Algoritması:</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titck_liste_18.04.csv dosyasındaki her bir satır için, ATC_14_04 dosyasındaki en uygun karşılığı bulun.</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Eşleştirme yaparken sadece tam metin eşleşmesi (Exact Match) yeterli olmayacaktır. Fuzzy Matching (Bulanık Eşleştirme) yöntemlerini (Levenshtein Distance, Jaro-Winkler, TF-IDF Cosine Similarity vb.) kullanmanız tavsiye edilir.</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Sonuç Tablosu Oluşturma:</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rtl w:val="0"/>
        </w:rPr>
        <w:t xml:space="preserve">Eşleşen kayıtları içeren yeni bir veri seti oluşturun. Bu veri seti şu sütunları içermelidir: TITCK_ID, TITCK_Ilac_Adi, ATC_Barkod, ATC_Kodu, ATC_Durumu ve eşleşme güven skoru (Match Score).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4. Karşılaşılacak Zorluklar (Dikkat Edilmesi Gerekenler)</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İsim Varyasyonları:</w:t>
      </w:r>
      <w:r w:rsidDel="00000000" w:rsidR="00000000" w:rsidRPr="00000000">
        <w:rPr>
          <w:rFonts w:ascii="Google Sans" w:cs="Google Sans" w:eastAsia="Google Sans" w:hAnsi="Google Sans"/>
          <w:rtl w:val="0"/>
        </w:rPr>
        <w:t xml:space="preserve"> Bir listede "FİLM KAPLI TABLET" yazarken diğerinde "FILM TABLET" veya sadece "TABLET" yazabilir.</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Firma İsimleri:</w:t>
      </w:r>
      <w:r w:rsidDel="00000000" w:rsidR="00000000" w:rsidRPr="00000000">
        <w:rPr>
          <w:rFonts w:ascii="Google Sans" w:cs="Google Sans" w:eastAsia="Google Sans" w:hAnsi="Google Sans"/>
          <w:rtl w:val="0"/>
        </w:rPr>
        <w:t xml:space="preserve"> Şirket unvanlarındaki (A.Ş, Ltd. Şti, San. ve Tic.) yazım farklılıklarını dikkate alın.</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Çoklu Eşleşmeler:</w:t>
      </w:r>
      <w:r w:rsidDel="00000000" w:rsidR="00000000" w:rsidRPr="00000000">
        <w:rPr>
          <w:rFonts w:ascii="Google Sans" w:cs="Google Sans" w:eastAsia="Google Sans" w:hAnsi="Google Sans"/>
          <w:rtl w:val="0"/>
        </w:rPr>
        <w:t xml:space="preserve"> Bir ilaç isminin birden fazla dozu veya formu her iki listede farklı satırlarda yer alıyor olabilir.</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5. Teslim Formatı</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rtl w:val="0"/>
        </w:rPr>
        <w:t xml:space="preserve">Yazdığınız kodun (Python/Pandas, R veya SQL) kaynak dosyası.</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rtl w:val="0"/>
        </w:rPr>
        <w:t xml:space="preserve">Eşleştirilmiş verileri içeren nihai CSV dosyası.</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rtl w:val="0"/>
        </w:rPr>
        <w:t xml:space="preserve">Kısaca izlediğiniz adımları ve algoritmaları anlatan bir rapor.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Bu dosyaların tamamını içeren tek bir zip dosyası yüklemeniz gerekmektedir. Dosyanın ismi öğrenci numaranız olmalıdır.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ind w:left="0" w:firstLine="0"/>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3097EA352B3B4893C75AC98C3108CE" ma:contentTypeVersion="1" ma:contentTypeDescription="Create a new document." ma:contentTypeScope="" ma:versionID="6c602f71924b39aa3a1e7c62f194afec">
  <xsd:schema xmlns:xsd="http://www.w3.org/2001/XMLSchema" xmlns:xs="http://www.w3.org/2001/XMLSchema" xmlns:p="http://schemas.microsoft.com/office/2006/metadata/properties" xmlns:ns2="d3a2a3dc-6eb7-4f0d-a9a4-deef574f181a" targetNamespace="http://schemas.microsoft.com/office/2006/metadata/properties" ma:root="true" ma:fieldsID="4588d9a44ea2c38844033d4d51d129f1" ns2:_="">
    <xsd:import namespace="d3a2a3dc-6eb7-4f0d-a9a4-deef574f181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2a3dc-6eb7-4f0d-a9a4-deef574f181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3a2a3dc-6eb7-4f0d-a9a4-deef574f181a" xsi:nil="true"/>
  </documentManagement>
</p:properties>
</file>

<file path=customXml/itemProps1.xml><?xml version="1.0" encoding="utf-8"?>
<ds:datastoreItem xmlns:ds="http://schemas.openxmlformats.org/officeDocument/2006/customXml" ds:itemID="{FBB45119-56E1-404A-B278-8626C925543C}"/>
</file>

<file path=customXml/itemProps2.xml><?xml version="1.0" encoding="utf-8"?>
<ds:datastoreItem xmlns:ds="http://schemas.openxmlformats.org/officeDocument/2006/customXml" ds:itemID="{36DD48E7-FFF6-4D3A-B07E-95115A0DFDFE}"/>
</file>

<file path=customXml/itemProps3.xml><?xml version="1.0" encoding="utf-8"?>
<ds:datastoreItem xmlns:ds="http://schemas.openxmlformats.org/officeDocument/2006/customXml" ds:itemID="{8191171C-1A0B-4C37-B2FA-DD43F3E58AC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0x010100773097EA352B3B4893C75AC98C3108CE</vt:lpwstr>
  </property>
</Properties>
</file>