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engineering, currently the Machinery Engineer for the Oso Gas Hub — the largest offshore gas processing facility in the Seplat joint venture — and the accountabilities in your posting describe what I already do each day.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review of the lube-oil system let me identify the cause of a ten-year high filter clog rate — undocumented as-built against as-designed discrepancies driving high differential pressure and element collapse. An elemental contamination tracker isolated the ingress zones, and I am now driving close-out through dedicated run-down tank flushing.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supported the Imo River associated gas gathering plant start-up as lead mechanical and reliability engineer. My OEM and vendor work spans Solar Turbines, GE, Siemens and Honeywell CCC anti-surge and turbomachinery control.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 - Rotating Equipment Engineer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