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16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22 September 2026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Recruitment Team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ExxonMobil Nigeria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Esso Exploration and Production Nigeria Limited, Lagos</w:t>
      </w:r>
    </w:p>
    <w:p>
      <w:pPr>
        <w:spacing w:before="160" w:after="120" w:line="240" w:lineRule="auto"/>
      </w:pPr>
      <w:r>
        <w:rPr>
          <w:rFonts w:ascii="Calibri" w:hAnsi="Calibri"/>
          <w:b/>
          <w:i w:val="0"/>
          <w:color w:val="12304F"/>
          <w:sz w:val="20"/>
        </w:rPr>
        <w:t>Application — Machinery Engineer, Nigeria Deepwater Assets</w:t>
      </w:r>
    </w:p>
    <w:p>
      <w:pPr>
        <w:spacing w:before="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Dear Hiring Team,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am applying for the Machinery Engineer position supporting the Nigeria Deepwater assets. I am a mechanical engineer with over ten years in machinery and rotating equipment engineering, currently the Machinery Engineer for the Oso Gas Hub — the largest offshore gas processing facility in the Seplat joint venture, and part of the former Mobil Producing Nigeria asset base. The standards, work processes and much of the machinery I work to every day are ExxonMobil-legacy, so I would join already fluent in how your assets are engineered and governed.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Safeguarding machinery reliability and availability is the substance of my current role. I review equipment performance daily — vibration spectra and trends, lube-oil analysis, compressor performance maps, turbine parameters and pump curves across HP and LP centrifugal compressors, turbo-expanders, gas turbines, cryogenic and API 610 pumps — through SolarInsight, Seeq and PI XHQ, and I issue the analysis and the recommendation to operations and maintenance whenever a machine drifts from its expected envelope.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act as technical lead for machinery troubleshooting and recovery. When a bundle change-out left a 130 MMSCFD compressor with severe vibration, I led the root cause analysis with the OEM and in-house teams, mapped the contamination paths and ran sectioned borescope inspection of the cooler bundles; the cause proved to be debris-induced rotor unbalance, and piping cleaning, lube-oil flushing and re-inspection returned the machine to service within ISO vibration limits. A separate system review let me identify the cause of a ten-year high filter clog rate on the lube-oil system — undocumented as-built against as-designed discrepancies — and I am driving close-out by reverting to the design filter elements and correctly sized control valves, restoring the system to its design conditions.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Alongside that, I review equipment and system changes, specifications and deviations; contribute to risk screening, HAZID and detailed risk assessments; witness machinery Factory Acceptance Tests; and support commissioning and start-up — I developed and now steward the Pre-Startup Safety Review process for turbines and compressors at Oso, and I was lead mechanical and reliability engineer for the start-up of the Imo River Associated Gas Gathering plant. I also build the digital side of the work: IIoT condition monitoring and dashboards that gave operations and maintenance real-time visibility of machinery health and cut operating cost by around ten per cent.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My offshore experience to date is on fixed platforms rather than FPSOs. The machinery scope transfers directly — gas turbine driven compression, turbo-expanders, API 610 and cryogenic pumps, lube-oil and seal systems, and Honeywell CCC anti-surge and turbomachinery control — and I would come up the curve on the floating production context quickly, particularly given the shared engineering heritage of the assets.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hold a B.Eng in Mechanical Engineering and the NYSC discharge certificate, am an ASQ Certified Reliability Engineer and a Category I vibration analyst, and carry a valid BOSIET with CA-EBS and an Offshore Safety Permit. I am based in Nigeria and available at one month's notice.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Thank you for considering my application. I would welcome the opportunity to discuss how my experience can support machinery reliability and availability across the Nigeria Deepwater FPSOs.</w:t>
      </w:r>
    </w:p>
    <w:p>
      <w:pPr>
        <w:spacing w:before="120" w:after="28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Yours sincerely,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Chukwuemeka Osmund Azodo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Cover Letter</dc:title>
  <dc:subject/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