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26" w:rsidRDefault="006F679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项目需求变更申请表</w:t>
      </w:r>
    </w:p>
    <w:tbl>
      <w:tblPr>
        <w:tblW w:w="9769" w:type="dxa"/>
        <w:jc w:val="center"/>
        <w:tblLayout w:type="fixed"/>
        <w:tblLook w:val="04A0" w:firstRow="1" w:lastRow="0" w:firstColumn="1" w:lastColumn="0" w:noHBand="0" w:noVBand="1"/>
      </w:tblPr>
      <w:tblGrid>
        <w:gridCol w:w="1761"/>
        <w:gridCol w:w="1701"/>
        <w:gridCol w:w="1139"/>
        <w:gridCol w:w="704"/>
        <w:gridCol w:w="1281"/>
        <w:gridCol w:w="844"/>
        <w:gridCol w:w="2339"/>
      </w:tblGrid>
      <w:tr w:rsidR="004F6226">
        <w:trPr>
          <w:trHeight w:val="270"/>
          <w:jc w:val="center"/>
        </w:trPr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一、项目基本信息</w:t>
            </w:r>
          </w:p>
        </w:tc>
      </w:tr>
      <w:tr w:rsidR="004F6226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80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软件工程系列课程教学辅助网站</w:t>
            </w:r>
          </w:p>
        </w:tc>
      </w:tr>
      <w:tr w:rsidR="004F6226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项目预交付期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需求确定时间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</w:p>
        </w:tc>
      </w:tr>
      <w:tr w:rsidR="004F6226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项目负责人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蒋立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项目开发负责人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蒋立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F6226">
        <w:trPr>
          <w:trHeight w:val="270"/>
          <w:jc w:val="center"/>
        </w:trPr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项目组成员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角色分组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箱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26" w:rsidRDefault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话</w:t>
            </w:r>
          </w:p>
        </w:tc>
      </w:tr>
      <w:tr w:rsidR="006F6790" w:rsidTr="007046DF">
        <w:trPr>
          <w:trHeight w:val="586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章轩华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、寿嘉能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790" w:rsidRDefault="006F6790" w:rsidP="006F6790">
            <w:pPr>
              <w:rPr>
                <w:rFonts w:ascii="宋体" w:hAnsi="宋体"/>
                <w:sz w:val="24"/>
              </w:rPr>
            </w:pPr>
            <w:hyperlink r:id="rId5" w:history="1">
              <w:r w:rsidRPr="006F6790">
                <w:rPr>
                  <w:rFonts w:ascii="宋体" w:hAnsi="宋体" w:hint="eastAsia"/>
                  <w:sz w:val="24"/>
                </w:rPr>
                <w:t>31505488@stu.zucc.edu.cn</w:t>
              </w:r>
            </w:hyperlink>
          </w:p>
          <w:p w:rsidR="006F6790" w:rsidRPr="006F6790" w:rsidRDefault="006F6790" w:rsidP="006F679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31501303@stu.zucc.edu.cn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790" w:rsidRDefault="006F6790" w:rsidP="006F679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18072890307 </w:t>
            </w:r>
          </w:p>
          <w:p w:rsidR="006F6790" w:rsidRPr="006F6790" w:rsidRDefault="006F6790" w:rsidP="006F679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13357121233</w:t>
            </w:r>
          </w:p>
        </w:tc>
      </w:tr>
      <w:tr w:rsidR="006F6790" w:rsidTr="00DE47FE">
        <w:trPr>
          <w:trHeight w:val="270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QC人员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庄天杨</w:t>
            </w:r>
            <w:proofErr w:type="gramEnd"/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790" w:rsidRDefault="006F6790" w:rsidP="006F67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31501318@stu.zucc.edu.cn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790" w:rsidRDefault="006F6790" w:rsidP="006F6790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15397182697</w:t>
            </w:r>
          </w:p>
        </w:tc>
      </w:tr>
      <w:tr w:rsidR="006F6790">
        <w:trPr>
          <w:trHeight w:val="591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测试部署人员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章轩华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庄天杨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Pr="006F6790" w:rsidRDefault="006F6790" w:rsidP="006F6790">
            <w:pPr>
              <w:rPr>
                <w:rFonts w:ascii="宋体" w:hAnsi="宋体" w:hint="eastAsia"/>
                <w:sz w:val="24"/>
              </w:rPr>
            </w:pPr>
            <w:hyperlink r:id="rId6" w:history="1">
              <w:r w:rsidRPr="006F6790">
                <w:rPr>
                  <w:rFonts w:ascii="宋体" w:hAnsi="宋体" w:hint="eastAsia"/>
                  <w:sz w:val="24"/>
                </w:rPr>
                <w:t>31505488@stu.zucc.edu.cn</w:t>
              </w:r>
            </w:hyperlink>
          </w:p>
          <w:p w:rsidR="006F6790" w:rsidRPr="006F6790" w:rsidRDefault="006F6790" w:rsidP="006F679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31501318@stu.zucc.edu.cn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18072890307 </w:t>
            </w:r>
          </w:p>
          <w:p w:rsidR="006F6790" w:rsidRDefault="006F6790" w:rsidP="006F679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15397182697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UI人员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陆律宇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寿嘉能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31501302@stu.zucc.edu.cn</w:t>
            </w:r>
          </w:p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31501303@stu.zucc.edu.cn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</w:rPr>
              <w:t>18072834851</w:t>
            </w:r>
          </w:p>
          <w:p w:rsidR="006F6790" w:rsidRPr="006F6790" w:rsidRDefault="006F6790" w:rsidP="006F679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13357121233</w:t>
            </w:r>
          </w:p>
        </w:tc>
      </w:tr>
      <w:tr w:rsidR="006F6790">
        <w:trPr>
          <w:trHeight w:val="184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陆律宇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蒋立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31501302@stu.zucc.edu.cn</w:t>
            </w:r>
          </w:p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31501301@stu.zucc.edu.cn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</w:rPr>
              <w:t>18072834851</w:t>
            </w:r>
          </w:p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</w:rPr>
              <w:t>13567308768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商务人员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蒋立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31501301@stu.zucc.edu.cn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</w:rPr>
              <w:t>13567308768</w:t>
            </w:r>
          </w:p>
        </w:tc>
      </w:tr>
      <w:tr w:rsidR="006F6790">
        <w:trPr>
          <w:trHeight w:val="270"/>
          <w:jc w:val="center"/>
        </w:trPr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二、变更申请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变更申请人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蒋立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变更需求编号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001　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变更模块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教师需求模块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变更申请日期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2018年1月7日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变更类型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变更阶段</w:t>
            </w:r>
          </w:p>
        </w:tc>
        <w:tc>
          <w:tcPr>
            <w:tcW w:w="31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第一次变更</w:t>
            </w:r>
          </w:p>
        </w:tc>
      </w:tr>
      <w:tr w:rsidR="006F6790">
        <w:trPr>
          <w:trHeight w:val="17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变更原因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用户要求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变更优先级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hint="eastAsia"/>
                <w:szCs w:val="21"/>
              </w:rPr>
              <w:t>特级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52"/>
            </w:r>
            <w:r>
              <w:rPr>
                <w:rFonts w:hint="eastAsia"/>
                <w:szCs w:val="21"/>
              </w:rPr>
              <w:t>普通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hint="eastAsia"/>
                <w:szCs w:val="21"/>
              </w:rPr>
              <w:t>建议</w:t>
            </w:r>
          </w:p>
        </w:tc>
      </w:tr>
      <w:tr w:rsidR="006F6790">
        <w:trPr>
          <w:trHeight w:val="1132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变更前内容（或功能、界面展示）描述：</w:t>
            </w:r>
          </w:p>
        </w:tc>
        <w:tc>
          <w:tcPr>
            <w:tcW w:w="80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教师可通过编辑课程内的教师介绍来修改教师介绍</w:t>
            </w:r>
          </w:p>
        </w:tc>
      </w:tr>
      <w:tr w:rsidR="006F6790">
        <w:trPr>
          <w:trHeight w:val="11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变更后内容（或功能、界面展示）描述：</w:t>
            </w:r>
          </w:p>
        </w:tc>
        <w:tc>
          <w:tcPr>
            <w:tcW w:w="80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教师点击编辑课程内的教师介绍会转跳到个人信息内进行修改</w:t>
            </w:r>
          </w:p>
        </w:tc>
      </w:tr>
      <w:tr w:rsidR="006F6790">
        <w:trPr>
          <w:trHeight w:val="270"/>
          <w:jc w:val="center"/>
        </w:trPr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三、变更影响分析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分析者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陆律宇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需求分析日期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2018年1月6日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进度影响分析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增加工作量</w:t>
            </w:r>
          </w:p>
        </w:tc>
        <w:tc>
          <w:tcPr>
            <w:tcW w:w="6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此次变更工作量增加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人/天；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基线影响</w:t>
            </w:r>
          </w:p>
        </w:tc>
        <w:tc>
          <w:tcPr>
            <w:tcW w:w="6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此次变更对项目基线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影响；　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项目进度影响</w:t>
            </w:r>
          </w:p>
        </w:tc>
        <w:tc>
          <w:tcPr>
            <w:tcW w:w="6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此次变更项目交付将延期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天；</w:t>
            </w:r>
          </w:p>
        </w:tc>
      </w:tr>
      <w:tr w:rsidR="006F6790">
        <w:trPr>
          <w:trHeight w:val="270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功能影响分析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项目功能（性能）影响</w:t>
            </w:r>
          </w:p>
        </w:tc>
        <w:tc>
          <w:tcPr>
            <w:tcW w:w="6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无</w:t>
            </w:r>
          </w:p>
        </w:tc>
      </w:tr>
      <w:tr w:rsidR="006F6790">
        <w:trPr>
          <w:trHeight w:val="270"/>
          <w:jc w:val="center"/>
        </w:trPr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四、审核签字</w:t>
            </w:r>
          </w:p>
        </w:tc>
      </w:tr>
      <w:tr w:rsidR="006F6790">
        <w:trPr>
          <w:trHeight w:val="609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项目开发负责人（日期）</w:t>
            </w:r>
          </w:p>
        </w:tc>
        <w:tc>
          <w:tcPr>
            <w:tcW w:w="80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　蒋立</w:t>
            </w:r>
          </w:p>
        </w:tc>
      </w:tr>
      <w:tr w:rsidR="006F6790">
        <w:trPr>
          <w:trHeight w:val="559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项目负责人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（日期）</w:t>
            </w:r>
          </w:p>
        </w:tc>
        <w:tc>
          <w:tcPr>
            <w:tcW w:w="80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　蒋立</w:t>
            </w:r>
          </w:p>
        </w:tc>
      </w:tr>
      <w:tr w:rsidR="006F6790">
        <w:trPr>
          <w:trHeight w:val="551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开发部经理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（日期）</w:t>
            </w:r>
          </w:p>
        </w:tc>
        <w:tc>
          <w:tcPr>
            <w:tcW w:w="80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90" w:rsidRDefault="006F6790" w:rsidP="006F6790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蒋立</w:t>
            </w:r>
          </w:p>
        </w:tc>
      </w:tr>
    </w:tbl>
    <w:p w:rsidR="004F6226" w:rsidRDefault="004F6226">
      <w:bookmarkStart w:id="0" w:name="_GoBack"/>
      <w:bookmarkEnd w:id="0"/>
    </w:p>
    <w:sectPr w:rsidR="004F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41"/>
    <w:rsid w:val="00014141"/>
    <w:rsid w:val="003B3C8A"/>
    <w:rsid w:val="00476D7C"/>
    <w:rsid w:val="004F6226"/>
    <w:rsid w:val="0051596F"/>
    <w:rsid w:val="006F6790"/>
    <w:rsid w:val="00724988"/>
    <w:rsid w:val="007915FC"/>
    <w:rsid w:val="00D10242"/>
    <w:rsid w:val="00D721A2"/>
    <w:rsid w:val="0E4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E5DD1-A1F8-41B3-8426-D2C4CA0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">
    <w:name w:val="toc 1"/>
    <w:basedOn w:val="a"/>
    <w:next w:val="a"/>
    <w:semiHidden/>
    <w:pPr>
      <w:jc w:val="center"/>
    </w:pPr>
    <w:rPr>
      <w:rFonts w:ascii="宋体" w:hAnsi="宋体"/>
      <w:b/>
      <w:bCs/>
      <w:color w:val="000000"/>
      <w:sz w:val="2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5">
    <w:name w:val="Hyperlink"/>
    <w:basedOn w:val="a0"/>
    <w:uiPriority w:val="99"/>
    <w:unhideWhenUsed/>
    <w:rsid w:val="006F6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31505488@stu.zucc.edu.cn" TargetMode="External"/><Relationship Id="rId5" Type="http://schemas.openxmlformats.org/officeDocument/2006/relationships/hyperlink" Target="mailto:31505488@stu.zuc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</dc:creator>
  <cp:lastModifiedBy>ALIE</cp:lastModifiedBy>
  <cp:revision>11</cp:revision>
  <dcterms:created xsi:type="dcterms:W3CDTF">2013-02-28T10:29:00Z</dcterms:created>
  <dcterms:modified xsi:type="dcterms:W3CDTF">2018-01-08T09:12:00Z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