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634C" w:rsidRPr="00EB10C5" w:rsidRDefault="0005634C" w:rsidP="0005634C">
      <w:pPr>
        <w:pStyle w:val="Heading1"/>
        <w:spacing w:before="98"/>
        <w:jc w:val="center"/>
        <w:rPr>
          <w:color w:val="auto"/>
          <w:sz w:val="36"/>
          <w:szCs w:val="36"/>
        </w:rPr>
      </w:pPr>
      <w:r w:rsidRPr="00EB10C5">
        <w:rPr>
          <w:color w:val="auto"/>
          <w:sz w:val="36"/>
          <w:szCs w:val="36"/>
        </w:rPr>
        <w:t>Guidelines for Reporting</w:t>
      </w:r>
    </w:p>
    <w:p w:rsidR="0005634C" w:rsidRDefault="0005634C" w:rsidP="0005634C">
      <w:pPr>
        <w:pStyle w:val="Heading2"/>
        <w:spacing w:before="126" w:line="280" w:lineRule="exact"/>
      </w:pPr>
    </w:p>
    <w:p w:rsidR="0005634C" w:rsidRDefault="0005634C" w:rsidP="0005634C">
      <w:pPr>
        <w:pStyle w:val="Heading2"/>
        <w:spacing w:before="126" w:line="280" w:lineRule="exact"/>
      </w:pPr>
    </w:p>
    <w:p w:rsidR="0005634C" w:rsidRDefault="0005634C" w:rsidP="0005634C">
      <w:pPr>
        <w:pStyle w:val="Heading2"/>
        <w:spacing w:before="126" w:line="280" w:lineRule="exact"/>
      </w:pPr>
    </w:p>
    <w:p w:rsidR="0005634C" w:rsidRDefault="0005634C" w:rsidP="0005634C">
      <w:pPr>
        <w:pStyle w:val="Heading2"/>
        <w:spacing w:before="126" w:line="280" w:lineRule="exact"/>
      </w:pPr>
      <w:r>
        <w:t>Equipment</w:t>
      </w:r>
    </w:p>
    <w:p w:rsidR="0005634C" w:rsidRDefault="0005634C" w:rsidP="0005634C">
      <w:pPr>
        <w:pStyle w:val="BodyText"/>
        <w:ind w:left="555" w:right="300" w:firstLine="215"/>
      </w:pPr>
      <w:r>
        <w:t>Log the hours that small power tools or heavy equipment are used. However, the time carrying equipment to the location counts as unskilled work. If you are packing them on stock count them as cargo and only count the time that you use them but remember to count your entire stock time (packing is skilled labor).</w:t>
      </w:r>
    </w:p>
    <w:p w:rsidR="0005634C" w:rsidRDefault="0005634C" w:rsidP="0005634C">
      <w:pPr>
        <w:pStyle w:val="Heading3"/>
        <w:spacing w:before="61"/>
      </w:pPr>
      <w:r>
        <w:t>Power Equipment:</w:t>
      </w:r>
    </w:p>
    <w:p w:rsidR="0005634C" w:rsidRDefault="0005634C" w:rsidP="0005634C">
      <w:pPr>
        <w:pStyle w:val="ListParagraph"/>
        <w:numPr>
          <w:ilvl w:val="0"/>
          <w:numId w:val="1"/>
        </w:numPr>
        <w:tabs>
          <w:tab w:val="left" w:pos="1491"/>
          <w:tab w:val="left" w:pos="1492"/>
        </w:tabs>
        <w:spacing w:before="60" w:line="279" w:lineRule="exact"/>
        <w:ind w:left="1491" w:hanging="360"/>
      </w:pPr>
      <w:r>
        <w:t>Chain Saws, Weed Whackers,</w:t>
      </w:r>
      <w:r>
        <w:rPr>
          <w:spacing w:val="-17"/>
        </w:rPr>
        <w:t xml:space="preserve"> </w:t>
      </w:r>
      <w:r>
        <w:t>Trimmers.</w:t>
      </w:r>
    </w:p>
    <w:p w:rsidR="0005634C" w:rsidRDefault="0005634C" w:rsidP="0005634C">
      <w:pPr>
        <w:pStyle w:val="ListParagraph"/>
        <w:numPr>
          <w:ilvl w:val="0"/>
          <w:numId w:val="1"/>
        </w:numPr>
        <w:tabs>
          <w:tab w:val="left" w:pos="1491"/>
          <w:tab w:val="left" w:pos="1492"/>
        </w:tabs>
        <w:spacing w:line="279" w:lineRule="exact"/>
        <w:ind w:left="1491" w:hanging="360"/>
      </w:pPr>
      <w:r>
        <w:t>Mechanical wheel barrels, quads, Lawn mowers</w:t>
      </w:r>
      <w:r>
        <w:rPr>
          <w:spacing w:val="-25"/>
        </w:rPr>
        <w:t xml:space="preserve"> </w:t>
      </w:r>
      <w:r>
        <w:t>etc.</w:t>
      </w:r>
    </w:p>
    <w:p w:rsidR="0005634C" w:rsidRDefault="0005634C" w:rsidP="0005634C">
      <w:pPr>
        <w:pStyle w:val="ListParagraph"/>
        <w:numPr>
          <w:ilvl w:val="1"/>
          <w:numId w:val="1"/>
        </w:numPr>
        <w:tabs>
          <w:tab w:val="left" w:pos="2216"/>
          <w:tab w:val="left" w:pos="2217"/>
        </w:tabs>
        <w:spacing w:before="1"/>
        <w:ind w:left="2216" w:hanging="360"/>
      </w:pPr>
      <w:r>
        <w:t>Chainsaw fuel, oil and blades should be counted as cash</w:t>
      </w:r>
      <w:r>
        <w:rPr>
          <w:spacing w:val="-31"/>
        </w:rPr>
        <w:t xml:space="preserve"> </w:t>
      </w:r>
      <w:r>
        <w:t>donations.</w:t>
      </w:r>
    </w:p>
    <w:p w:rsidR="0005634C" w:rsidRDefault="0005634C" w:rsidP="0005634C">
      <w:pPr>
        <w:tabs>
          <w:tab w:val="left" w:pos="2216"/>
          <w:tab w:val="left" w:pos="2217"/>
        </w:tabs>
        <w:spacing w:before="1"/>
      </w:pPr>
    </w:p>
    <w:p w:rsidR="00431F87" w:rsidRDefault="0005634C">
      <w:r>
        <w:rPr>
          <w:noProof/>
        </w:rPr>
        <w:drawing>
          <wp:inline distT="0" distB="0" distL="0" distR="0">
            <wp:extent cx="2286000" cy="3048000"/>
            <wp:effectExtent l="19050" t="0" r="0" b="0"/>
            <wp:docPr id="1" name="Picture 0" descr="trailwork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ilwork 3.jpg"/>
                    <pic:cNvPicPr/>
                  </pic:nvPicPr>
                  <pic:blipFill>
                    <a:blip r:embed="rId5" cstate="print"/>
                    <a:stretch>
                      <a:fillRect/>
                    </a:stretch>
                  </pic:blipFill>
                  <pic:spPr>
                    <a:xfrm>
                      <a:off x="0" y="0"/>
                      <a:ext cx="2286000" cy="3048000"/>
                    </a:xfrm>
                    <a:prstGeom prst="rect">
                      <a:avLst/>
                    </a:prstGeom>
                  </pic:spPr>
                </pic:pic>
              </a:graphicData>
            </a:graphic>
          </wp:inline>
        </w:drawing>
      </w:r>
      <w:r>
        <w:t xml:space="preserve">   </w:t>
      </w:r>
      <w:r w:rsidR="00D5585D">
        <w:rPr>
          <w:noProof/>
        </w:rPr>
        <w:drawing>
          <wp:inline distT="0" distB="0" distL="0" distR="0">
            <wp:extent cx="3054349" cy="2290762"/>
            <wp:effectExtent l="0" t="381000" r="0" b="357188"/>
            <wp:docPr id="3" name="Picture 2" descr="IMG_1613(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613(1).jpeg"/>
                    <pic:cNvPicPr/>
                  </pic:nvPicPr>
                  <pic:blipFill>
                    <a:blip r:embed="rId6" cstate="print"/>
                    <a:stretch>
                      <a:fillRect/>
                    </a:stretch>
                  </pic:blipFill>
                  <pic:spPr>
                    <a:xfrm rot="5400000">
                      <a:off x="0" y="0"/>
                      <a:ext cx="3054349" cy="2290762"/>
                    </a:xfrm>
                    <a:prstGeom prst="rect">
                      <a:avLst/>
                    </a:prstGeom>
                  </pic:spPr>
                </pic:pic>
              </a:graphicData>
            </a:graphic>
          </wp:inline>
        </w:drawing>
      </w:r>
    </w:p>
    <w:sectPr w:rsidR="00431F87" w:rsidSect="00431F8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5845B7"/>
    <w:multiLevelType w:val="hybridMultilevel"/>
    <w:tmpl w:val="926A56D0"/>
    <w:lvl w:ilvl="0" w:tplc="C1185FAA">
      <w:numFmt w:val="bullet"/>
      <w:lvlText w:val=""/>
      <w:lvlJc w:val="left"/>
      <w:pPr>
        <w:ind w:left="1496" w:hanging="361"/>
      </w:pPr>
      <w:rPr>
        <w:rFonts w:ascii="Symbol" w:eastAsia="Symbol" w:hAnsi="Symbol" w:cs="Symbol" w:hint="default"/>
        <w:w w:val="100"/>
        <w:sz w:val="22"/>
        <w:szCs w:val="22"/>
      </w:rPr>
    </w:lvl>
    <w:lvl w:ilvl="1" w:tplc="73E8EEB8">
      <w:numFmt w:val="bullet"/>
      <w:lvlText w:val="o"/>
      <w:lvlJc w:val="left"/>
      <w:pPr>
        <w:ind w:left="2240" w:hanging="361"/>
      </w:pPr>
      <w:rPr>
        <w:rFonts w:ascii="Courier New" w:eastAsia="Courier New" w:hAnsi="Courier New" w:cs="Courier New" w:hint="default"/>
        <w:w w:val="100"/>
        <w:sz w:val="22"/>
        <w:szCs w:val="22"/>
      </w:rPr>
    </w:lvl>
    <w:lvl w:ilvl="2" w:tplc="91DE780A">
      <w:numFmt w:val="bullet"/>
      <w:lvlText w:val="•"/>
      <w:lvlJc w:val="left"/>
      <w:pPr>
        <w:ind w:left="2240" w:hanging="361"/>
      </w:pPr>
      <w:rPr>
        <w:rFonts w:hint="default"/>
      </w:rPr>
    </w:lvl>
    <w:lvl w:ilvl="3" w:tplc="97F29940">
      <w:numFmt w:val="bullet"/>
      <w:lvlText w:val="•"/>
      <w:lvlJc w:val="left"/>
      <w:pPr>
        <w:ind w:left="2260" w:hanging="361"/>
      </w:pPr>
      <w:rPr>
        <w:rFonts w:hint="default"/>
      </w:rPr>
    </w:lvl>
    <w:lvl w:ilvl="4" w:tplc="D3608AF0">
      <w:numFmt w:val="bullet"/>
      <w:lvlText w:val="•"/>
      <w:lvlJc w:val="left"/>
      <w:pPr>
        <w:ind w:left="3397" w:hanging="361"/>
      </w:pPr>
      <w:rPr>
        <w:rFonts w:hint="default"/>
      </w:rPr>
    </w:lvl>
    <w:lvl w:ilvl="5" w:tplc="B51C6E1A">
      <w:numFmt w:val="bullet"/>
      <w:lvlText w:val="•"/>
      <w:lvlJc w:val="left"/>
      <w:pPr>
        <w:ind w:left="4534" w:hanging="361"/>
      </w:pPr>
      <w:rPr>
        <w:rFonts w:hint="default"/>
      </w:rPr>
    </w:lvl>
    <w:lvl w:ilvl="6" w:tplc="74B4828E">
      <w:numFmt w:val="bullet"/>
      <w:lvlText w:val="•"/>
      <w:lvlJc w:val="left"/>
      <w:pPr>
        <w:ind w:left="5671" w:hanging="361"/>
      </w:pPr>
      <w:rPr>
        <w:rFonts w:hint="default"/>
      </w:rPr>
    </w:lvl>
    <w:lvl w:ilvl="7" w:tplc="0BD07990">
      <w:numFmt w:val="bullet"/>
      <w:lvlText w:val="•"/>
      <w:lvlJc w:val="left"/>
      <w:pPr>
        <w:ind w:left="6808" w:hanging="361"/>
      </w:pPr>
      <w:rPr>
        <w:rFonts w:hint="default"/>
      </w:rPr>
    </w:lvl>
    <w:lvl w:ilvl="8" w:tplc="186AFFAE">
      <w:numFmt w:val="bullet"/>
      <w:lvlText w:val="•"/>
      <w:lvlJc w:val="left"/>
      <w:pPr>
        <w:ind w:left="7945"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5634C"/>
    <w:rsid w:val="0005634C"/>
    <w:rsid w:val="001D79D6"/>
    <w:rsid w:val="00431F87"/>
    <w:rsid w:val="005C651B"/>
    <w:rsid w:val="00D558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1F87"/>
  </w:style>
  <w:style w:type="paragraph" w:styleId="Heading1">
    <w:name w:val="heading 1"/>
    <w:basedOn w:val="Normal"/>
    <w:next w:val="Normal"/>
    <w:link w:val="Heading1Char"/>
    <w:uiPriority w:val="9"/>
    <w:qFormat/>
    <w:rsid w:val="000563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1"/>
    <w:qFormat/>
    <w:rsid w:val="0005634C"/>
    <w:pPr>
      <w:widowControl w:val="0"/>
      <w:autoSpaceDE w:val="0"/>
      <w:autoSpaceDN w:val="0"/>
      <w:spacing w:after="0" w:line="240" w:lineRule="auto"/>
      <w:ind w:left="560"/>
      <w:outlineLvl w:val="1"/>
    </w:pPr>
    <w:rPr>
      <w:rFonts w:ascii="Cambria" w:eastAsia="Cambria" w:hAnsi="Cambria" w:cs="Cambria"/>
      <w:b/>
      <w:bCs/>
      <w:i/>
      <w:sz w:val="24"/>
      <w:szCs w:val="24"/>
    </w:rPr>
  </w:style>
  <w:style w:type="paragraph" w:styleId="Heading3">
    <w:name w:val="heading 3"/>
    <w:basedOn w:val="Normal"/>
    <w:link w:val="Heading3Char"/>
    <w:uiPriority w:val="1"/>
    <w:qFormat/>
    <w:rsid w:val="0005634C"/>
    <w:pPr>
      <w:widowControl w:val="0"/>
      <w:autoSpaceDE w:val="0"/>
      <w:autoSpaceDN w:val="0"/>
      <w:spacing w:after="0" w:line="240" w:lineRule="auto"/>
      <w:ind w:left="771"/>
      <w:outlineLvl w:val="2"/>
    </w:pPr>
    <w:rPr>
      <w:rFonts w:ascii="Calibri" w:eastAsia="Calibri" w:hAnsi="Calibri" w:cs="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05634C"/>
    <w:rPr>
      <w:rFonts w:ascii="Cambria" w:eastAsia="Cambria" w:hAnsi="Cambria" w:cs="Cambria"/>
      <w:b/>
      <w:bCs/>
      <w:i/>
      <w:sz w:val="24"/>
      <w:szCs w:val="24"/>
    </w:rPr>
  </w:style>
  <w:style w:type="character" w:customStyle="1" w:styleId="Heading3Char">
    <w:name w:val="Heading 3 Char"/>
    <w:basedOn w:val="DefaultParagraphFont"/>
    <w:link w:val="Heading3"/>
    <w:uiPriority w:val="1"/>
    <w:rsid w:val="0005634C"/>
    <w:rPr>
      <w:rFonts w:ascii="Calibri" w:eastAsia="Calibri" w:hAnsi="Calibri" w:cs="Calibri"/>
      <w:b/>
      <w:bCs/>
    </w:rPr>
  </w:style>
  <w:style w:type="paragraph" w:styleId="BodyText">
    <w:name w:val="Body Text"/>
    <w:basedOn w:val="Normal"/>
    <w:link w:val="BodyTextChar"/>
    <w:uiPriority w:val="1"/>
    <w:qFormat/>
    <w:rsid w:val="0005634C"/>
    <w:pPr>
      <w:widowControl w:val="0"/>
      <w:autoSpaceDE w:val="0"/>
      <w:autoSpaceDN w:val="0"/>
      <w:spacing w:after="0" w:line="240" w:lineRule="auto"/>
      <w:ind w:hanging="360"/>
    </w:pPr>
    <w:rPr>
      <w:rFonts w:ascii="Calibri" w:eastAsia="Calibri" w:hAnsi="Calibri" w:cs="Calibri"/>
    </w:rPr>
  </w:style>
  <w:style w:type="character" w:customStyle="1" w:styleId="BodyTextChar">
    <w:name w:val="Body Text Char"/>
    <w:basedOn w:val="DefaultParagraphFont"/>
    <w:link w:val="BodyText"/>
    <w:uiPriority w:val="1"/>
    <w:rsid w:val="0005634C"/>
    <w:rPr>
      <w:rFonts w:ascii="Calibri" w:eastAsia="Calibri" w:hAnsi="Calibri" w:cs="Calibri"/>
    </w:rPr>
  </w:style>
  <w:style w:type="paragraph" w:styleId="ListParagraph">
    <w:name w:val="List Paragraph"/>
    <w:basedOn w:val="Normal"/>
    <w:uiPriority w:val="1"/>
    <w:qFormat/>
    <w:rsid w:val="0005634C"/>
    <w:pPr>
      <w:widowControl w:val="0"/>
      <w:autoSpaceDE w:val="0"/>
      <w:autoSpaceDN w:val="0"/>
      <w:spacing w:after="0" w:line="240" w:lineRule="auto"/>
      <w:ind w:left="2936" w:hanging="360"/>
    </w:pPr>
    <w:rPr>
      <w:rFonts w:ascii="Calibri" w:eastAsia="Calibri" w:hAnsi="Calibri" w:cs="Calibri"/>
    </w:rPr>
  </w:style>
  <w:style w:type="character" w:customStyle="1" w:styleId="Heading1Char">
    <w:name w:val="Heading 1 Char"/>
    <w:basedOn w:val="DefaultParagraphFont"/>
    <w:link w:val="Heading1"/>
    <w:uiPriority w:val="9"/>
    <w:rsid w:val="0005634C"/>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0563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634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78</Words>
  <Characters>451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cp:revision>
  <dcterms:created xsi:type="dcterms:W3CDTF">2024-01-18T05:03:00Z</dcterms:created>
  <dcterms:modified xsi:type="dcterms:W3CDTF">2024-01-18T05:22:00Z</dcterms:modified>
</cp:coreProperties>
</file>