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10:10:44 GMT', 'content-type': 'application/json;charset=utf-8', 'content-length': '10587', 'connection': 'keep-alive', 'keep-alive': 'timeout=25', 'vary': 'Accept-Encoding', 'access-control-allow-origin': '*', 'access-control-expose-headers': '*', 'x-acs-request-id': 'A4BE4719-4EC6-5D0A-AB8E-0444593C4DE7', 'x-acs-trace-id': 'b9134f2d92ee1e66bad572575427faf3', 'etag': '1JATY5ToPi0KzgLiGIahOCw5'}, 'statusCode': 200, 'body': {'Data': '{"algo_version":"","doc_layout":[{"layout_type":"text","pos":[{"x":164,"y":1282},{"x":164,"y":1377},{"x":1578,"y":1377},{"x":1578,"y":1282}]},{"layout_type":"foot","pos":[{"x":94,"y":2270},{"x":94,"y":2301},{"x":133,"y":2301},{"x":133,"y":2270}]},{"layout_type":"text","pos":[{"x":163,"y":148},{"x":163,"y":354},{"x":960,"y":354},{"x":960,"y":148}]},{"layout_type":"text","pos":[{"x":81,"y":387},{"x":81,"y":427},{"x":436,"y":427},{"x":436,"y":387}]},{"layout_type":"text","pos":[{"x":163,"y":1391},{"x":163,"y":1486},{"x":529,"y":1486},{"x":529,"y":1391}]},{"layout_type":"text","pos":[{"x":164,"y":439},{"x":164,"y":482},{"x":597,"y":482},{"x":597,"y":439}]},{"layout_type":"text","pos":[{"x":83,"y":1016},{"x":83,"y":1056},{"x":433,"y":1056},{"x":433,"y":1016}]},{"layout_type":"text","pos":[{"x":629,"y":1177},{"x":629,"y":1217},{"x":1103,"y":1217},{"x":1103,"y":1177}]},{"layout_type":"text","pos":[{"x":162,"y":1070},{"x":162,"y":1109},{"x":526,"y":1109},{"x":526,"y":1070}]},{"layout_type":"text","pos":[{"x":782,"y":1124},{"x":782,"y":1163},{"x":1100,"y":1163},{"x":1100,"y":1124}]},{"layout_type":"text","pos":[{"x":783,"y":1232},{"x":783,"y":1270},{"x":1012,"y":1270},{"x":1012,"y":1232}]},{"layout_type":"text","pos":[{"x":614,"y":1176},{"x":614,"y":1270},{"x":1116,"y":1270},{"x":1116,"y":1176}]},{"layout_type":"text","pos":[{"x":167,"y":747},{"x":167,"y":1001},{"x":1046,"y":1001},{"x":1046,"y":747}]},{"layout_type":"foot","pos":[{"x":4,"y":2269},{"x":4,"y":2303},{"x":132,"y":2303},{"x":132,"y":2269}]},{"layout_type":"text","pos":[{"x":81,"y":386},{"x":81,"y":481},{"x":596,"y":481},{"x":596,"y":386}]},{"layout_type":"text","pos":[{"x":162,"y":1281},{"x":162,"y":1484},{"x":1579,"y":1484},{"x":1579,"y":1280}]},{"layout_type":"text","pos":[{"x":639,"y":499},{"x":639,"y":737},{"x":1076,"y":737},{"x":1076,"y":499}]}],"doc_sptext":[{"layout_type":"bold","pos":[{"x":98,"y":2272},{"x":98,"y":2300},{"x":132,"y":2300},{"x":132,"y":2272}]},{"layout_type":"bold","pos":[{"x":668,"y":238},{"x":668,"y":268},{"x":698,"y":268},{"x":698,"y":238}]}],"doc_subfield":[{"layout_type":"single","pos":[{"x":80,"y":74},{"x":80,"y":1496},{"x":1583,"y":1496},{"x":1583,"y":74}]}],"figure":[{"type":"subject_big_bracket","x":641,"y":503,"w":454,"h":240,"box":{"x":0,"y":0,"w":0,"h":0,"angle":-90},"points":[{"x":641,"y":503},{"x":1095,"y":503},{"x":1095,"y":743},{"x":641,"y":743}]},{"type":"subject_big_bracket","x":618,"y":1123,"w":480,"h":152,"box":{"x":0,"y":0,"w":0,"h":0,"angle":-90},"points":[{"x":618,"y":1123},{"x":1098,"y":1123},{"x":1098,"y":1275},{"x":618,"y":1275}]},{"type":"subject_question","x":0,"y":0,"w":0,"h":0,"box":{"x":554,"y":251,"w":255,"h":838,"angle":-90},"points":[{"x":135,"y":123},{"x":972,"y":123},{"x":972,"y":377},{"x":135,"y":377}]},{"type":"subject_question","x":0,"y":0,"w":0,"h":0,"box":{"x":859,"y":1395,"w":206,"h":1445,"angle":-90},"points":[{"x":136,"y":1293},{"x":1580,"y":1293},{"x":1580,"y":1497},{"x":137,"y":1497}]}],"height":2339,"orgHeight":2339,"orgWidth":1654,"page_id":0,"page_title":"","part_info":[{"part_title":"","pos_list":[[{"x":78,"y":128},{"x":1571,"y":128},{"x":1571,"y":1480},{"x":78,"y":1481}]],"subject_list":[{"index":0,"type":15,"num_choices":0,"prob":0,"text":"线性方程组Ax=0的两个解.(I)求A的特征值与特征向量;(Ⅱ)求正交矩阵Ω和对角矩阵A,使得$$Q ^ { T } A Q = A ;$$(Ⅲ)求A及$$\\\\left( A - \\\\frac { 3 } { 2 } E \\\\right) ^ { 6 } ,$$其中E为3阶单位矩阵.","figure_list":[],"table_list":[],"answer_list":[[{"x":0,"y":123},{"x":1654,"y":123},{"x":1654,"y":1281},{"x":0,"y":1281}]],"pos_list":[[{"x":135,"y":123},{"x":972,"y":123},{"x":972,"y":377},{"x":135,"y":377}]],"element_list":[{"type":0,"text":"线性方程组","pos_list":[[{"x":163,"y":128},{"x":347,"y":128},{"x":347,"y":158},{"x":163,"y":158}]],"content_list":[{"type":1,"prob":99,"string":"线性方程组","option":"","pos":[{"x":163,"y":128},{"x":347,"y":128},{"x":347,"y":158},{"x":163,"y":158}]}]},{"type":0,"text":"Ax=0","pos_list":[[{"x":347,"y":125},{"x":456,"y":125},{"x":456,"y":163},{"x":347,"y":163}]],"content_list":[{"type":1,"prob":99,"string":"Ax=0","option":"","pos":[{"x":347,"y":125},{"x":456,"y":125},{"x":456,"y":163},{"x":347,"y":163}]}]},{"type":0,"text":"的两个解.","pos_list":[[{"x":456,"y":128},{"x":614,"y":128},{"x":614,"y":158},{"x":456,"y":158}]],"content_list":[{"type":1,"prob":99,"string":"的两个解.","option":"","pos":[{"x":456,"y":128},{"x":614,"y":128},{"x":614,"y":158},{"x":456,"y":158}]}]},{"type":0,"text":"(I)求A的特征值与特征向量;(Ⅱ)求正交矩阵Ω和对角矩阵A,使得$$Q ^ { T } A Q = A ;$$(Ⅲ)求A及$$\\\\left( A - \\\\frac { 3 } { 2 } E \\\\right) ^ { 6 } ,$$其中E为3阶单位矩阵.","pos_list":[[{"x":165,"y":181},{"x":958,"y":181},{"x":958,"y":371},{"x":165,"y":371}]],"content_list":[{"type":1,"prob":99,"string":"(Ⅰ)求A的特征值与特征向量;","option":"","pos":[{"x":165,"y":181},{"x":662,"y":181},{"x":662,"y":212},{"x":165,"y":212}]},{"type":1,"prob":97,"string":"(Ⅱ)求正交矩阵Ω和对角矩阵A,使得","option":"","pos":[{"x":165,"y":234},{"x":784,"y":235},{"x":784,"y":267},{"x":165,"y":266}]},{"type":2,"prob":99,"string":"$$Q ^ { T } A Q = A ;$$","option":"","pos":[{"x":784,"y":230},{"x":958,"y":231},{"x":958,"y":273},{"x":784,"y":272}]},{"type":1,"prob":98,"string":"(Ⅲ)求A及","option":"","pos":[{"x":173,"y":298},{"x":374,"y":296},{"x":374,"y":360},{"x":173,"y":361}]},{"type":2,"prob":99,"string":"$$\\\\left( A - \\\\frac { 3 } { 2 } E \\\\right) ^ { 6 } ,$$","option":"","pos":[{"x":374,"y":286},{"x":575,"y":285},{"x":575,"y":370},{"x":374,"y":371}]},{"type":1,"prob":99,"string":"其中E为3阶单位矩阵.","option":"","pos":[{"x":575,"y":294},{"x":950,"y":291},{"x":951,"y":355},{"x":575,"y":358}]}]}]},{"index":1,"type":15,"num_choices":0,"prob":0,"text":"是未知参数$$\\\\left( 0 &lt; \\\\theta &lt; 1 \\\\right) . X _ { 1 } , X _ { 2 } , \\\\cdots , X _ { n }$$$$x _ { 1 } , x _ { 2 } , \\\\cdots , x _ { n }$$中小于1的个数.求:(I)θ其中θ 为来自总体X的简单随机样本,记N为样本值的矩估计;(Ⅱ)θ的最大似然估计.","figure_list":[],"table_list":[],"answer_list":[[{"x":0,"y":1281},{"x":1654,"y":1281},{"x":1654,"y":2339},{"x":0,"y":2339}]],"pos_list":[[{"x":136,"y":1281},{"x":1580,"y":1281},{"x":1580,"y":1497},{"x":137,"y":1497}]],"element_list":[{"type":0,"text":"是未知参数$$\\\\left( 0 &lt; \\\\theta &lt; 1 \\\\right) . X _ { 1 } , X _ { 2 } , \\\\cdots , X _ { n }$$$$x _ { 1 } , x _ { 2 } , \\\\cdots , x _ { n }$$中小于1的个数.求:(I)θ","pos_list":[[{"x":161,"y":1286},{"x":861,"y":1281},{"x":862,"y":1427},{"x":162,"y":1431}]],"content_list":[{"type":1,"prob":99,"string":"是未知参数","option":"","pos":[{"x":260,"y":1291},{"x":453,"y":1290},{"x":453,"y":1322},{"x":260,"y":1323}]},{"type":2,"prob":99,"string":"$$\\\\left( 0 &lt; \\\\theta &lt; 1 \\\\right) . X _ { 1 } , X _ { 2 } , \\\\cdots , X _ { n }$$","option":"","pos":[{"x":452,"y":1284},{"x":861,"y":1281},{"x":861,"y":1325},{"x":453,"y":1328}]},{"type":2,"prob":98,"string":"$$x _ { 1 } , x _ { 2 } , \\\\cdots , x _ { n }$$","option":"","pos":[{"x":161,"y":1346},{"x":341,"y":1343},{"x":341,"y":1381},{"x":162,"y":1383}]},{"type":1,"prob":99,"string":"中小于1的个数.求:","option":"","pos":[{"x":341,"y":1344},{"x":663,"y":1342},{"x":663,"y":1373},{"x":341,"y":1375}]},{"type":1,"prob":97,"string":"(I)θ","option":"","pos":[{"x":166,"y":1392},{"x":258,"y":1391},{"x":259,"y":1430},{"x":166,"y":1431}]}]},{"type":0,"text":"其中θ 为来自总体X的简单随机样本,记N为样本值","pos_list":[[{"x":173,"y":1289},{"x":1571,"y":1280},{"x":1571,"y":1315},{"x":173,"y":1324}]],"content_list":[{"type":1,"prob":99,"string":"其中","option":"","pos":[{"x":173,"y":1291},{"x":243,"y":1291},{"x":243,"y":1323},{"x":173,"y":1323}]},{"type":1,"prob":99,"string":"θ","option":"","pos":[{"x":243,"y":1288},{"x":260,"y":1288},{"x":260,"y":1317},{"x":243,"y":1317}]},{"type":1,"prob":97,"string":"为来自总体Ⅹ的简单随机样本,记N为样本值","option":"","pos":[{"x":861,"y":1287},{"x":1571,"y":1283},{"x":1571,"y":1315},{"x":861,"y":1319}]}]},{"type":0,"text":"的矩估计;(Ⅱ)θ的最大似然估计.","pos_list":[[{"x":165,"y":1395},{"x":526,"y":1394},{"x":526,"y":1480},{"x":166,"y":1481}]],"content_list":[{"type":1,"prob":99,"string":"的矩估计;","option":"","pos":[{"x":258,"y":1395},{"x":424,"y":1394},{"x":424,"y":1425},{"x":259,"y":1426}]},{"type":1,"prob":99,"string":"(Ⅱ)","option":"","pos":[{"x":166,"y":1448},{"x":238,"y":1448},{"x":238,"y":1479},{"x":166,"y":1479}]},{"type":1,"prob":99,"string":"θ","option":"","pos":[{"x":238,"y":1447},{"x":259,"y":1447},{"x":259,"y":1481},{"x":238,"y":1481}]},{"type":1,"prob":99,"string":"的最大似然估计.","option":"","pos":[{"x":259,"y":1448},{"x":526,"y":1447},{"x":526,"y":1478},{"x":259,"y":1479}]}]}]}]}],"prism_version":"1.0.9","prism_wnum":0,"width":1654}', 'RequestId': 'A4BE4719-4EC6-5D0A-AB8E-0444593C4DE7'}}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