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10:08:49 GMT', 'content-type': 'application/json;charset=utf-8', 'content-length': '14538', 'connection': 'keep-alive', 'keep-alive': 'timeout=25', 'vary': 'Accept-Encoding', 'access-control-allow-origin': '*', 'access-control-expose-headers': '*', 'x-acs-request-id': '6408686C-BC19-5D19-ABFB-095469ACE481', 'x-acs-trace-id': '4884c9c5dbfbc76830b15cb6007adb98', 'etag': '1RM8u9NT2B/5XENiYCsVEXQ2'}, 'statusCode': 200, 'body': {'Data': '{"algo_version":"","doc_layout":[{"layout_type":"text","pos":[{"x":183,"y":181},{"x":183,"y":355},{"x":1141,"y":355},{"x":1141,"y":181}]},{"layout_type":"text","pos":[{"x":185,"y":1484},{"x":185,"y":1519},{"x":1074,"y":1519},{"x":1074,"y":1484}]},{"layout_type":"text","pos":[{"x":188,"y":1393},{"x":188,"y":1429},{"x":1092,"y":1429},{"x":1092,"y":1393}]},{"layout_type":"text","pos":[{"x":116,"y":644},{"x":116,"y":677},{"x":404,"y":677},{"x":405,"y":644}]},{"layout_type":"foot","pos":[{"x":669,"y":1939},{"x":669,"y":1963},{"x":776,"y":1963},{"x":776,"y":1939}]},{"layout_type":"text","pos":[{"x":117,"y":135},{"x":117,"y":170},{"x":404,"y":170},{"x":404,"y":135}]},{"layout_type":"text","pos":[{"x":116,"y":1349},{"x":116,"y":1381},{"x":404,"y":1381},{"x":404,"y":1349}]},{"layout_type":"text","pos":[{"x":184,"y":1440},{"x":184,"y":1471},{"x":506,"y":1471},{"x":506,"y":1440}]},{"layout_type":"text","pos":[{"x":183,"y":981},{"x":183,"y":1016},{"x":387,"y":1016},{"x":387,"y":981}]},{"layout_type":"text","pos":[{"x":183,"y":1027},{"x":183,"y":1062},{"x":435,"y":1062},{"x":435,"y":1027}]},{"layout_type":"text","pos":[{"x":185,"y":838},{"x":185,"y":967},{"x":877,"y":967},{"x":877,"y":838}]},{"layout_type":"text","pos":[{"x":183,"y":1436},{"x":183,"y":1523},{"x":1077,"y":1523},{"x":1077,"y":1436}]}],"doc_sptext":[{"layout_type":"bold","pos":[{"x":918,"y":1400},{"x":918,"y":1422},{"x":934,"y":1422},{"x":934,"y":1400}]},{"layout_type":"bold","pos":[{"x":716,"y":1941},{"x":716,"y":1961},{"x":732,"y":1961},{"x":732,"y":1941}]}],"doc_subfield":[{"layout_type":"single","pos":[{"x":110,"y":115},{"x":110,"y":1519},{"x":1328,"y":1519},{"x":1328,"y":115}]}],"figure":[{"type":"subject_pattern","x":1249,"y":690,"w":77,"h":132,"box":{"x":0,"y":0,"w":0,"h":0,"angle":-90},"points":[{"x":1249,"y":690},{"x":1326,"y":690},{"x":1326,"y":822},{"x":1249,"y":822}]},{"type":"subject_big_bracket","x":195,"y":841,"w":681,"h":130,"box":{"x":0,"y":0,"w":0,"h":0,"angle":-90},"points":[{"x":195,"y":841},{"x":876,"y":841},{"x":876,"y":971},{"x":195,"y":971}]},{"type":"subject_question","x":0,"y":0,"w":0,"h":0,"box":{"x":724,"y":848,"w":431,"h":1220,"angle":-90},"points":[{"x":115,"y":633},{"x":1333,"y":633},{"x":1333,"y":1062},{"x":115,"y":1062}]},{"type":"subject_question","x":0,"y":0,"w":0,"h":0,"box":{"x":613,"y":1435,"w":177,"h":990,"angle":-90},"points":[{"x":119,"y":1346},{"x":1107,"y":1346},{"x":1107,"y":1523},{"x":119,"y":1523}]},{"type":"subject_question","x":0,"y":0,"w":0,"h":0,"box":{"x":629,"y":246,"w":240,"h":1030,"angle":-90},"points":[{"x":115,"y":126},{"x":1144,"y":126},{"x":1144,"y":366},{"x":115,"y":366}]}],"height":2078,"orgHeight":2078,"orgWidth":1420,"page_id":0,"page_title":"","part_info":[{"part_title":"","pos_list":[[{"x":114,"y":138},{"x":1326,"y":138},{"x":1326,"y":1518},{"x":114,"y":1520}]],"subject_list":[{"index":0,"type":15,"num_choices":0,"prob":0,"text":"(21)(本题满分11分)设函数f(x)可导,且f\'(x)&gt;0.曲线y=f(x)(x≥0)经过坐标原点0,其上任意一点M处的切线与x轴交于T,又MP垂直x轴于点P.已知由曲线y=f(x),直线MP以及x轴所围图形的面积与△MTP的面积之比恒为3:2,求满足上述条件的曲线的方程.","figure_list":[],"table_list":[],"answer_list":[[{"x":0,"y":126},{"x":1420,"y":126},{"x":1420,"y":633},{"x":0,"y":633}]],"pos_list":[[{"x":114,"y":126},{"x":1144,"y":126},{"x":1144,"y":366},{"x":114,"y":366}]],"element_list":[{"type":0,"text":"(21)(本题满分11分)","pos_list":[[{"x":114,"y":138},{"x":404,"y":138},{"x":404,"y":165},{"x":114,"y":165}]],"content_list":[{"type":1,"prob":99,"string":"(21)(本题满分11分)","option":"","pos":[{"x":114,"y":138},{"x":404,"y":138},{"x":404,"y":165},{"x":114,"y":165}]}]},{"type":0,"text":"设函数f(x)可导,且f\'(x)&gt;0.曲线y=f(x)(x≥0)经过坐标原点0,其上任意一点M处的切线与x轴交于T,又MP垂直x轴于点P.已知由曲线y=f(x),直线MP以及x轴所围图形的面积与△MTP的面积之比恒为3:2,求满足上述条件的曲线的方程.","pos_list":[[{"x":180,"y":182},{"x":1139,"y":179},{"x":1140,"y":348},{"x":181,"y":351}]],"content_list":[{"type":1,"prob":99,"string":"设函数f(x)可导,且","option":"","pos":[{"x":184,"y":185},{"x":442,"y":185},{"x":442,"y":212},{"x":184,"y":212}]},{"type":1,"prob":99,"string":"f\'(x)&gt;0.","option":"","pos":[{"x":442,"y":181},{"x":580,"y":182},{"x":580,"y":218},{"x":442,"y":218}]},{"type":1,"prob":99,"string":"曲线","option":"","pos":[{"x":580,"y":185},{"x":647,"y":185},{"x":647,"y":212},{"x":580,"y":212}]},{"type":1,"prob":99,"string":"y=f(x)(x≥0)","option":"","pos":[{"x":647,"y":183},{"x":862,"y":182},{"x":862,"y":219},{"x":647,"y":220}]},{"type":1,"prob":98,"string":"经过坐标原点0,其上","option":"","pos":[{"x":862,"y":185},{"x":1139,"y":185},{"x":1139,"y":212},{"x":862,"y":212}]},{"type":1,"prob":99,"string":"任意一点M处的切线与x轴交于T,又","option":"","pos":[{"x":187,"y":235},{"x":707,"y":232},{"x":707,"y":257},{"x":187,"y":260}]},{"type":1,"prob":99,"string":"MP","option":"","pos":[{"x":707,"y":229},{"x":748,"y":229},{"x":748,"y":259},{"x":707,"y":259}]},{"type":1,"prob":99,"string":"垂直x轴于点P.已知由曲线","option":"","pos":[{"x":748,"y":232},{"x":1139,"y":229},{"x":1139,"y":255},{"x":748,"y":257}]},{"type":1,"prob":98,"string":"y=f(x),直线MP以及x轴所围图形的面积与","option":"","pos":[{"x":181,"y":279},{"x":760,"y":277},{"x":760,"y":303},{"x":181,"y":305}]},{"type":1,"prob":99,"string":"△MTP","option":"","pos":[{"x":760,"y":275},{"x":842,"y":275},{"x":842,"y":306},{"x":760,"y":306}]},{"type":1,"prob":99,"string":"的面积之比恒为3:2,求","option":"","pos":[{"x":842,"y":277},{"x":1139,"y":276},{"x":1139,"y":302},{"x":842,"y":303}]},{"type":1,"prob":99,"string":"满足上述条件的曲线的方程.","option":"","pos":[{"x":187,"y":325},{"x":538,"y":324},{"x":538,"y":349},{"x":187,"y":350}]}]}]},{"index":1,"type":15,"num_choices":0,"prob":0,"text":"(22)(本题满分11分)设二次型$$f \\\\left( x _ { 1 } , x _ { 2 } , x _ { 3 } \\\\right) = x _ { 1 } ^ { 2 } + x _ { 2 } ^ { 2 } + x _ { 3 } ^ { 2 } + 2 a x _ { 1 } x _ { 2 } + 2 a x _ { 1 } x _ { 3 } + 2 a x _ { 2 } x _ { 3 }$$经可逆线性变换P(I)求a的值;(Ⅱ)求可逆矩阵P.","figure_list":[[{"x":1249,"y":690},{"x":1326,"y":690},{"x":1326,"y":822},{"x":1249,"y":822}]],"table_list":[],"answer_list":[[{"x":0,"y":633},{"x":1420,"y":633},{"x":1420,"y":1346},{"x":0,"y":1346}]],"pos_list":[[{"x":114,"y":633},{"x":1333,"y":633},{"x":1333,"y":1062},{"x":114,"y":1062}]],"element_list":[{"type":0,"text":"(22)(本题满分11分)","pos_list":[[{"x":114,"y":647},{"x":404,"y":647},{"x":404,"y":674},{"x":114,"y":674}]],"content_list":[{"type":1,"prob":99,"string":"(22)(本题满分11分)","option":"","pos":[{"x":114,"y":647},{"x":404,"y":647},{"x":404,"y":674},{"x":114,"y":674}]}]},{"type":0,"text":"设二次型","pos_list":[[{"x":187,"y":742},{"x":304,"y":742},{"x":304,"y":769},{"x":187,"y":770}]],"content_list":[{"type":1,"prob":99,"string":"设二次型","option":"","pos":[{"x":187,"y":742},{"x":304,"y":742},{"x":304,"y":769},{"x":187,"y":770}]}]},{"type":0,"text":"$$f \\\\left( x _ { 1 } , x _ { 2 } , x _ { 3 } \\\\right) = x _ { 1 } ^ { 2 } + x _ { 2 } ^ { 2 } + x _ { 3 } ^ { 2 } + 2 a x _ { 1 } x _ { 2 } + 2 a x _ { 1 } x _ { 3 } + 2 a x _ { 2 } x _ { 3 }$$","pos_list":[[{"x":304,"y":736},{"x":1013,"y":732},{"x":1013,"y":773},{"x":304,"y":777}]],"content_list":[{"type":2,"prob":99,"string":"$$f \\\\left( x _ { 1 } , x _ { 2 } , x _ { 3 } \\\\right) = x _ { 1 } ^ { 2 } + x _ { 2 } ^ { 2 } + x _ { 3 } ^ { 2 } + 2 a x _ { 1 } x _ { 2 } + 2 a x _ { 1 } x _ { 3 } + 2 a x _ { 2 } x _ { 3 }$$","option":"","pos":[{"x":304,"y":736},{"x":1013,"y":732},{"x":1013,"y":773},{"x":304,"y":777}]}]},{"type":0,"text":"经可逆线性变换","pos_list":[[{"x":1013,"y":738},{"x":1246,"y":737},{"x":1246,"y":765},{"x":1013,"y":766}]],"content_list":[{"type":1,"prob":99,"string":"经可逆线性变换","option":"","pos":[{"x":1013,"y":738},{"x":1246,"y":737},{"x":1246,"y":765},{"x":1013,"y":766}]}]},{"type":0,"text":"P","pos_list":[[{"x":182,"y":841},{"x":876,"y":841},{"x":876,"y":971},{"x":182,"y":971}]],"content_list":[{"type":1,"prob":99,"string":"P","option":"","pos":[{"x":182,"y":885},{"x":198,"y":885},{"x":198,"y":910},{"x":182,"y":910}]},{"type":1,"prob":100,"string":"","option":"","pos":[{"x":195,"y":841},{"x":876,"y":841},{"x":876,"y":971},{"x":195,"y":971}]}]},{"type":0,"text":"(I)求a的值;","pos_list":[[{"x":188,"y":986},{"x":386,"y":984},{"x":386,"y":1011},{"x":188,"y":1012}]],"content_list":[{"type":1,"prob":92,"string":"(Ⅰ)求","option":"","pos":[{"x":188,"y":986},{"x":290,"y":985},{"x":290,"y":1011},{"x":188,"y":1012}]},{"type":1,"prob":98,"string":"a","option":"","pos":[{"x":290,"y":991},{"x":307,"y":991},{"x":307,"y":1010},{"x":290,"y":1010}]},{"type":1,"prob":99,"string":"的值;","option":"","pos":[{"x":307,"y":985},{"x":386,"y":984},{"x":386,"y":1011},{"x":308,"y":1011}]}]},{"type":0,"text":"(Ⅱ)求可逆矩阵P.","pos_list":[[{"x":190,"y":1031},{"x":435,"y":1031},{"x":435,"y":1057},{"x":190,"y":1058}]],"content_list":[{"type":1,"prob":99,"string":"(Ⅱ)求可逆矩阵P.","option":"","pos":[{"x":190,"y":1031},{"x":435,"y":1031},{"x":435,"y":1057},{"x":190,"y":1058}]}]}]},{"index":2,"type":15,"num_choices":0,"prob":0,"text":"(23)(本题满分11分)设A为2阶矩阵,P=(α,Aα),其中是非零向量且不是A的特征向量.(I)证明P为可逆矩阵;$$A ^ { 2 } \\\\alpha + A \\\\alpha - 6 \\\\alpha = 0 ,$$求$$P ^ { - 1 } A P ,$$并判断A是否相似于对角矩阵.(Ⅱ)若","figure_list":[],"table_list":[],"answer_list":[[{"x":0,"y":1346},{"x":1420,"y":1346},{"x":1420,"y":2078},{"x":0,"y":2078}]],"pos_list":[[{"x":115,"y":1346},{"x":1107,"y":1346},{"x":1107,"y":1523},{"x":115,"y":1523}]],"element_list":[{"type":0,"text":"(23)(本题满分11分)","pos_list":[[{"x":115,"y":1351},{"x":405,"y":1351},{"x":405,"y":1377},{"x":115,"y":1377}]],"content_list":[{"type":1,"prob":99,"string":"(23)(本题满分11分)","option":"","pos":[{"x":115,"y":1351},{"x":405,"y":1351},{"x":405,"y":1377},{"x":115,"y":1377}]}]},{"type":0,"text":"设A为2阶矩阵,P=(α,Aα),其中是非零向量且不是A的特征向量.","pos_list":[[{"x":184,"y":1394},{"x":1091,"y":1394},{"x":1091,"y":1427},{"x":184,"y":1427}]],"content_list":[{"type":1,"prob":99,"string":"设A为2阶矩阵,","option":"","pos":[{"x":184,"y":1396},{"x":406,"y":1396},{"x":406,"y":1422},{"x":184,"y":1422}]},{"type":1,"prob":99,"string":"P=(α,Aα),","option":"","pos":[{"x":406,"y":1394},{"x":584,"y":1394},{"x":584,"y":1427},{"x":406,"y":1427}]},{"type":1,"prob":99,"string":"其中","option":"","pos":[{"x":585,"y":1396},{"x":649,"y":1396},{"x":649,"y":1422},{"x":585,"y":1422}]},{"type":1,"prob":99,"string":"是非零向量且不是A的特征向量.","option":"","pos":[{"x":669,"y":1396},{"x":1091,"y":1396},{"x":1091,"y":1422},{"x":669,"y":1422}]}]},{"type":0,"text":"(I)证明P为可逆矩阵;$$A ^ { 2 } \\\\alpha + A \\\\alpha - 6 \\\\alpha = 0 ,$$求$$P ^ { - 1 } A P ,$$并判断A是否相似于对角矩阵.","pos_list":[[{"x":184,"y":1442},{"x":1071,"y":1440},{"x":1071,"y":1518},{"x":184,"y":1520}]],"content_list":[{"type":1,"prob":95,"string":"(Ⅰ)证明P为可逆矩阵;","option":"","pos":[{"x":184,"y":1442},{"x":504,"y":1441},{"x":504,"y":1468},{"x":184,"y":1468}]},{"type":2,"prob":98,"string":"$$A ^ { 2 } \\\\alpha + A \\\\alpha - 6 \\\\alpha = 0 ,$$","option":"","pos":[{"x":289,"y":1483},{"x":551,"y":1483},{"x":551,"y":1519},{"x":289,"y":1519}]},{"type":1,"prob":99,"string":"求","option":"","pos":[{"x":551,"y":1487},{"x":587,"y":1487},{"x":587,"y":1514},{"x":551,"y":1514}]},{"type":2,"prob":99,"string":"$$P ^ { - 1 } A P ,$$","option":"","pos":[{"x":587,"y":1483},{"x":681,"y":1483},{"x":681,"y":1516},{"x":587,"y":1516}]},{"type":1,"prob":99,"string":"并判断A是否相似于对角矩阵.","option":"","pos":[{"x":681,"y":1487},{"x":1071,"y":1484},{"x":1071,"y":1511},{"x":681,"y":1513}]}]},{"type":0,"text":"(Ⅱ)若","pos_list":[[{"x":187,"y":1489},{"x":289,"y":1489},{"x":289,"y":1515},{"x":187,"y":1516}]],"content_list":[{"type":1,"prob":99,"string":"(Ⅱ)若","option":"","pos":[{"x":187,"y":1489},{"x":289,"y":1489},{"x":289,"y":1515},{"x":187,"y":1516}]}]}]}]}],"prism_version":"1.0.9","prism_wnum":0,"width":1420}', 'RequestId': '6408686C-BC19-5D19-ABFB-095469ACE481'}}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