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63" w:rsidRDefault="00995963"/>
    <w:p w:rsidR="00C062C3" w:rsidRDefault="00C062C3">
      <w:r>
        <w:t>How to download and install Oracle Express Edition</w:t>
      </w:r>
    </w:p>
    <w:p w:rsidR="00C062C3" w:rsidRPr="00C062C3" w:rsidRDefault="00C062C3" w:rsidP="00C062C3">
      <w:pPr>
        <w:pStyle w:val="Heading1"/>
        <w:shd w:val="clear" w:color="auto" w:fill="FFFFFF"/>
        <w:spacing w:before="0" w:line="240" w:lineRule="atLeast"/>
        <w:rPr>
          <w:rFonts w:ascii="Arial" w:eastAsia="Times New Roman" w:hAnsi="Arial" w:cs="Arial"/>
          <w:bCs/>
          <w:color w:val="000000"/>
          <w:kern w:val="36"/>
          <w:sz w:val="22"/>
          <w:szCs w:val="22"/>
        </w:rPr>
      </w:pPr>
    </w:p>
    <w:p w:rsidR="00C062C3" w:rsidRPr="00A44FDF" w:rsidRDefault="00C062C3" w:rsidP="00C062C3">
      <w:pPr>
        <w:pStyle w:val="ListParagraph"/>
        <w:numPr>
          <w:ilvl w:val="0"/>
          <w:numId w:val="1"/>
        </w:numPr>
      </w:pPr>
      <w:r>
        <w:t xml:space="preserve">Google </w:t>
      </w:r>
      <w:r w:rsidRPr="00C062C3">
        <w:t>“</w:t>
      </w:r>
      <w:r w:rsidRPr="00C062C3">
        <w:rPr>
          <w:rFonts w:eastAsia="Times New Roman" w:cs="Arial"/>
          <w:bCs/>
          <w:color w:val="000000"/>
          <w:kern w:val="36"/>
        </w:rPr>
        <w:t>Oracle Database Express Edition 11</w:t>
      </w:r>
      <w:r w:rsidRPr="00C062C3">
        <w:rPr>
          <w:rFonts w:eastAsia="Times New Roman" w:cs="Arial"/>
          <w:bCs/>
          <w:i/>
          <w:iCs/>
          <w:color w:val="000000"/>
          <w:kern w:val="36"/>
        </w:rPr>
        <w:t>g</w:t>
      </w:r>
      <w:r w:rsidRPr="00C062C3">
        <w:rPr>
          <w:rFonts w:eastAsia="Times New Roman" w:cs="Arial"/>
          <w:bCs/>
          <w:i/>
          <w:iCs/>
          <w:color w:val="000000"/>
          <w:kern w:val="36"/>
        </w:rPr>
        <w:t>”</w:t>
      </w:r>
    </w:p>
    <w:p w:rsidR="00A44FDF" w:rsidRPr="00C062C3" w:rsidRDefault="00A44FDF" w:rsidP="00A44FDF">
      <w:pPr>
        <w:pStyle w:val="ListParagraph"/>
      </w:pPr>
    </w:p>
    <w:p w:rsidR="00C062C3" w:rsidRPr="00C062C3" w:rsidRDefault="00C062C3" w:rsidP="00C062C3">
      <w:pPr>
        <w:pStyle w:val="ListParagraph"/>
        <w:numPr>
          <w:ilvl w:val="0"/>
          <w:numId w:val="1"/>
        </w:numPr>
      </w:pPr>
      <w:r>
        <w:t xml:space="preserve">Choose </w:t>
      </w:r>
      <w:r w:rsidRPr="00C062C3">
        <w:t>“</w:t>
      </w:r>
      <w:r w:rsidRPr="00C062C3">
        <w:rPr>
          <w:rFonts w:eastAsia="Times New Roman" w:cs="Arial"/>
          <w:bCs/>
          <w:color w:val="000000"/>
          <w:kern w:val="36"/>
        </w:rPr>
        <w:t>Oracle Database Express Edition 11</w:t>
      </w:r>
      <w:r w:rsidRPr="00C062C3">
        <w:rPr>
          <w:rFonts w:eastAsia="Times New Roman" w:cs="Arial"/>
          <w:bCs/>
          <w:i/>
          <w:iCs/>
          <w:color w:val="000000"/>
          <w:kern w:val="36"/>
        </w:rPr>
        <w:t>g</w:t>
      </w:r>
      <w:r>
        <w:rPr>
          <w:rFonts w:eastAsia="Times New Roman" w:cs="Arial"/>
          <w:bCs/>
          <w:i/>
          <w:iCs/>
          <w:color w:val="000000"/>
          <w:kern w:val="36"/>
        </w:rPr>
        <w:t xml:space="preserve"> Release 2</w:t>
      </w:r>
      <w:r w:rsidRPr="00C062C3">
        <w:rPr>
          <w:rFonts w:eastAsia="Times New Roman" w:cs="Arial"/>
          <w:bCs/>
          <w:i/>
          <w:iCs/>
          <w:color w:val="000000"/>
          <w:kern w:val="36"/>
        </w:rPr>
        <w:t>”</w:t>
      </w:r>
      <w:r>
        <w:rPr>
          <w:rFonts w:eastAsia="Times New Roman" w:cs="Arial"/>
          <w:bCs/>
          <w:i/>
          <w:iCs/>
          <w:color w:val="000000"/>
          <w:kern w:val="36"/>
        </w:rPr>
        <w:t>, you will get this page</w:t>
      </w:r>
    </w:p>
    <w:p w:rsidR="00C062C3" w:rsidRDefault="00C062C3" w:rsidP="00C062C3">
      <w:pPr>
        <w:pStyle w:val="ListParagraph"/>
        <w:rPr>
          <w:rFonts w:eastAsia="Times New Roman" w:cs="Arial"/>
          <w:bCs/>
          <w:i/>
          <w:iCs/>
          <w:color w:val="000000"/>
          <w:kern w:val="36"/>
        </w:rPr>
      </w:pPr>
    </w:p>
    <w:p w:rsidR="00C062C3" w:rsidRDefault="00C062C3" w:rsidP="00C062C3">
      <w:pPr>
        <w:pStyle w:val="ListParagraph"/>
        <w:rPr>
          <w:rFonts w:eastAsia="Times New Roman" w:cs="Arial"/>
          <w:bCs/>
          <w:i/>
          <w:iCs/>
          <w:color w:val="000000"/>
          <w:kern w:val="36"/>
        </w:rPr>
      </w:pPr>
      <w:r>
        <w:rPr>
          <w:rFonts w:eastAsia="Times New Roman" w:cs="Arial"/>
          <w:bCs/>
          <w:i/>
          <w:iCs/>
          <w:noProof/>
          <w:color w:val="000000"/>
          <w:kern w:val="36"/>
        </w:rPr>
        <w:drawing>
          <wp:inline distT="0" distB="0" distL="0" distR="0">
            <wp:extent cx="3531287" cy="2194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1869" cy="2201354"/>
                    </a:xfrm>
                    <a:prstGeom prst="rect">
                      <a:avLst/>
                    </a:prstGeom>
                    <a:noFill/>
                    <a:ln>
                      <a:noFill/>
                    </a:ln>
                  </pic:spPr>
                </pic:pic>
              </a:graphicData>
            </a:graphic>
          </wp:inline>
        </w:drawing>
      </w:r>
    </w:p>
    <w:p w:rsidR="00C062C3" w:rsidRDefault="00C062C3" w:rsidP="00C062C3">
      <w:pPr>
        <w:pStyle w:val="ListParagraph"/>
        <w:rPr>
          <w:rFonts w:eastAsia="Times New Roman" w:cs="Arial"/>
          <w:bCs/>
          <w:i/>
          <w:iCs/>
          <w:color w:val="000000"/>
          <w:kern w:val="36"/>
        </w:rPr>
      </w:pPr>
    </w:p>
    <w:p w:rsidR="00C062C3" w:rsidRPr="00C062C3" w:rsidRDefault="00C062C3" w:rsidP="00C062C3">
      <w:pPr>
        <w:pStyle w:val="ListParagraph"/>
        <w:numPr>
          <w:ilvl w:val="0"/>
          <w:numId w:val="1"/>
        </w:numPr>
      </w:pPr>
      <w:r>
        <w:rPr>
          <w:rFonts w:eastAsia="Times New Roman" w:cs="Arial"/>
          <w:bCs/>
          <w:iCs/>
          <w:color w:val="000000"/>
          <w:kern w:val="36"/>
        </w:rPr>
        <w:t>Go to “Downloads” tab and choose the appropriate one for your machine</w:t>
      </w:r>
    </w:p>
    <w:p w:rsidR="00C062C3" w:rsidRDefault="00A44FDF" w:rsidP="00C062C3">
      <w:r>
        <w:rPr>
          <w:noProof/>
        </w:rPr>
        <w:drawing>
          <wp:anchor distT="0" distB="0" distL="114300" distR="114300" simplePos="0" relativeHeight="251659264" behindDoc="1" locked="0" layoutInCell="1" allowOverlap="1">
            <wp:simplePos x="0" y="0"/>
            <wp:positionH relativeFrom="column">
              <wp:posOffset>570865</wp:posOffset>
            </wp:positionH>
            <wp:positionV relativeFrom="paragraph">
              <wp:posOffset>30428</wp:posOffset>
            </wp:positionV>
            <wp:extent cx="3417823" cy="2125362"/>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7823" cy="2125362"/>
                    </a:xfrm>
                    <a:prstGeom prst="rect">
                      <a:avLst/>
                    </a:prstGeom>
                    <a:noFill/>
                    <a:ln>
                      <a:noFill/>
                    </a:ln>
                  </pic:spPr>
                </pic:pic>
              </a:graphicData>
            </a:graphic>
          </wp:anchor>
        </w:drawing>
      </w:r>
    </w:p>
    <w:p w:rsidR="00C062C3" w:rsidRDefault="00C062C3" w:rsidP="00C062C3"/>
    <w:p w:rsidR="00A44FDF" w:rsidRDefault="00A44FDF" w:rsidP="00C062C3"/>
    <w:p w:rsidR="00A44FDF" w:rsidRDefault="00A44FDF" w:rsidP="00C062C3"/>
    <w:p w:rsidR="00A44FDF" w:rsidRDefault="00A44FDF" w:rsidP="00C062C3"/>
    <w:p w:rsidR="00A44FDF" w:rsidRDefault="00A44FDF" w:rsidP="00C062C3"/>
    <w:p w:rsidR="00A44FDF" w:rsidRDefault="00A44FDF" w:rsidP="00C062C3"/>
    <w:p w:rsidR="00A44FDF" w:rsidRDefault="00A44FDF" w:rsidP="00C062C3"/>
    <w:p w:rsidR="00C062C3" w:rsidRDefault="00C062C3" w:rsidP="00C062C3">
      <w:pPr>
        <w:pStyle w:val="ListParagraph"/>
        <w:numPr>
          <w:ilvl w:val="0"/>
          <w:numId w:val="1"/>
        </w:numPr>
      </w:pPr>
      <w:r>
        <w:t>After downloading, install. Caution : You will be asked to key in a password for the admin. This password will be used time and time again if you want to conduct admin role to your database. So remember this password. The user id for this password is “system”.</w:t>
      </w:r>
    </w:p>
    <w:p w:rsidR="00A44FDF" w:rsidRDefault="00A44FDF" w:rsidP="00A44FDF">
      <w:pPr>
        <w:pStyle w:val="ListParagraph"/>
      </w:pPr>
    </w:p>
    <w:p w:rsidR="00C062C3" w:rsidRDefault="00A44FDF" w:rsidP="00C062C3">
      <w:pPr>
        <w:pStyle w:val="ListParagraph"/>
        <w:numPr>
          <w:ilvl w:val="0"/>
          <w:numId w:val="1"/>
        </w:numPr>
      </w:pPr>
      <w:r>
        <w:rPr>
          <w:noProof/>
        </w:rPr>
        <w:drawing>
          <wp:anchor distT="0" distB="0" distL="114300" distR="114300" simplePos="0" relativeHeight="251658240" behindDoc="1" locked="0" layoutInCell="1" allowOverlap="1" wp14:anchorId="20481DE5" wp14:editId="09AFA712">
            <wp:simplePos x="0" y="0"/>
            <wp:positionH relativeFrom="column">
              <wp:posOffset>2877682</wp:posOffset>
            </wp:positionH>
            <wp:positionV relativeFrom="paragraph">
              <wp:posOffset>13198</wp:posOffset>
            </wp:positionV>
            <wp:extent cx="790575" cy="105029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1050290"/>
                    </a:xfrm>
                    <a:prstGeom prst="rect">
                      <a:avLst/>
                    </a:prstGeom>
                    <a:noFill/>
                    <a:ln>
                      <a:noFill/>
                    </a:ln>
                  </pic:spPr>
                </pic:pic>
              </a:graphicData>
            </a:graphic>
          </wp:anchor>
        </w:drawing>
      </w:r>
      <w:r w:rsidR="00C062C3">
        <w:t xml:space="preserve">You should get this icon on </w:t>
      </w:r>
      <w:proofErr w:type="spellStart"/>
      <w:r w:rsidR="00C062C3">
        <w:t>yr</w:t>
      </w:r>
      <w:proofErr w:type="spellEnd"/>
      <w:r w:rsidR="00C062C3">
        <w:t xml:space="preserve"> desktop</w:t>
      </w:r>
    </w:p>
    <w:p w:rsidR="00C062C3" w:rsidRDefault="00C062C3" w:rsidP="00C062C3"/>
    <w:p w:rsidR="00C062C3" w:rsidRDefault="00C062C3" w:rsidP="00C062C3"/>
    <w:p w:rsidR="00A44FDF" w:rsidRDefault="00A44FDF" w:rsidP="00C062C3"/>
    <w:p w:rsidR="00C062C3" w:rsidRDefault="00C062C3" w:rsidP="00C062C3">
      <w:pPr>
        <w:pStyle w:val="ListParagraph"/>
        <w:numPr>
          <w:ilvl w:val="0"/>
          <w:numId w:val="1"/>
        </w:numPr>
      </w:pPr>
      <w:r>
        <w:lastRenderedPageBreak/>
        <w:t xml:space="preserve">Double click on the icon and you will get </w:t>
      </w:r>
      <w:proofErr w:type="gramStart"/>
      <w:r>
        <w:t>this :</w:t>
      </w:r>
      <w:proofErr w:type="gramEnd"/>
    </w:p>
    <w:p w:rsidR="00C062C3" w:rsidRDefault="00A44FDF" w:rsidP="00C062C3">
      <w:r>
        <w:rPr>
          <w:noProof/>
        </w:rPr>
        <w:drawing>
          <wp:anchor distT="0" distB="0" distL="114300" distR="114300" simplePos="0" relativeHeight="251660288" behindDoc="1" locked="0" layoutInCell="1" allowOverlap="1">
            <wp:simplePos x="0" y="0"/>
            <wp:positionH relativeFrom="column">
              <wp:posOffset>605481</wp:posOffset>
            </wp:positionH>
            <wp:positionV relativeFrom="paragraph">
              <wp:posOffset>85227</wp:posOffset>
            </wp:positionV>
            <wp:extent cx="3842951" cy="1970808"/>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2951" cy="1970808"/>
                    </a:xfrm>
                    <a:prstGeom prst="rect">
                      <a:avLst/>
                    </a:prstGeom>
                    <a:noFill/>
                    <a:ln>
                      <a:noFill/>
                    </a:ln>
                  </pic:spPr>
                </pic:pic>
              </a:graphicData>
            </a:graphic>
          </wp:anchor>
        </w:drawing>
      </w:r>
    </w:p>
    <w:p w:rsidR="00C062C3" w:rsidRDefault="00C062C3" w:rsidP="00C062C3"/>
    <w:p w:rsidR="00C062C3" w:rsidRDefault="00C062C3" w:rsidP="00C062C3"/>
    <w:p w:rsidR="00C062C3" w:rsidRDefault="00C062C3" w:rsidP="00C062C3"/>
    <w:p w:rsidR="00C062C3" w:rsidRDefault="00C062C3" w:rsidP="00C062C3"/>
    <w:p w:rsidR="00C062C3" w:rsidRDefault="00C062C3" w:rsidP="00C062C3"/>
    <w:p w:rsidR="00A44FDF" w:rsidRDefault="00A44FDF" w:rsidP="00C062C3"/>
    <w:p w:rsidR="00A44FDF" w:rsidRDefault="00A44FDF" w:rsidP="00A44FDF">
      <w:pPr>
        <w:tabs>
          <w:tab w:val="left" w:pos="720"/>
        </w:tabs>
      </w:pPr>
      <w:r>
        <w:tab/>
        <w:t>You can get more info here from the documentation provided.</w:t>
      </w:r>
    </w:p>
    <w:p w:rsidR="00A44FDF" w:rsidRDefault="00A44FDF" w:rsidP="00A44FDF">
      <w:pPr>
        <w:pStyle w:val="ListParagraph"/>
        <w:numPr>
          <w:ilvl w:val="0"/>
          <w:numId w:val="1"/>
        </w:numPr>
        <w:tabs>
          <w:tab w:val="left" w:pos="720"/>
        </w:tabs>
      </w:pPr>
      <w:bookmarkStart w:id="0" w:name="_GoBack"/>
      <w:bookmarkEnd w:id="0"/>
      <w:r>
        <w:t>From now on, you can follow the Lab notes provided to you using “HR” user.</w:t>
      </w:r>
    </w:p>
    <w:p w:rsidR="00A44FDF" w:rsidRDefault="00A44FDF" w:rsidP="00A44FDF">
      <w:pPr>
        <w:pStyle w:val="ListParagraph"/>
        <w:tabs>
          <w:tab w:val="left" w:pos="720"/>
        </w:tabs>
      </w:pPr>
    </w:p>
    <w:p w:rsidR="00A44FDF" w:rsidRDefault="00A44FDF" w:rsidP="00A44FDF">
      <w:pPr>
        <w:pStyle w:val="ListParagraph"/>
        <w:numPr>
          <w:ilvl w:val="0"/>
          <w:numId w:val="1"/>
        </w:numPr>
        <w:tabs>
          <w:tab w:val="left" w:pos="720"/>
        </w:tabs>
      </w:pPr>
      <w:r>
        <w:t xml:space="preserve">You are responsible to work on your oracle practices on your own, but you are required to work on the following practices </w:t>
      </w:r>
      <w:proofErr w:type="spellStart"/>
      <w:r>
        <w:t>durin</w:t>
      </w:r>
      <w:proofErr w:type="spellEnd"/>
      <w:r>
        <w:t xml:space="preserve"> Lab sessions:</w:t>
      </w:r>
    </w:p>
    <w:p w:rsidR="00A44FDF" w:rsidRDefault="00A44FDF" w:rsidP="00A44FDF">
      <w:pPr>
        <w:pStyle w:val="ListParagraph"/>
        <w:tabs>
          <w:tab w:val="left" w:pos="720"/>
        </w:tabs>
      </w:pPr>
      <w:r>
        <w:tab/>
        <w:t>Practice 1, 6 and 8</w:t>
      </w:r>
    </w:p>
    <w:p w:rsidR="00A44FDF" w:rsidRDefault="00A44FDF" w:rsidP="00A44FDF">
      <w:pPr>
        <w:pStyle w:val="ListParagraph"/>
        <w:tabs>
          <w:tab w:val="left" w:pos="720"/>
        </w:tabs>
      </w:pPr>
    </w:p>
    <w:p w:rsidR="00A44FDF" w:rsidRDefault="00A44FDF" w:rsidP="00A44FDF">
      <w:pPr>
        <w:pStyle w:val="ListParagraph"/>
        <w:numPr>
          <w:ilvl w:val="0"/>
          <w:numId w:val="1"/>
        </w:numPr>
        <w:tabs>
          <w:tab w:val="left" w:pos="720"/>
        </w:tabs>
      </w:pPr>
      <w:r>
        <w:t>You are required to SUMBIT the following practices to spectrum for assessment:</w:t>
      </w:r>
    </w:p>
    <w:p w:rsidR="00A44FDF" w:rsidRDefault="00A44FDF" w:rsidP="00A44FDF">
      <w:pPr>
        <w:pStyle w:val="ListParagraph"/>
        <w:tabs>
          <w:tab w:val="left" w:pos="720"/>
        </w:tabs>
      </w:pPr>
      <w:r>
        <w:tab/>
        <w:t>Practice 2, 5 and 9</w:t>
      </w:r>
    </w:p>
    <w:p w:rsidR="00A44FDF" w:rsidRPr="00C062C3" w:rsidRDefault="00A44FDF" w:rsidP="00A44FDF">
      <w:pPr>
        <w:pStyle w:val="ListParagraph"/>
        <w:tabs>
          <w:tab w:val="left" w:pos="720"/>
        </w:tabs>
      </w:pPr>
      <w:r>
        <w:t>You have to save your SQL queries for each question in a word file, and submit one file for each practice.</w:t>
      </w:r>
    </w:p>
    <w:sectPr w:rsidR="00A44FDF" w:rsidRPr="00C0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77EAF"/>
    <w:multiLevelType w:val="hybridMultilevel"/>
    <w:tmpl w:val="3C8A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C3"/>
    <w:rsid w:val="00995963"/>
    <w:rsid w:val="00A44FDF"/>
    <w:rsid w:val="00C0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D777"/>
  <w15:chartTrackingRefBased/>
  <w15:docId w15:val="{09923369-4BCA-4173-A26D-5E6055E7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C3"/>
    <w:pPr>
      <w:ind w:left="720"/>
      <w:contextualSpacing/>
    </w:pPr>
  </w:style>
  <w:style w:type="character" w:customStyle="1" w:styleId="Heading1Char">
    <w:name w:val="Heading 1 Char"/>
    <w:basedOn w:val="DefaultParagraphFont"/>
    <w:link w:val="Heading1"/>
    <w:uiPriority w:val="9"/>
    <w:rsid w:val="00C062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85517">
      <w:bodyDiv w:val="1"/>
      <w:marLeft w:val="0"/>
      <w:marRight w:val="0"/>
      <w:marTop w:val="0"/>
      <w:marBottom w:val="0"/>
      <w:divBdr>
        <w:top w:val="none" w:sz="0" w:space="0" w:color="auto"/>
        <w:left w:val="none" w:sz="0" w:space="0" w:color="auto"/>
        <w:bottom w:val="none" w:sz="0" w:space="0" w:color="auto"/>
        <w:right w:val="none" w:sz="0" w:space="0" w:color="auto"/>
      </w:divBdr>
    </w:div>
    <w:div w:id="20006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fariza@um.edu.my</dc:creator>
  <cp:keywords/>
  <dc:description/>
  <cp:lastModifiedBy>fariza@um.edu.my</cp:lastModifiedBy>
  <cp:revision>1</cp:revision>
  <dcterms:created xsi:type="dcterms:W3CDTF">2016-10-19T09:26:00Z</dcterms:created>
  <dcterms:modified xsi:type="dcterms:W3CDTF">2016-10-19T09:45:00Z</dcterms:modified>
</cp:coreProperties>
</file>