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B1744A">
      <w:pPr>
        <w:pStyle w:val="LabTitle"/>
        <w:outlineLvl w:val="0"/>
      </w:pPr>
      <w:r>
        <w:t>Packet Tracer –</w:t>
      </w:r>
      <w:r w:rsidR="002D6C2A" w:rsidRPr="00FD4A68">
        <w:t xml:space="preserve"> </w:t>
      </w:r>
      <w:r w:rsidR="009A58F4" w:rsidRPr="009A58F4">
        <w:t>CCNA 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4D3D51" w:rsidP="008C4307">
      <w:pPr>
        <w:pStyle w:val="Visual"/>
      </w:pPr>
      <w:r>
        <w:rPr>
          <w:noProof/>
        </w:rPr>
        <w:drawing>
          <wp:inline distT="0" distB="0" distL="0" distR="0">
            <wp:extent cx="6400800" cy="3707765"/>
            <wp:effectExtent l="1905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5D22EF" w:rsidTr="005D22EF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22EF" w:rsidRPr="00E87D62" w:rsidRDefault="005D22E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22EF" w:rsidRPr="00E87D62" w:rsidRDefault="005D22E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22EF" w:rsidRPr="00E87D62" w:rsidRDefault="005D22E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22EF" w:rsidRPr="00E87D62" w:rsidRDefault="005D22E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22EF" w:rsidRDefault="005D22EF" w:rsidP="00E87D62">
            <w:pPr>
              <w:pStyle w:val="TableHeading"/>
            </w:pPr>
            <w:r w:rsidRPr="00E87D62">
              <w:t>Default Gateway</w:t>
            </w:r>
          </w:p>
          <w:p w:rsidR="005D22EF" w:rsidRPr="00E87D62" w:rsidRDefault="005D22EF" w:rsidP="00E87D62">
            <w:pPr>
              <w:pStyle w:val="TableHeading"/>
            </w:pPr>
            <w:r>
              <w:t>DLCI Mapping</w:t>
            </w:r>
          </w:p>
        </w:tc>
      </w:tr>
      <w:tr w:rsidR="005D22EF" w:rsidTr="005D22EF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HQ</w:t>
            </w:r>
          </w:p>
        </w:tc>
        <w:tc>
          <w:tcPr>
            <w:tcW w:w="1844" w:type="dxa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G0/0</w:t>
            </w:r>
          </w:p>
        </w:tc>
        <w:tc>
          <w:tcPr>
            <w:tcW w:w="1672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10.0.1.1</w:t>
            </w:r>
          </w:p>
        </w:tc>
        <w:tc>
          <w:tcPr>
            <w:tcW w:w="1760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55.0</w:t>
            </w:r>
          </w:p>
        </w:tc>
        <w:tc>
          <w:tcPr>
            <w:tcW w:w="1866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5D22EF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S0/0/0.41</w:t>
            </w:r>
          </w:p>
        </w:tc>
        <w:tc>
          <w:tcPr>
            <w:tcW w:w="1672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10.255.255.1</w:t>
            </w:r>
          </w:p>
        </w:tc>
        <w:tc>
          <w:tcPr>
            <w:tcW w:w="1760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55.252</w:t>
            </w:r>
          </w:p>
        </w:tc>
        <w:tc>
          <w:tcPr>
            <w:tcW w:w="1866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DLCI 41 to B1</w:t>
            </w:r>
          </w:p>
        </w:tc>
      </w:tr>
      <w:tr w:rsidR="005D22EF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S0/0/1</w:t>
            </w:r>
          </w:p>
        </w:tc>
        <w:tc>
          <w:tcPr>
            <w:tcW w:w="1672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10.255.255.253</w:t>
            </w:r>
          </w:p>
        </w:tc>
        <w:tc>
          <w:tcPr>
            <w:tcW w:w="1760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55.252</w:t>
            </w:r>
          </w:p>
        </w:tc>
        <w:tc>
          <w:tcPr>
            <w:tcW w:w="1866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5D22EF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S0/1/0</w:t>
            </w:r>
          </w:p>
        </w:tc>
        <w:tc>
          <w:tcPr>
            <w:tcW w:w="1672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209.165.201.1</w:t>
            </w:r>
          </w:p>
        </w:tc>
        <w:tc>
          <w:tcPr>
            <w:tcW w:w="1760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5D22EF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660D4A" w:rsidTr="005D22EF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B1</w:t>
            </w:r>
          </w:p>
        </w:tc>
        <w:tc>
          <w:tcPr>
            <w:tcW w:w="1844" w:type="dxa"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G0/0.10</w:t>
            </w:r>
          </w:p>
        </w:tc>
        <w:tc>
          <w:tcPr>
            <w:tcW w:w="1672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10.1.10.1</w:t>
            </w:r>
          </w:p>
        </w:tc>
        <w:tc>
          <w:tcPr>
            <w:tcW w:w="1760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55.0</w:t>
            </w:r>
          </w:p>
        </w:tc>
        <w:tc>
          <w:tcPr>
            <w:tcW w:w="1866" w:type="dxa"/>
          </w:tcPr>
          <w:p w:rsidR="00660D4A" w:rsidRPr="00E87D62" w:rsidRDefault="00660D4A" w:rsidP="00E02E4C">
            <w:pPr>
              <w:pStyle w:val="TableText"/>
              <w:jc w:val="center"/>
            </w:pPr>
            <w:r>
              <w:rPr>
                <w:rFonts w:cs="Arial"/>
              </w:rPr>
              <w:t>N/A</w:t>
            </w:r>
          </w:p>
        </w:tc>
      </w:tr>
      <w:tr w:rsidR="00660D4A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G0/0.20</w:t>
            </w:r>
          </w:p>
        </w:tc>
        <w:tc>
          <w:tcPr>
            <w:tcW w:w="1672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10.1.20.1</w:t>
            </w:r>
          </w:p>
        </w:tc>
        <w:tc>
          <w:tcPr>
            <w:tcW w:w="1760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55.0</w:t>
            </w:r>
          </w:p>
        </w:tc>
        <w:tc>
          <w:tcPr>
            <w:tcW w:w="1866" w:type="dxa"/>
          </w:tcPr>
          <w:p w:rsidR="00660D4A" w:rsidRPr="00E87D62" w:rsidRDefault="00660D4A" w:rsidP="00E02E4C">
            <w:pPr>
              <w:pStyle w:val="TableText"/>
              <w:jc w:val="center"/>
            </w:pPr>
            <w:r>
              <w:rPr>
                <w:rFonts w:cs="Arial"/>
              </w:rPr>
              <w:t>N/A</w:t>
            </w:r>
          </w:p>
        </w:tc>
      </w:tr>
      <w:tr w:rsidR="00660D4A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G0/0.30</w:t>
            </w:r>
          </w:p>
        </w:tc>
        <w:tc>
          <w:tcPr>
            <w:tcW w:w="1672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10.1.30.1</w:t>
            </w:r>
          </w:p>
        </w:tc>
        <w:tc>
          <w:tcPr>
            <w:tcW w:w="1760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55.0</w:t>
            </w:r>
          </w:p>
        </w:tc>
        <w:tc>
          <w:tcPr>
            <w:tcW w:w="1866" w:type="dxa"/>
          </w:tcPr>
          <w:p w:rsidR="00660D4A" w:rsidRPr="00E87D62" w:rsidRDefault="00660D4A" w:rsidP="00E02E4C">
            <w:pPr>
              <w:pStyle w:val="TableText"/>
              <w:jc w:val="center"/>
            </w:pPr>
            <w:r>
              <w:rPr>
                <w:rFonts w:cs="Arial"/>
              </w:rPr>
              <w:t>N/A</w:t>
            </w:r>
          </w:p>
        </w:tc>
      </w:tr>
      <w:tr w:rsidR="00660D4A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660D4A" w:rsidRPr="00D70418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G0/0.99</w:t>
            </w:r>
          </w:p>
        </w:tc>
        <w:tc>
          <w:tcPr>
            <w:tcW w:w="1672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10.1.99.1</w:t>
            </w:r>
          </w:p>
        </w:tc>
        <w:tc>
          <w:tcPr>
            <w:tcW w:w="1760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 w:rsidRPr="0021317B">
              <w:rPr>
                <w:rFonts w:cs="Arial"/>
                <w:sz w:val="20"/>
                <w:szCs w:val="20"/>
              </w:rPr>
              <w:t>255.255.2</w:t>
            </w:r>
            <w:r>
              <w:rPr>
                <w:rFonts w:cs="Arial"/>
                <w:sz w:val="20"/>
                <w:szCs w:val="20"/>
              </w:rPr>
              <w:t>55.0</w:t>
            </w:r>
          </w:p>
        </w:tc>
        <w:tc>
          <w:tcPr>
            <w:tcW w:w="1866" w:type="dxa"/>
          </w:tcPr>
          <w:p w:rsidR="00660D4A" w:rsidRPr="00E87D62" w:rsidRDefault="00660D4A" w:rsidP="00E02E4C">
            <w:pPr>
              <w:pStyle w:val="TableText"/>
              <w:jc w:val="center"/>
            </w:pPr>
            <w:r>
              <w:rPr>
                <w:rFonts w:cs="Arial"/>
              </w:rPr>
              <w:t>N/A</w:t>
            </w:r>
          </w:p>
        </w:tc>
      </w:tr>
      <w:tr w:rsidR="00660D4A" w:rsidTr="005D22EF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660D4A" w:rsidRDefault="00660D4A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660D4A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S0/0/0</w:t>
            </w:r>
          </w:p>
        </w:tc>
        <w:tc>
          <w:tcPr>
            <w:tcW w:w="1672" w:type="dxa"/>
            <w:vAlign w:val="center"/>
          </w:tcPr>
          <w:p w:rsidR="00660D4A" w:rsidRDefault="00797328" w:rsidP="00E02E4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10.255.255.2</w:t>
            </w:r>
          </w:p>
        </w:tc>
        <w:tc>
          <w:tcPr>
            <w:tcW w:w="1760" w:type="dxa"/>
            <w:vAlign w:val="center"/>
          </w:tcPr>
          <w:p w:rsidR="00660D4A" w:rsidRPr="0021317B" w:rsidRDefault="00660D4A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660D4A" w:rsidRPr="00E87D62" w:rsidRDefault="00660D4A" w:rsidP="00E02E4C">
            <w:pPr>
              <w:pStyle w:val="TableText"/>
              <w:jc w:val="center"/>
            </w:pPr>
            <w:r>
              <w:rPr>
                <w:rFonts w:cs="Arial"/>
              </w:rPr>
              <w:t>N/A</w:t>
            </w:r>
          </w:p>
        </w:tc>
      </w:tr>
      <w:tr w:rsidR="005D22EF" w:rsidTr="005D22EF">
        <w:trPr>
          <w:cantSplit/>
          <w:jc w:val="center"/>
        </w:trPr>
        <w:tc>
          <w:tcPr>
            <w:tcW w:w="1260" w:type="dxa"/>
            <w:vAlign w:val="center"/>
          </w:tcPr>
          <w:p w:rsidR="005D22EF" w:rsidRPr="00D70418" w:rsidRDefault="0084001E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B1</w:t>
            </w:r>
            <w:r w:rsidR="005D22EF">
              <w:rPr>
                <w:rFonts w:cs="Arial"/>
                <w:b/>
                <w:sz w:val="20"/>
                <w:szCs w:val="20"/>
              </w:rPr>
              <w:t>-S2</w:t>
            </w:r>
          </w:p>
        </w:tc>
        <w:tc>
          <w:tcPr>
            <w:tcW w:w="1844" w:type="dxa"/>
            <w:vAlign w:val="center"/>
          </w:tcPr>
          <w:p w:rsidR="005D22EF" w:rsidRPr="00D70418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VLAN 99</w:t>
            </w:r>
          </w:p>
        </w:tc>
        <w:tc>
          <w:tcPr>
            <w:tcW w:w="1672" w:type="dxa"/>
            <w:vAlign w:val="center"/>
          </w:tcPr>
          <w:p w:rsidR="005D22EF" w:rsidRPr="0021317B" w:rsidRDefault="0084001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</w:t>
            </w:r>
            <w:r w:rsidR="005D22EF">
              <w:rPr>
                <w:rFonts w:cs="Arial"/>
                <w:sz w:val="20"/>
                <w:szCs w:val="20"/>
              </w:rPr>
              <w:t>.99.22</w:t>
            </w:r>
          </w:p>
        </w:tc>
        <w:tc>
          <w:tcPr>
            <w:tcW w:w="1760" w:type="dxa"/>
            <w:vAlign w:val="center"/>
          </w:tcPr>
          <w:p w:rsidR="005D22EF" w:rsidRPr="0021317B" w:rsidRDefault="005D22EF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</w:tcPr>
          <w:p w:rsidR="005D22EF" w:rsidRPr="00E87D62" w:rsidRDefault="0084001E" w:rsidP="0084001E">
            <w:pPr>
              <w:pStyle w:val="TableText"/>
              <w:jc w:val="center"/>
            </w:pPr>
            <w:r>
              <w:rPr>
                <w:rFonts w:cs="Arial"/>
              </w:rPr>
              <w:t>10.1</w:t>
            </w:r>
            <w:r w:rsidR="005D22EF">
              <w:rPr>
                <w:rFonts w:cs="Arial"/>
              </w:rPr>
              <w:t>.99.1</w:t>
            </w:r>
          </w:p>
        </w:tc>
      </w:tr>
    </w:tbl>
    <w:p w:rsidR="007D0804" w:rsidRDefault="008E1BDE" w:rsidP="0014219C">
      <w:pPr>
        <w:pStyle w:val="LabSection"/>
      </w:pPr>
      <w:r>
        <w:lastRenderedPageBreak/>
        <w:t>VLAN Configurations and Port Mappings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</w:tblGrid>
      <w:tr w:rsidR="008E1BDE" w:rsidRPr="00E87D62" w:rsidTr="008E1BDE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1BDE" w:rsidRPr="00E87D62" w:rsidRDefault="008E1BDE" w:rsidP="0084001E">
            <w:pPr>
              <w:pStyle w:val="TableHeading"/>
            </w:pPr>
            <w:r>
              <w:t>VLAN Number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1BDE" w:rsidRPr="00E87D62" w:rsidRDefault="008E1BDE" w:rsidP="0084001E">
            <w:pPr>
              <w:pStyle w:val="TableHeading"/>
            </w:pPr>
            <w:r>
              <w:t>Network Address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1BDE" w:rsidRPr="00E87D62" w:rsidRDefault="008E1BDE" w:rsidP="0084001E">
            <w:pPr>
              <w:pStyle w:val="TableHeading"/>
            </w:pPr>
            <w:r>
              <w:t>VLAN Name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1BDE" w:rsidRPr="00E87D62" w:rsidRDefault="008E1BDE" w:rsidP="0084001E">
            <w:pPr>
              <w:pStyle w:val="TableHeading"/>
            </w:pPr>
            <w:r>
              <w:t>Port Mappings</w:t>
            </w:r>
          </w:p>
        </w:tc>
      </w:tr>
      <w:tr w:rsidR="008E1BDE" w:rsidTr="008E1BDE">
        <w:trPr>
          <w:cantSplit/>
          <w:jc w:val="center"/>
        </w:trPr>
        <w:tc>
          <w:tcPr>
            <w:tcW w:w="1260" w:type="dxa"/>
            <w:vAlign w:val="center"/>
          </w:tcPr>
          <w:p w:rsidR="008E1BDE" w:rsidRPr="00D70418" w:rsidRDefault="008E1BDE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844" w:type="dxa"/>
            <w:vAlign w:val="center"/>
          </w:tcPr>
          <w:p w:rsidR="008E1BDE" w:rsidRPr="00D70418" w:rsidRDefault="0084001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</w:t>
            </w:r>
            <w:r w:rsidR="008E1BDE">
              <w:rPr>
                <w:rFonts w:cs="Arial"/>
                <w:sz w:val="20"/>
                <w:szCs w:val="20"/>
              </w:rPr>
              <w:t>.10.0/24</w:t>
            </w:r>
          </w:p>
        </w:tc>
        <w:tc>
          <w:tcPr>
            <w:tcW w:w="1672" w:type="dxa"/>
            <w:vAlign w:val="center"/>
          </w:tcPr>
          <w:p w:rsidR="008E1BDE" w:rsidRPr="0021317B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760" w:type="dxa"/>
            <w:vAlign w:val="center"/>
          </w:tcPr>
          <w:p w:rsidR="008E1BDE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Fa0/6</w:t>
            </w:r>
          </w:p>
        </w:tc>
      </w:tr>
      <w:tr w:rsidR="008E1BDE" w:rsidTr="008E1BDE">
        <w:trPr>
          <w:cantSplit/>
          <w:jc w:val="center"/>
        </w:trPr>
        <w:tc>
          <w:tcPr>
            <w:tcW w:w="1260" w:type="dxa"/>
            <w:vAlign w:val="center"/>
          </w:tcPr>
          <w:p w:rsidR="008E1BDE" w:rsidRPr="00D70418" w:rsidRDefault="008E1BDE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1844" w:type="dxa"/>
            <w:vAlign w:val="center"/>
          </w:tcPr>
          <w:p w:rsidR="008E1BDE" w:rsidRPr="00D70418" w:rsidRDefault="0084001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</w:t>
            </w:r>
            <w:r w:rsidR="008E1BDE">
              <w:rPr>
                <w:rFonts w:cs="Arial"/>
                <w:sz w:val="20"/>
                <w:szCs w:val="20"/>
              </w:rPr>
              <w:t>.20.0/24</w:t>
            </w:r>
          </w:p>
        </w:tc>
        <w:tc>
          <w:tcPr>
            <w:tcW w:w="1672" w:type="dxa"/>
            <w:vAlign w:val="center"/>
          </w:tcPr>
          <w:p w:rsidR="008E1BDE" w:rsidRPr="0021317B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</w:t>
            </w:r>
          </w:p>
        </w:tc>
        <w:tc>
          <w:tcPr>
            <w:tcW w:w="1760" w:type="dxa"/>
            <w:vAlign w:val="center"/>
          </w:tcPr>
          <w:p w:rsidR="008E1BDE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Fa0/11</w:t>
            </w:r>
          </w:p>
        </w:tc>
      </w:tr>
      <w:tr w:rsidR="008E1BDE" w:rsidTr="008E1BDE">
        <w:trPr>
          <w:cantSplit/>
          <w:jc w:val="center"/>
        </w:trPr>
        <w:tc>
          <w:tcPr>
            <w:tcW w:w="1260" w:type="dxa"/>
            <w:vAlign w:val="center"/>
          </w:tcPr>
          <w:p w:rsidR="008E1BDE" w:rsidRPr="00D70418" w:rsidRDefault="008E1BDE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1844" w:type="dxa"/>
            <w:vAlign w:val="center"/>
          </w:tcPr>
          <w:p w:rsidR="008E1BDE" w:rsidRPr="00D70418" w:rsidRDefault="0084001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</w:t>
            </w:r>
            <w:r w:rsidR="008E1BDE">
              <w:rPr>
                <w:rFonts w:cs="Arial"/>
                <w:sz w:val="20"/>
                <w:szCs w:val="20"/>
              </w:rPr>
              <w:t>.30.0/24</w:t>
            </w:r>
          </w:p>
        </w:tc>
        <w:tc>
          <w:tcPr>
            <w:tcW w:w="1672" w:type="dxa"/>
            <w:vAlign w:val="center"/>
          </w:tcPr>
          <w:p w:rsidR="008E1BDE" w:rsidRPr="0021317B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Production</w:t>
            </w:r>
          </w:p>
        </w:tc>
        <w:tc>
          <w:tcPr>
            <w:tcW w:w="1760" w:type="dxa"/>
            <w:vAlign w:val="center"/>
          </w:tcPr>
          <w:p w:rsidR="008E1BDE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Fa0/16</w:t>
            </w:r>
          </w:p>
        </w:tc>
      </w:tr>
      <w:tr w:rsidR="008E1BDE" w:rsidTr="008E1BDE">
        <w:trPr>
          <w:cantSplit/>
          <w:jc w:val="center"/>
        </w:trPr>
        <w:tc>
          <w:tcPr>
            <w:tcW w:w="1260" w:type="dxa"/>
            <w:vAlign w:val="center"/>
          </w:tcPr>
          <w:p w:rsidR="008E1BDE" w:rsidRPr="00D70418" w:rsidRDefault="008E1BDE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99</w:t>
            </w:r>
          </w:p>
        </w:tc>
        <w:tc>
          <w:tcPr>
            <w:tcW w:w="1844" w:type="dxa"/>
            <w:vAlign w:val="center"/>
          </w:tcPr>
          <w:p w:rsidR="008E1BDE" w:rsidRPr="00D70418" w:rsidRDefault="0084001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</w:t>
            </w:r>
            <w:r w:rsidR="008E1BDE">
              <w:rPr>
                <w:rFonts w:cs="Arial"/>
                <w:sz w:val="20"/>
                <w:szCs w:val="20"/>
              </w:rPr>
              <w:t>.99.0/24</w:t>
            </w:r>
          </w:p>
        </w:tc>
        <w:tc>
          <w:tcPr>
            <w:tcW w:w="1672" w:type="dxa"/>
            <w:vAlign w:val="center"/>
          </w:tcPr>
          <w:p w:rsidR="008E1BDE" w:rsidRPr="0021317B" w:rsidRDefault="008E1BDE" w:rsidP="0084001E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Mgmt&amp;Native</w:t>
            </w:r>
            <w:proofErr w:type="spellEnd"/>
          </w:p>
        </w:tc>
        <w:tc>
          <w:tcPr>
            <w:tcW w:w="1760" w:type="dxa"/>
            <w:vAlign w:val="center"/>
          </w:tcPr>
          <w:p w:rsidR="008E1BDE" w:rsidRDefault="004D3D51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Fa0/1-4</w:t>
            </w:r>
          </w:p>
        </w:tc>
      </w:tr>
      <w:tr w:rsidR="00F34A3E" w:rsidTr="008E1BDE">
        <w:trPr>
          <w:cantSplit/>
          <w:jc w:val="center"/>
        </w:trPr>
        <w:tc>
          <w:tcPr>
            <w:tcW w:w="1260" w:type="dxa"/>
            <w:vAlign w:val="center"/>
          </w:tcPr>
          <w:p w:rsidR="00F34A3E" w:rsidRDefault="008F7631" w:rsidP="0084001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999</w:t>
            </w:r>
          </w:p>
        </w:tc>
        <w:tc>
          <w:tcPr>
            <w:tcW w:w="1844" w:type="dxa"/>
            <w:vAlign w:val="center"/>
          </w:tcPr>
          <w:p w:rsidR="00F34A3E" w:rsidRDefault="008F7631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672" w:type="dxa"/>
            <w:vAlign w:val="center"/>
          </w:tcPr>
          <w:p w:rsidR="00F34A3E" w:rsidDel="00F34A3E" w:rsidRDefault="00F34A3E" w:rsidP="0084001E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BlackHole</w:t>
            </w:r>
            <w:proofErr w:type="spellEnd"/>
          </w:p>
        </w:tc>
        <w:tc>
          <w:tcPr>
            <w:tcW w:w="1760" w:type="dxa"/>
            <w:vAlign w:val="center"/>
          </w:tcPr>
          <w:p w:rsidR="00F34A3E" w:rsidRDefault="00F34A3E" w:rsidP="008400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Unused Ports</w:t>
            </w:r>
          </w:p>
        </w:tc>
      </w:tr>
    </w:tbl>
    <w:p w:rsidR="008958C6" w:rsidRDefault="008958C6" w:rsidP="008958C6">
      <w:pPr>
        <w:pStyle w:val="LabSection"/>
      </w:pPr>
      <w:r>
        <w:t>Scenario</w:t>
      </w:r>
    </w:p>
    <w:p w:rsidR="00764708" w:rsidRDefault="008958C6" w:rsidP="00764708">
      <w:pPr>
        <w:pStyle w:val="BodyTextL25"/>
      </w:pPr>
      <w:r>
        <w:t>In this comprehensive CCNA skills activity, the XYZ Cor</w:t>
      </w:r>
      <w:r w:rsidR="00202839">
        <w:t xml:space="preserve">poration uses a combination of </w:t>
      </w:r>
      <w:r>
        <w:t xml:space="preserve">Frame Relay and PPP for WAN connections. </w:t>
      </w:r>
      <w:r w:rsidR="00764708">
        <w:t>Other technologies include NAT, DHCP, static and default routing, EIGRP for IPv4, inter-VLAN routing, and VLAN configurations. Security configurations include SSH, port security, switch security</w:t>
      </w:r>
      <w:r w:rsidR="00962015">
        <w:t>,</w:t>
      </w:r>
      <w:r w:rsidR="00764708">
        <w:t xml:space="preserve"> and ACLs. </w:t>
      </w:r>
    </w:p>
    <w:p w:rsidR="004F2FB6" w:rsidRDefault="008958C6" w:rsidP="00764708">
      <w:pPr>
        <w:pStyle w:val="LabSection"/>
      </w:pPr>
      <w:r>
        <w:t>Requirements</w:t>
      </w:r>
    </w:p>
    <w:p w:rsidR="00764708" w:rsidRPr="00764708" w:rsidRDefault="00764708" w:rsidP="00764708">
      <w:pPr>
        <w:pStyle w:val="BodyTextL25"/>
      </w:pPr>
      <w:r w:rsidRPr="00764708">
        <w:rPr>
          <w:b/>
        </w:rPr>
        <w:t>Note</w:t>
      </w:r>
      <w:r w:rsidRPr="00962015">
        <w:t>:</w:t>
      </w:r>
      <w:r>
        <w:t xml:space="preserve"> The user EXEC password is </w:t>
      </w:r>
      <w:r w:rsidRPr="00764708">
        <w:rPr>
          <w:b/>
        </w:rPr>
        <w:t>cisco</w:t>
      </w:r>
      <w:r>
        <w:t xml:space="preserve"> and the privileged EXEC password is </w:t>
      </w:r>
      <w:r w:rsidRPr="00764708">
        <w:rPr>
          <w:b/>
        </w:rPr>
        <w:t>class</w:t>
      </w:r>
      <w:r>
        <w:t>.</w:t>
      </w:r>
    </w:p>
    <w:p w:rsidR="008F7631" w:rsidRDefault="008F7631" w:rsidP="001855ED">
      <w:pPr>
        <w:pStyle w:val="BodyTextL25Bold"/>
      </w:pPr>
      <w:r>
        <w:t>SSH</w:t>
      </w:r>
    </w:p>
    <w:p w:rsidR="008F7631" w:rsidRDefault="008F7631" w:rsidP="008F7631">
      <w:pPr>
        <w:pStyle w:val="Bulletlevel1"/>
      </w:pPr>
      <w:r>
        <w:t xml:space="preserve">Configure </w:t>
      </w:r>
      <w:r>
        <w:rPr>
          <w:b/>
        </w:rPr>
        <w:t xml:space="preserve">HQ </w:t>
      </w:r>
      <w:r>
        <w:t>to use SSH for remote access.</w:t>
      </w:r>
    </w:p>
    <w:p w:rsidR="008F7631" w:rsidRDefault="00053A37" w:rsidP="008F7631">
      <w:pPr>
        <w:pStyle w:val="Bulletlevel2"/>
      </w:pPr>
      <w:r>
        <w:t xml:space="preserve">Set the modulus to </w:t>
      </w:r>
      <w:r w:rsidRPr="00962015">
        <w:rPr>
          <w:b/>
        </w:rPr>
        <w:t>2048</w:t>
      </w:r>
      <w:r>
        <w:t xml:space="preserve">. </w:t>
      </w:r>
      <w:r w:rsidR="008F7631">
        <w:t xml:space="preserve">The domain name is </w:t>
      </w:r>
      <w:r w:rsidR="008F7631" w:rsidRPr="008F7631">
        <w:rPr>
          <w:b/>
        </w:rPr>
        <w:t>CCNASkills.com</w:t>
      </w:r>
      <w:r w:rsidR="008F7631">
        <w:t>.</w:t>
      </w:r>
    </w:p>
    <w:p w:rsidR="008F7631" w:rsidRDefault="008F7631" w:rsidP="008F7631">
      <w:pPr>
        <w:pStyle w:val="Bulletlevel2"/>
      </w:pPr>
      <w:r>
        <w:t xml:space="preserve">The username is </w:t>
      </w:r>
      <w:r>
        <w:rPr>
          <w:b/>
        </w:rPr>
        <w:t>admin</w:t>
      </w:r>
      <w:r>
        <w:t xml:space="preserve"> and the password is </w:t>
      </w:r>
      <w:proofErr w:type="spellStart"/>
      <w:r>
        <w:rPr>
          <w:b/>
        </w:rPr>
        <w:t>adminonly</w:t>
      </w:r>
      <w:proofErr w:type="spellEnd"/>
      <w:r>
        <w:t>.</w:t>
      </w:r>
    </w:p>
    <w:p w:rsidR="008F7631" w:rsidRDefault="008F7631" w:rsidP="008F7631">
      <w:pPr>
        <w:pStyle w:val="Bulletlevel2"/>
      </w:pPr>
      <w:r>
        <w:t xml:space="preserve">Only SSH should be allowed on </w:t>
      </w:r>
      <w:r w:rsidR="00962015">
        <w:t>VTY</w:t>
      </w:r>
      <w:r>
        <w:t xml:space="preserve"> lines.</w:t>
      </w:r>
    </w:p>
    <w:p w:rsidR="008F7631" w:rsidRDefault="008F7631" w:rsidP="008F7631">
      <w:pPr>
        <w:pStyle w:val="Bulletlevel2"/>
      </w:pPr>
      <w:r>
        <w:t xml:space="preserve">Modify the SSH defaults: </w:t>
      </w:r>
      <w:r w:rsidR="00962015">
        <w:t>version 2; 60-second timeout; two</w:t>
      </w:r>
      <w:r w:rsidR="00053A37">
        <w:t xml:space="preserve"> retries.</w:t>
      </w:r>
    </w:p>
    <w:p w:rsidR="001855ED" w:rsidRDefault="001855ED" w:rsidP="001855ED">
      <w:pPr>
        <w:pStyle w:val="BodyTextL25Bold"/>
      </w:pPr>
      <w:r>
        <w:t>Frame Relay</w:t>
      </w:r>
    </w:p>
    <w:p w:rsidR="008958C6" w:rsidRDefault="00800563" w:rsidP="008958C6">
      <w:pPr>
        <w:pStyle w:val="Bulletlevel1"/>
      </w:pPr>
      <w:r>
        <w:t xml:space="preserve">Configure Frame Relay between </w:t>
      </w:r>
      <w:r w:rsidRPr="00800563">
        <w:rPr>
          <w:b/>
        </w:rPr>
        <w:t>HQ</w:t>
      </w:r>
      <w:r>
        <w:t xml:space="preserve"> and </w:t>
      </w:r>
      <w:r w:rsidRPr="00800563">
        <w:rPr>
          <w:b/>
        </w:rPr>
        <w:t>B1</w:t>
      </w:r>
      <w:r>
        <w:t>.</w:t>
      </w:r>
    </w:p>
    <w:p w:rsidR="00800563" w:rsidRDefault="00800563" w:rsidP="00800563">
      <w:pPr>
        <w:pStyle w:val="Bulletlevel2"/>
      </w:pPr>
      <w:r>
        <w:t xml:space="preserve">Refer to the </w:t>
      </w:r>
      <w:r w:rsidR="001855ED" w:rsidRPr="00962015">
        <w:t>Addressing Table</w:t>
      </w:r>
      <w:r w:rsidR="0012234B">
        <w:t xml:space="preserve"> for the IP address</w:t>
      </w:r>
      <w:r w:rsidR="008D2C88">
        <w:t>, subnet mask,</w:t>
      </w:r>
      <w:r w:rsidR="0012234B">
        <w:t xml:space="preserve"> and DLCI</w:t>
      </w:r>
      <w:r>
        <w:t>.</w:t>
      </w:r>
    </w:p>
    <w:p w:rsidR="005D22EF" w:rsidRDefault="00800563" w:rsidP="005D22EF">
      <w:pPr>
        <w:pStyle w:val="Bulletlevel2"/>
      </w:pPr>
      <w:r w:rsidRPr="00800563">
        <w:rPr>
          <w:b/>
        </w:rPr>
        <w:t>HQ</w:t>
      </w:r>
      <w:r>
        <w:t xml:space="preserve"> </w:t>
      </w:r>
      <w:r w:rsidR="005D22EF">
        <w:t>uses a point-to-point subinterfac</w:t>
      </w:r>
      <w:r w:rsidR="0084001E">
        <w:t>e</w:t>
      </w:r>
      <w:r w:rsidR="004D3D51">
        <w:t xml:space="preserve"> and DLCI 41</w:t>
      </w:r>
      <w:r w:rsidR="0084001E">
        <w:t xml:space="preserve"> to connect to </w:t>
      </w:r>
      <w:r w:rsidR="0084001E">
        <w:rPr>
          <w:b/>
        </w:rPr>
        <w:t>B1</w:t>
      </w:r>
      <w:r w:rsidR="0084001E">
        <w:t>.</w:t>
      </w:r>
    </w:p>
    <w:p w:rsidR="009D2C27" w:rsidRDefault="005D22EF" w:rsidP="00962015">
      <w:pPr>
        <w:pStyle w:val="Bulletlevel2"/>
      </w:pPr>
      <w:r>
        <w:t xml:space="preserve">The LMI type must be manually configured as </w:t>
      </w:r>
      <w:r w:rsidRPr="00962015">
        <w:rPr>
          <w:b/>
        </w:rPr>
        <w:t>q933a</w:t>
      </w:r>
      <w:r>
        <w:t xml:space="preserve"> for </w:t>
      </w:r>
      <w:r w:rsidRPr="005D22EF">
        <w:rPr>
          <w:b/>
        </w:rPr>
        <w:t>HQ</w:t>
      </w:r>
      <w:r w:rsidR="004D3D51">
        <w:t xml:space="preserve"> </w:t>
      </w:r>
      <w:r w:rsidR="0084001E">
        <w:t>and</w:t>
      </w:r>
      <w:r>
        <w:t xml:space="preserve"> </w:t>
      </w:r>
      <w:r w:rsidRPr="005D22EF">
        <w:rPr>
          <w:b/>
        </w:rPr>
        <w:t>B1</w:t>
      </w:r>
      <w:r>
        <w:t>.</w:t>
      </w:r>
    </w:p>
    <w:p w:rsidR="001855ED" w:rsidRDefault="001855ED" w:rsidP="001855ED">
      <w:pPr>
        <w:pStyle w:val="BodyTextL25Bold"/>
      </w:pPr>
      <w:r>
        <w:t>PPP</w:t>
      </w:r>
    </w:p>
    <w:p w:rsidR="005D22EF" w:rsidRPr="00411BB0" w:rsidRDefault="005D22EF" w:rsidP="005D22EF">
      <w:pPr>
        <w:pStyle w:val="Bulletlevel1"/>
      </w:pPr>
      <w:r>
        <w:t xml:space="preserve">Configure the WAN link from </w:t>
      </w:r>
      <w:r w:rsidRPr="005D22EF">
        <w:rPr>
          <w:b/>
        </w:rPr>
        <w:t>HQ</w:t>
      </w:r>
      <w:r>
        <w:t xml:space="preserve"> to the Internet using PPP encapsulation and CHAP authentication</w:t>
      </w:r>
      <w:r w:rsidRPr="00411BB0">
        <w:t xml:space="preserve">. </w:t>
      </w:r>
    </w:p>
    <w:p w:rsidR="005D22EF" w:rsidRDefault="005D22EF" w:rsidP="005D22EF">
      <w:pPr>
        <w:pStyle w:val="Bulletlevel2"/>
      </w:pPr>
      <w:r>
        <w:t xml:space="preserve">Create a </w:t>
      </w:r>
      <w:r w:rsidR="00B25CA2">
        <w:t xml:space="preserve">user </w:t>
      </w:r>
      <w:r w:rsidR="00B25CA2" w:rsidRPr="00B25CA2">
        <w:rPr>
          <w:b/>
        </w:rPr>
        <w:t>ISP</w:t>
      </w:r>
      <w:r w:rsidR="00B25CA2">
        <w:t xml:space="preserve"> with </w:t>
      </w:r>
      <w:r w:rsidR="00660D4A">
        <w:t>the</w:t>
      </w:r>
      <w:r w:rsidR="00B25CA2">
        <w:t xml:space="preserve"> password of </w:t>
      </w:r>
      <w:r w:rsidR="00B25CA2" w:rsidRPr="00B25CA2">
        <w:rPr>
          <w:b/>
        </w:rPr>
        <w:t>cisco</w:t>
      </w:r>
      <w:r w:rsidR="00B25CA2">
        <w:t>.</w:t>
      </w:r>
    </w:p>
    <w:p w:rsidR="005D22EF" w:rsidRPr="00411BB0" w:rsidRDefault="005D22EF" w:rsidP="005D22EF">
      <w:pPr>
        <w:pStyle w:val="Bulletlevel1"/>
      </w:pPr>
      <w:r>
        <w:t xml:space="preserve">Configure the WAN link from </w:t>
      </w:r>
      <w:r w:rsidRPr="005D22EF">
        <w:rPr>
          <w:b/>
        </w:rPr>
        <w:t>HQ</w:t>
      </w:r>
      <w:r>
        <w:t xml:space="preserve"> to </w:t>
      </w:r>
      <w:proofErr w:type="spellStart"/>
      <w:r w:rsidRPr="005D22EF">
        <w:rPr>
          <w:b/>
        </w:rPr>
        <w:t>NewB</w:t>
      </w:r>
      <w:proofErr w:type="spellEnd"/>
      <w:r>
        <w:t xml:space="preserve"> using PPP encapsulation and PAP authentication</w:t>
      </w:r>
      <w:r w:rsidRPr="00411BB0">
        <w:t xml:space="preserve">. </w:t>
      </w:r>
    </w:p>
    <w:p w:rsidR="005D22EF" w:rsidRDefault="005D22EF" w:rsidP="005D22EF">
      <w:pPr>
        <w:pStyle w:val="Bulletlevel2"/>
      </w:pPr>
      <w:r w:rsidRPr="005D22EF">
        <w:rPr>
          <w:b/>
        </w:rPr>
        <w:t>HQ</w:t>
      </w:r>
      <w:r>
        <w:t xml:space="preserve"> is the DCE side of the link. You choose the clock rate</w:t>
      </w:r>
      <w:r w:rsidR="0097648D">
        <w:t>.</w:t>
      </w:r>
    </w:p>
    <w:p w:rsidR="00B25CA2" w:rsidRDefault="00B25CA2" w:rsidP="005D22EF">
      <w:pPr>
        <w:pStyle w:val="Bulletlevel2"/>
      </w:pPr>
      <w:r>
        <w:t xml:space="preserve">Create a user </w:t>
      </w:r>
      <w:proofErr w:type="spellStart"/>
      <w:r>
        <w:rPr>
          <w:b/>
        </w:rPr>
        <w:t>NewB</w:t>
      </w:r>
      <w:proofErr w:type="spellEnd"/>
      <w:r>
        <w:t xml:space="preserve"> with </w:t>
      </w:r>
      <w:r w:rsidR="00660D4A">
        <w:t>the</w:t>
      </w:r>
      <w:r>
        <w:t xml:space="preserve"> password of </w:t>
      </w:r>
      <w:r w:rsidRPr="00B25CA2">
        <w:rPr>
          <w:b/>
        </w:rPr>
        <w:t>cisco</w:t>
      </w:r>
      <w:r>
        <w:t>.</w:t>
      </w:r>
    </w:p>
    <w:p w:rsidR="001855ED" w:rsidRPr="005D22EF" w:rsidRDefault="001855ED" w:rsidP="001855ED">
      <w:pPr>
        <w:pStyle w:val="BodyTextL25Bold"/>
      </w:pPr>
      <w:r>
        <w:t>NAT</w:t>
      </w:r>
    </w:p>
    <w:p w:rsidR="00B25CA2" w:rsidRDefault="0097648D" w:rsidP="005D22EF">
      <w:pPr>
        <w:pStyle w:val="Bulletlevel1"/>
      </w:pPr>
      <w:r>
        <w:t>Configure static and d</w:t>
      </w:r>
      <w:r w:rsidR="00B25CA2">
        <w:t>ynamic NAT on HQ</w:t>
      </w:r>
    </w:p>
    <w:p w:rsidR="00B25CA2" w:rsidRDefault="00B25CA2" w:rsidP="00B25CA2">
      <w:pPr>
        <w:pStyle w:val="Bulletlevel2"/>
      </w:pPr>
      <w:r>
        <w:t>Allow all addresses for the 10.0.0.0/8 address space to be translated</w:t>
      </w:r>
      <w:r w:rsidR="004F2FB6">
        <w:t xml:space="preserve"> using a standard access list named </w:t>
      </w:r>
      <w:r w:rsidR="004F2FB6" w:rsidRPr="004F2FB6">
        <w:rPr>
          <w:b/>
        </w:rPr>
        <w:t>NAT</w:t>
      </w:r>
      <w:r>
        <w:t>.</w:t>
      </w:r>
    </w:p>
    <w:p w:rsidR="00B25CA2" w:rsidRDefault="00B25CA2" w:rsidP="00B25CA2">
      <w:pPr>
        <w:pStyle w:val="Bulletlevel2"/>
      </w:pPr>
      <w:r>
        <w:lastRenderedPageBreak/>
        <w:t xml:space="preserve">XYZ Corporation owns the 209.165.200.240/29 address space. The pool, </w:t>
      </w:r>
      <w:r w:rsidRPr="00B25CA2">
        <w:rPr>
          <w:b/>
        </w:rPr>
        <w:t>HQ</w:t>
      </w:r>
      <w:r>
        <w:t xml:space="preserve">, uses addresses .241 </w:t>
      </w:r>
      <w:r w:rsidR="0097648D">
        <w:t>to</w:t>
      </w:r>
      <w:r>
        <w:t xml:space="preserve"> .245 with a /29 mask.</w:t>
      </w:r>
    </w:p>
    <w:p w:rsidR="00B25CA2" w:rsidRDefault="00B25CA2" w:rsidP="00B25CA2">
      <w:pPr>
        <w:pStyle w:val="Bulletlevel2"/>
      </w:pPr>
      <w:r>
        <w:t xml:space="preserve">The </w:t>
      </w:r>
      <w:r w:rsidRPr="00B25CA2">
        <w:rPr>
          <w:b/>
        </w:rPr>
        <w:t>WWW.pka</w:t>
      </w:r>
      <w:r>
        <w:t xml:space="preserve"> website at 10.0.1.2 is registered with the public DNS system at IP address 209.165.200.246 and should be accessible from the </w:t>
      </w:r>
      <w:r w:rsidRPr="00B25CA2">
        <w:rPr>
          <w:b/>
        </w:rPr>
        <w:t>Outside</w:t>
      </w:r>
      <w:r>
        <w:t xml:space="preserve"> </w:t>
      </w:r>
      <w:r>
        <w:rPr>
          <w:b/>
        </w:rPr>
        <w:t>H</w:t>
      </w:r>
      <w:r w:rsidRPr="00B25CA2">
        <w:rPr>
          <w:b/>
        </w:rPr>
        <w:t>ost</w:t>
      </w:r>
      <w:r>
        <w:t>.</w:t>
      </w:r>
    </w:p>
    <w:p w:rsidR="00F34A3E" w:rsidRDefault="00F34A3E" w:rsidP="00F34A3E">
      <w:pPr>
        <w:pStyle w:val="BodyTextL25Bold"/>
        <w:rPr>
          <w:lang w:eastAsia="zh-CN"/>
        </w:rPr>
      </w:pPr>
      <w:r>
        <w:rPr>
          <w:lang w:eastAsia="zh-CN"/>
        </w:rPr>
        <w:t>DHCP</w:t>
      </w:r>
    </w:p>
    <w:p w:rsidR="00F34A3E" w:rsidRDefault="00F34A3E" w:rsidP="00F34A3E">
      <w:pPr>
        <w:pStyle w:val="Bulletlevel1"/>
        <w:rPr>
          <w:lang w:eastAsia="zh-CN"/>
        </w:rPr>
      </w:pPr>
      <w:r>
        <w:rPr>
          <w:lang w:eastAsia="zh-CN"/>
        </w:rPr>
        <w:t xml:space="preserve">On </w:t>
      </w:r>
      <w:r w:rsidRPr="005C1BC7">
        <w:rPr>
          <w:b/>
          <w:lang w:eastAsia="zh-CN"/>
        </w:rPr>
        <w:t>B1</w:t>
      </w:r>
      <w:r>
        <w:rPr>
          <w:lang w:eastAsia="zh-CN"/>
        </w:rPr>
        <w:t xml:space="preserve">, configure </w:t>
      </w:r>
      <w:r w:rsidR="00E02BBF">
        <w:rPr>
          <w:lang w:eastAsia="zh-CN"/>
        </w:rPr>
        <w:t>a DHCP pool</w:t>
      </w:r>
      <w:r>
        <w:rPr>
          <w:lang w:eastAsia="zh-CN"/>
        </w:rPr>
        <w:t xml:space="preserve"> for </w:t>
      </w:r>
      <w:r w:rsidR="00E02BBF">
        <w:rPr>
          <w:lang w:eastAsia="zh-CN"/>
        </w:rPr>
        <w:t>the Sales VLAN 20</w:t>
      </w:r>
      <w:r>
        <w:rPr>
          <w:lang w:eastAsia="zh-CN"/>
        </w:rPr>
        <w:t xml:space="preserve"> using the following requirements:</w:t>
      </w:r>
    </w:p>
    <w:p w:rsidR="00F34A3E" w:rsidRDefault="00F34A3E" w:rsidP="00F34A3E">
      <w:pPr>
        <w:pStyle w:val="Bulletlevel2"/>
      </w:pPr>
      <w:r>
        <w:t>Exclude the first 10 IP addresses in</w:t>
      </w:r>
      <w:r w:rsidR="00583CCE">
        <w:t xml:space="preserve"> the range</w:t>
      </w:r>
      <w:r>
        <w:t>.</w:t>
      </w:r>
    </w:p>
    <w:p w:rsidR="00F34A3E" w:rsidRDefault="00F34A3E" w:rsidP="00F34A3E">
      <w:pPr>
        <w:pStyle w:val="Bulletlevel2"/>
      </w:pPr>
      <w:r>
        <w:t xml:space="preserve">The </w:t>
      </w:r>
      <w:r w:rsidR="00E02BBF">
        <w:t xml:space="preserve">case-sensitive </w:t>
      </w:r>
      <w:r>
        <w:t xml:space="preserve">pool name is </w:t>
      </w:r>
      <w:r w:rsidR="00E02BBF">
        <w:rPr>
          <w:b/>
        </w:rPr>
        <w:t>VLAN20</w:t>
      </w:r>
      <w:r>
        <w:t>.</w:t>
      </w:r>
    </w:p>
    <w:p w:rsidR="00F34A3E" w:rsidRDefault="00F34A3E" w:rsidP="00F34A3E">
      <w:pPr>
        <w:pStyle w:val="Bulletlevel2"/>
      </w:pPr>
      <w:r>
        <w:t xml:space="preserve">Include the DNS server attached to the </w:t>
      </w:r>
      <w:r w:rsidRPr="00386A6E">
        <w:rPr>
          <w:b/>
        </w:rPr>
        <w:t>HQ</w:t>
      </w:r>
      <w:r>
        <w:t xml:space="preserve"> </w:t>
      </w:r>
      <w:r w:rsidR="00E02BBF">
        <w:t>LAN</w:t>
      </w:r>
      <w:r>
        <w:t xml:space="preserve"> as part of the DHCP configuration.</w:t>
      </w:r>
    </w:p>
    <w:p w:rsidR="00F34A3E" w:rsidRDefault="00F34A3E" w:rsidP="00F34A3E">
      <w:pPr>
        <w:pStyle w:val="Bulletlevel1"/>
      </w:pPr>
      <w:r>
        <w:t xml:space="preserve">Configure the </w:t>
      </w:r>
      <w:r w:rsidR="00E02BBF" w:rsidRPr="00E02BBF">
        <w:rPr>
          <w:b/>
        </w:rPr>
        <w:t>Sales</w:t>
      </w:r>
      <w:r w:rsidR="00E02BBF">
        <w:t xml:space="preserve"> PC</w:t>
      </w:r>
      <w:r>
        <w:t xml:space="preserve"> to use DHCP.</w:t>
      </w:r>
    </w:p>
    <w:p w:rsidR="001855ED" w:rsidRDefault="001855ED" w:rsidP="001855ED">
      <w:pPr>
        <w:pStyle w:val="BodyTextL25Bold"/>
      </w:pPr>
      <w:r>
        <w:t>Static and Default Routing</w:t>
      </w:r>
    </w:p>
    <w:p w:rsidR="00D93B4E" w:rsidRDefault="00D93B4E" w:rsidP="00DC7DC8">
      <w:pPr>
        <w:pStyle w:val="Bulletlevel1"/>
      </w:pPr>
      <w:r>
        <w:t xml:space="preserve">Configure </w:t>
      </w:r>
      <w:r w:rsidRPr="00D93B4E">
        <w:rPr>
          <w:b/>
        </w:rPr>
        <w:t>HQ</w:t>
      </w:r>
      <w:r>
        <w:t xml:space="preserve"> with a default route to the </w:t>
      </w:r>
      <w:r w:rsidRPr="00D93B4E">
        <w:rPr>
          <w:b/>
        </w:rPr>
        <w:t>Internet</w:t>
      </w:r>
      <w:r>
        <w:t xml:space="preserve"> and a static route to the </w:t>
      </w:r>
      <w:proofErr w:type="spellStart"/>
      <w:r w:rsidRPr="00D93B4E">
        <w:rPr>
          <w:b/>
        </w:rPr>
        <w:t>NewB</w:t>
      </w:r>
      <w:proofErr w:type="spellEnd"/>
      <w:r>
        <w:t xml:space="preserve"> LAN</w:t>
      </w:r>
      <w:r w:rsidRPr="00411BB0">
        <w:t xml:space="preserve">. </w:t>
      </w:r>
      <w:r>
        <w:t>Use the exit interface as an argument.</w:t>
      </w:r>
    </w:p>
    <w:p w:rsidR="001855ED" w:rsidRDefault="001855ED" w:rsidP="001855ED">
      <w:pPr>
        <w:pStyle w:val="BodyTextL25Bold"/>
      </w:pPr>
      <w:r>
        <w:t>EIGRP Routing</w:t>
      </w:r>
    </w:p>
    <w:p w:rsidR="00D93B4E" w:rsidRPr="00411BB0" w:rsidRDefault="00D93B4E" w:rsidP="00D93B4E">
      <w:pPr>
        <w:pStyle w:val="Bulletlevel1"/>
      </w:pPr>
      <w:r>
        <w:t xml:space="preserve">Configure and optimize </w:t>
      </w:r>
      <w:r w:rsidRPr="00D93B4E">
        <w:rPr>
          <w:b/>
        </w:rPr>
        <w:t>HQ</w:t>
      </w:r>
      <w:r>
        <w:t xml:space="preserve"> and </w:t>
      </w:r>
      <w:r w:rsidR="0084001E">
        <w:rPr>
          <w:b/>
        </w:rPr>
        <w:t>B1</w:t>
      </w:r>
      <w:r>
        <w:t xml:space="preserve"> with EIGRP routing.</w:t>
      </w:r>
    </w:p>
    <w:p w:rsidR="00D93B4E" w:rsidRDefault="00DC7DC8" w:rsidP="00D93B4E">
      <w:pPr>
        <w:pStyle w:val="Bulletlevel2"/>
      </w:pPr>
      <w:r>
        <w:t xml:space="preserve">Use </w:t>
      </w:r>
      <w:r w:rsidR="00583CCE">
        <w:t>autonomous system</w:t>
      </w:r>
      <w:r>
        <w:t xml:space="preserve"> 100 and disable automatic summarization.</w:t>
      </w:r>
    </w:p>
    <w:p w:rsidR="00DC7DC8" w:rsidRDefault="00DC7DC8" w:rsidP="00DC7DC8">
      <w:pPr>
        <w:pStyle w:val="Bulletlevel2"/>
      </w:pPr>
      <w:r w:rsidRPr="00DC7DC8">
        <w:rPr>
          <w:b/>
        </w:rPr>
        <w:t>HQ</w:t>
      </w:r>
      <w:r>
        <w:t xml:space="preserve"> should advertise the static and default router to </w:t>
      </w:r>
      <w:r w:rsidRPr="00DC7DC8">
        <w:rPr>
          <w:b/>
        </w:rPr>
        <w:t>B1</w:t>
      </w:r>
      <w:r>
        <w:t>.</w:t>
      </w:r>
    </w:p>
    <w:p w:rsidR="00D93B4E" w:rsidRDefault="00D93B4E" w:rsidP="00D93B4E">
      <w:pPr>
        <w:pStyle w:val="Bulletlevel2"/>
      </w:pPr>
      <w:r>
        <w:t>Disable EIGRP updates on appropriate interfaces.</w:t>
      </w:r>
    </w:p>
    <w:p w:rsidR="00D93B4E" w:rsidRDefault="00D93B4E" w:rsidP="00D93B4E">
      <w:pPr>
        <w:pStyle w:val="Bulletlevel2"/>
      </w:pPr>
      <w:r>
        <w:t xml:space="preserve">Manually summarize EIGRP routes so that </w:t>
      </w:r>
      <w:r w:rsidR="00660D4A">
        <w:t xml:space="preserve">the </w:t>
      </w:r>
      <w:r w:rsidR="00660D4A">
        <w:rPr>
          <w:b/>
        </w:rPr>
        <w:t>B1</w:t>
      </w:r>
      <w:r w:rsidR="00660D4A">
        <w:t xml:space="preserve"> router only advertises the 10.1</w:t>
      </w:r>
      <w:r>
        <w:t xml:space="preserve">.0.0/16 address space to </w:t>
      </w:r>
      <w:r w:rsidRPr="00D93B4E">
        <w:rPr>
          <w:b/>
        </w:rPr>
        <w:t>HQ</w:t>
      </w:r>
      <w:r>
        <w:t>.</w:t>
      </w:r>
    </w:p>
    <w:p w:rsidR="001855ED" w:rsidRDefault="001855ED" w:rsidP="001855ED">
      <w:pPr>
        <w:pStyle w:val="BodyTextL25Bold"/>
      </w:pPr>
      <w:r>
        <w:t>Inter-VLAN Routing</w:t>
      </w:r>
    </w:p>
    <w:p w:rsidR="001855ED" w:rsidRPr="00411BB0" w:rsidRDefault="001855ED" w:rsidP="001855ED">
      <w:pPr>
        <w:pStyle w:val="Bulletlevel1"/>
      </w:pPr>
      <w:r>
        <w:t xml:space="preserve">Configure </w:t>
      </w:r>
      <w:r w:rsidR="00660D4A" w:rsidRPr="00660D4A">
        <w:rPr>
          <w:b/>
        </w:rPr>
        <w:t>B1</w:t>
      </w:r>
      <w:r>
        <w:t xml:space="preserve"> for inter-VLAN routing</w:t>
      </w:r>
      <w:r w:rsidRPr="00411BB0">
        <w:t xml:space="preserve">. </w:t>
      </w:r>
    </w:p>
    <w:p w:rsidR="001855ED" w:rsidRDefault="00A43B18" w:rsidP="001855ED">
      <w:pPr>
        <w:pStyle w:val="Bulletlevel2"/>
      </w:pPr>
      <w:r>
        <w:t>Using the addressing table for b</w:t>
      </w:r>
      <w:r w:rsidR="001855ED">
        <w:t>ranch routers, configure and activate the LAN interface for inter-VLAN routing. VLAN 99 is the native VLAN.</w:t>
      </w:r>
    </w:p>
    <w:p w:rsidR="001855ED" w:rsidRDefault="00F34A3E" w:rsidP="001855ED">
      <w:pPr>
        <w:pStyle w:val="BodyTextL25Bold"/>
      </w:pPr>
      <w:r>
        <w:t>VLANs and Trunking</w:t>
      </w:r>
      <w:r w:rsidR="001855ED">
        <w:t xml:space="preserve"> Configurations</w:t>
      </w:r>
    </w:p>
    <w:p w:rsidR="00386A6E" w:rsidRDefault="00386A6E" w:rsidP="00386A6E">
      <w:pPr>
        <w:pStyle w:val="Bulletlevel1"/>
      </w:pPr>
      <w:r>
        <w:t>Configure trunking</w:t>
      </w:r>
      <w:r w:rsidR="00837B43">
        <w:t xml:space="preserve"> and VLANs </w:t>
      </w:r>
      <w:r>
        <w:t xml:space="preserve">on </w:t>
      </w:r>
      <w:r w:rsidR="0084001E">
        <w:rPr>
          <w:b/>
        </w:rPr>
        <w:t>B1</w:t>
      </w:r>
      <w:r w:rsidRPr="00386A6E">
        <w:rPr>
          <w:b/>
        </w:rPr>
        <w:t>-S2</w:t>
      </w:r>
      <w:r>
        <w:t>.</w:t>
      </w:r>
    </w:p>
    <w:p w:rsidR="00DC6C3A" w:rsidRDefault="00DC6C3A" w:rsidP="00DC6C3A">
      <w:pPr>
        <w:pStyle w:val="Bulletlevel2"/>
      </w:pPr>
      <w:r>
        <w:t xml:space="preserve">Create and name the VLANs listed in the </w:t>
      </w:r>
      <w:r w:rsidRPr="00837B43">
        <w:rPr>
          <w:b/>
        </w:rPr>
        <w:t>VLAN Configuration and Port Mappings</w:t>
      </w:r>
      <w:r>
        <w:t xml:space="preserve"> table on </w:t>
      </w:r>
      <w:r>
        <w:rPr>
          <w:b/>
        </w:rPr>
        <w:t>B1</w:t>
      </w:r>
      <w:r w:rsidRPr="00386A6E">
        <w:rPr>
          <w:b/>
        </w:rPr>
        <w:t>-S</w:t>
      </w:r>
      <w:r>
        <w:rPr>
          <w:b/>
        </w:rPr>
        <w:t>2</w:t>
      </w:r>
      <w:r>
        <w:t xml:space="preserve"> only. </w:t>
      </w:r>
    </w:p>
    <w:p w:rsidR="00386A6E" w:rsidRPr="00455EAC" w:rsidRDefault="00DC6C3A" w:rsidP="00DC6C3A">
      <w:pPr>
        <w:pStyle w:val="Bulletlevel2"/>
      </w:pPr>
      <w:r>
        <w:t xml:space="preserve">Configure the </w:t>
      </w:r>
      <w:r w:rsidR="00386A6E">
        <w:t>VLAN</w:t>
      </w:r>
      <w:r w:rsidR="00837B43">
        <w:t xml:space="preserve"> 99</w:t>
      </w:r>
      <w:r w:rsidR="00386A6E">
        <w:t xml:space="preserve"> interface and default gateway.</w:t>
      </w:r>
    </w:p>
    <w:p w:rsidR="00386A6E" w:rsidRDefault="00386A6E" w:rsidP="00386A6E">
      <w:pPr>
        <w:pStyle w:val="Bulletlevel2"/>
      </w:pPr>
      <w:r w:rsidRPr="00455EAC">
        <w:t>Assign VLANs to the</w:t>
      </w:r>
      <w:r w:rsidR="00837B43">
        <w:t xml:space="preserve"> appropriate </w:t>
      </w:r>
      <w:r w:rsidRPr="00455EAC">
        <w:t>access ports</w:t>
      </w:r>
      <w:r w:rsidR="00DC6C3A">
        <w:t>.</w:t>
      </w:r>
    </w:p>
    <w:p w:rsidR="00DC6C3A" w:rsidRDefault="00DC6C3A" w:rsidP="00386A6E">
      <w:pPr>
        <w:pStyle w:val="Bulletlevel2"/>
      </w:pPr>
      <w:r>
        <w:t>Set trunking mode to on for Fa0/1 - Fa0/4.</w:t>
      </w:r>
    </w:p>
    <w:p w:rsidR="00837B43" w:rsidRDefault="00837B43" w:rsidP="00837B43">
      <w:pPr>
        <w:pStyle w:val="Bulletlevel2"/>
      </w:pPr>
      <w:r>
        <w:t xml:space="preserve">Disable all unused ports and assign the </w:t>
      </w:r>
      <w:proofErr w:type="spellStart"/>
      <w:r>
        <w:rPr>
          <w:b/>
        </w:rPr>
        <w:t>BlackHole</w:t>
      </w:r>
      <w:proofErr w:type="spellEnd"/>
      <w:r>
        <w:rPr>
          <w:b/>
        </w:rPr>
        <w:t xml:space="preserve"> </w:t>
      </w:r>
      <w:r>
        <w:t>VLAN.</w:t>
      </w:r>
    </w:p>
    <w:p w:rsidR="00837B43" w:rsidRPr="00837B43" w:rsidRDefault="00837B43" w:rsidP="00837B43">
      <w:pPr>
        <w:pStyle w:val="BodyTextL25"/>
        <w:rPr>
          <w:b/>
        </w:rPr>
      </w:pPr>
      <w:r w:rsidRPr="00837B43">
        <w:rPr>
          <w:b/>
        </w:rPr>
        <w:t>Port Security</w:t>
      </w:r>
    </w:p>
    <w:p w:rsidR="00386A6E" w:rsidRDefault="00386A6E" w:rsidP="00386A6E">
      <w:pPr>
        <w:pStyle w:val="Bulletlevel1"/>
      </w:pPr>
      <w:r>
        <w:t xml:space="preserve">Use the following policy to establish port security on the </w:t>
      </w:r>
      <w:r w:rsidR="0084001E">
        <w:rPr>
          <w:b/>
        </w:rPr>
        <w:t>B1</w:t>
      </w:r>
      <w:r w:rsidRPr="00386A6E">
        <w:rPr>
          <w:b/>
        </w:rPr>
        <w:t>-S2</w:t>
      </w:r>
      <w:r>
        <w:t xml:space="preserve"> access ports:</w:t>
      </w:r>
    </w:p>
    <w:p w:rsidR="00386A6E" w:rsidRDefault="00386A6E" w:rsidP="00386A6E">
      <w:pPr>
        <w:pStyle w:val="Bulletlevel2"/>
      </w:pPr>
      <w:r>
        <w:t xml:space="preserve">Allow </w:t>
      </w:r>
      <w:r w:rsidR="00E02BBF">
        <w:t>one</w:t>
      </w:r>
      <w:r>
        <w:t xml:space="preserve"> MAC address</w:t>
      </w:r>
      <w:r w:rsidR="00E02BBF">
        <w:t>es to be learned on the port.</w:t>
      </w:r>
    </w:p>
    <w:p w:rsidR="00386A6E" w:rsidRDefault="00386A6E" w:rsidP="00386A6E">
      <w:pPr>
        <w:pStyle w:val="Bulletlevel2"/>
      </w:pPr>
      <w:r>
        <w:t>Configure the firs</w:t>
      </w:r>
      <w:r w:rsidR="00B7652D">
        <w:t>t learned MAC address to stick</w:t>
      </w:r>
      <w:r>
        <w:t xml:space="preserve"> to the configuration</w:t>
      </w:r>
      <w:r w:rsidR="00E02BBF">
        <w:t>.</w:t>
      </w:r>
    </w:p>
    <w:p w:rsidR="00860DE5" w:rsidRDefault="00386A6E" w:rsidP="005D28DF">
      <w:pPr>
        <w:pStyle w:val="Bulletlevel2"/>
      </w:pPr>
      <w:r>
        <w:t>Set the port to shut down if there is a security violation</w:t>
      </w:r>
      <w:r w:rsidR="00E02BBF">
        <w:t>.</w:t>
      </w:r>
    </w:p>
    <w:p w:rsidR="009F1978" w:rsidRDefault="009F1978">
      <w:pPr>
        <w:spacing w:before="0" w:after="0" w:line="240" w:lineRule="auto"/>
        <w:rPr>
          <w:b/>
          <w:sz w:val="20"/>
        </w:rPr>
      </w:pPr>
      <w:r>
        <w:br w:type="page"/>
      </w:r>
    </w:p>
    <w:p w:rsidR="007B45FF" w:rsidRDefault="007B45FF" w:rsidP="007B45FF">
      <w:pPr>
        <w:pStyle w:val="BodyTextL25Bold"/>
      </w:pPr>
      <w:bookmarkStart w:id="0" w:name="_GoBack"/>
      <w:bookmarkEnd w:id="0"/>
      <w:r>
        <w:lastRenderedPageBreak/>
        <w:t>Access List Policy</w:t>
      </w:r>
    </w:p>
    <w:p w:rsidR="00A067CA" w:rsidRDefault="00A067CA" w:rsidP="00A067CA">
      <w:pPr>
        <w:pStyle w:val="Bulletlevel1"/>
      </w:pPr>
      <w:r>
        <w:t>Because HQ is connected to</w:t>
      </w:r>
      <w:r w:rsidRPr="002A71FA">
        <w:t xml:space="preserve"> the Internet, configure a named ACL called </w:t>
      </w:r>
      <w:r w:rsidR="00F34A3E">
        <w:rPr>
          <w:b/>
        </w:rPr>
        <w:t>HQINBOUND</w:t>
      </w:r>
      <w:r w:rsidR="00F34A3E">
        <w:t xml:space="preserve"> </w:t>
      </w:r>
      <w:r w:rsidDel="00704C6D">
        <w:t>in the following order</w:t>
      </w:r>
      <w:r>
        <w:t>:</w:t>
      </w:r>
    </w:p>
    <w:p w:rsidR="00A067CA" w:rsidRDefault="00A067CA" w:rsidP="00A067CA">
      <w:pPr>
        <w:pStyle w:val="Bulletlevel2"/>
      </w:pPr>
      <w:r>
        <w:t xml:space="preserve">Allow inbound HTTP requests to the </w:t>
      </w:r>
      <w:r w:rsidRPr="00A067CA">
        <w:rPr>
          <w:b/>
        </w:rPr>
        <w:t>WWW.pka</w:t>
      </w:r>
      <w:r>
        <w:t xml:space="preserve"> server.</w:t>
      </w:r>
    </w:p>
    <w:p w:rsidR="00A067CA" w:rsidRDefault="00A067CA" w:rsidP="00A067CA">
      <w:pPr>
        <w:pStyle w:val="Bulletlevel2"/>
      </w:pPr>
      <w:r>
        <w:t>Allow</w:t>
      </w:r>
      <w:r w:rsidRPr="002A71FA">
        <w:t xml:space="preserve"> only e</w:t>
      </w:r>
      <w:r>
        <w:t>stablished TCP sessions from the Internet</w:t>
      </w:r>
      <w:r w:rsidRPr="002A71FA">
        <w:t xml:space="preserve">. </w:t>
      </w:r>
    </w:p>
    <w:p w:rsidR="00A067CA" w:rsidRDefault="00A067CA" w:rsidP="00A067CA">
      <w:pPr>
        <w:pStyle w:val="Bulletlevel2"/>
      </w:pPr>
      <w:r>
        <w:t>Allow only inbound</w:t>
      </w:r>
      <w:r w:rsidRPr="002A71FA">
        <w:t xml:space="preserve"> ping re</w:t>
      </w:r>
      <w:r>
        <w:t xml:space="preserve">plies </w:t>
      </w:r>
      <w:r w:rsidRPr="002A71FA">
        <w:t>from</w:t>
      </w:r>
      <w:r>
        <w:t xml:space="preserve"> the</w:t>
      </w:r>
      <w:r w:rsidRPr="002A71FA">
        <w:t xml:space="preserve"> I</w:t>
      </w:r>
      <w:r>
        <w:t>nternet</w:t>
      </w:r>
      <w:r w:rsidRPr="002A71FA">
        <w:t xml:space="preserve">. </w:t>
      </w:r>
    </w:p>
    <w:p w:rsidR="00A067CA" w:rsidRDefault="00A067CA" w:rsidP="00A067CA">
      <w:pPr>
        <w:pStyle w:val="Bulletlevel2"/>
      </w:pPr>
      <w:r>
        <w:t>Explicitly block all other inbound access from the Internet.</w:t>
      </w:r>
    </w:p>
    <w:p w:rsidR="008B4976" w:rsidRDefault="008B4976" w:rsidP="008B4976">
      <w:pPr>
        <w:pStyle w:val="BodyTextL25Bold"/>
      </w:pPr>
      <w:r>
        <w:t>Connectivity</w:t>
      </w:r>
    </w:p>
    <w:p w:rsidR="002B3A59" w:rsidRPr="00B1744A" w:rsidRDefault="00A067CA" w:rsidP="002B3A59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Verify full connectivity from each PC to </w:t>
      </w:r>
      <w:r w:rsidR="00202839">
        <w:rPr>
          <w:b/>
        </w:rPr>
        <w:t>WWW</w:t>
      </w:r>
      <w:r w:rsidRPr="00A067CA">
        <w:rPr>
          <w:b/>
        </w:rPr>
        <w:t>.pka</w:t>
      </w:r>
      <w:r>
        <w:t xml:space="preserve"> and </w:t>
      </w:r>
      <w:r w:rsidR="00202839">
        <w:rPr>
          <w:b/>
        </w:rPr>
        <w:t>www.cisco.pka</w:t>
      </w:r>
      <w:r>
        <w:rPr>
          <w:b/>
        </w:rPr>
        <w:t>.</w:t>
      </w:r>
    </w:p>
    <w:sectPr w:rsidR="002B3A59" w:rsidRPr="00B1744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50" w:rsidRDefault="000A1C50" w:rsidP="0090659A">
      <w:pPr>
        <w:spacing w:after="0" w:line="240" w:lineRule="auto"/>
      </w:pPr>
      <w:r>
        <w:separator/>
      </w:r>
    </w:p>
    <w:p w:rsidR="000A1C50" w:rsidRDefault="000A1C50"/>
    <w:p w:rsidR="000A1C50" w:rsidRDefault="000A1C50"/>
    <w:p w:rsidR="000A1C50" w:rsidRDefault="000A1C50"/>
    <w:p w:rsidR="000A1C50" w:rsidRDefault="000A1C50"/>
  </w:endnote>
  <w:endnote w:type="continuationSeparator" w:id="0">
    <w:p w:rsidR="000A1C50" w:rsidRDefault="000A1C50" w:rsidP="0090659A">
      <w:pPr>
        <w:spacing w:after="0" w:line="240" w:lineRule="auto"/>
      </w:pPr>
      <w:r>
        <w:continuationSeparator/>
      </w:r>
    </w:p>
    <w:p w:rsidR="000A1C50" w:rsidRDefault="000A1C50"/>
    <w:p w:rsidR="000A1C50" w:rsidRDefault="000A1C50"/>
    <w:p w:rsidR="000A1C50" w:rsidRDefault="000A1C50"/>
    <w:p w:rsidR="000A1C50" w:rsidRDefault="000A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ED" w:rsidRPr="0090659A" w:rsidRDefault="001855ED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F197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F197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ED" w:rsidRPr="0090659A" w:rsidRDefault="001855ED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F197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F197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50" w:rsidRDefault="000A1C50" w:rsidP="0090659A">
      <w:pPr>
        <w:spacing w:after="0" w:line="240" w:lineRule="auto"/>
      </w:pPr>
      <w:r>
        <w:separator/>
      </w:r>
    </w:p>
    <w:p w:rsidR="000A1C50" w:rsidRDefault="000A1C50"/>
    <w:p w:rsidR="000A1C50" w:rsidRDefault="000A1C50"/>
    <w:p w:rsidR="000A1C50" w:rsidRDefault="000A1C50"/>
    <w:p w:rsidR="000A1C50" w:rsidRDefault="000A1C50"/>
  </w:footnote>
  <w:footnote w:type="continuationSeparator" w:id="0">
    <w:p w:rsidR="000A1C50" w:rsidRDefault="000A1C50" w:rsidP="0090659A">
      <w:pPr>
        <w:spacing w:after="0" w:line="240" w:lineRule="auto"/>
      </w:pPr>
      <w:r>
        <w:continuationSeparator/>
      </w:r>
    </w:p>
    <w:p w:rsidR="000A1C50" w:rsidRDefault="000A1C50"/>
    <w:p w:rsidR="000A1C50" w:rsidRDefault="000A1C50"/>
    <w:p w:rsidR="000A1C50" w:rsidRDefault="000A1C50"/>
    <w:p w:rsidR="000A1C50" w:rsidRDefault="000A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ED" w:rsidRDefault="001855ED" w:rsidP="00C52BA6">
    <w:pPr>
      <w:pStyle w:val="PageHead"/>
    </w:pPr>
    <w:r>
      <w:t>Packet Tracer –</w:t>
    </w:r>
    <w:r w:rsidRPr="00FD4A68">
      <w:t xml:space="preserve"> </w:t>
    </w:r>
    <w:r>
      <w:t>CCNA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ED" w:rsidRDefault="001855E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3D6454C"/>
    <w:multiLevelType w:val="multilevel"/>
    <w:tmpl w:val="66B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200"/>
    <w:multiLevelType w:val="multilevel"/>
    <w:tmpl w:val="9AB8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67712"/>
    <w:multiLevelType w:val="hybridMultilevel"/>
    <w:tmpl w:val="5F189FD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987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3A37"/>
    <w:rsid w:val="00060696"/>
    <w:rsid w:val="000769CF"/>
    <w:rsid w:val="000815D8"/>
    <w:rsid w:val="000856D3"/>
    <w:rsid w:val="00085CC6"/>
    <w:rsid w:val="00090C07"/>
    <w:rsid w:val="00091E8D"/>
    <w:rsid w:val="0009378D"/>
    <w:rsid w:val="00095B83"/>
    <w:rsid w:val="00097163"/>
    <w:rsid w:val="000A1C50"/>
    <w:rsid w:val="000A22C8"/>
    <w:rsid w:val="000B2344"/>
    <w:rsid w:val="000B37FF"/>
    <w:rsid w:val="000B7DE5"/>
    <w:rsid w:val="000D55B4"/>
    <w:rsid w:val="000E01D8"/>
    <w:rsid w:val="000E65F0"/>
    <w:rsid w:val="000F072C"/>
    <w:rsid w:val="000F6743"/>
    <w:rsid w:val="00100E1C"/>
    <w:rsid w:val="00107B2B"/>
    <w:rsid w:val="00112AC5"/>
    <w:rsid w:val="001133DD"/>
    <w:rsid w:val="00120CBE"/>
    <w:rsid w:val="0012234B"/>
    <w:rsid w:val="001301C3"/>
    <w:rsid w:val="001366EC"/>
    <w:rsid w:val="0014219C"/>
    <w:rsid w:val="001425ED"/>
    <w:rsid w:val="001535F6"/>
    <w:rsid w:val="00153F75"/>
    <w:rsid w:val="00154E3A"/>
    <w:rsid w:val="00163164"/>
    <w:rsid w:val="001710C0"/>
    <w:rsid w:val="00172AFB"/>
    <w:rsid w:val="001772B8"/>
    <w:rsid w:val="00180FBF"/>
    <w:rsid w:val="00182CF4"/>
    <w:rsid w:val="001855ED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839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3A59"/>
    <w:rsid w:val="002C090C"/>
    <w:rsid w:val="002C1243"/>
    <w:rsid w:val="002C1815"/>
    <w:rsid w:val="002C475E"/>
    <w:rsid w:val="002C6AD6"/>
    <w:rsid w:val="002D6C2A"/>
    <w:rsid w:val="002D79D0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F72"/>
    <w:rsid w:val="00386A6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3A9D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72BE"/>
    <w:rsid w:val="00431654"/>
    <w:rsid w:val="00434926"/>
    <w:rsid w:val="00444217"/>
    <w:rsid w:val="004478F4"/>
    <w:rsid w:val="00450F7A"/>
    <w:rsid w:val="00452C6D"/>
    <w:rsid w:val="00455E0B"/>
    <w:rsid w:val="004659EE"/>
    <w:rsid w:val="00465D7A"/>
    <w:rsid w:val="004936C2"/>
    <w:rsid w:val="0049379C"/>
    <w:rsid w:val="004A1CA0"/>
    <w:rsid w:val="004A22E9"/>
    <w:rsid w:val="004A5BC5"/>
    <w:rsid w:val="004B023D"/>
    <w:rsid w:val="004B306C"/>
    <w:rsid w:val="004C0909"/>
    <w:rsid w:val="004C3F97"/>
    <w:rsid w:val="004D3339"/>
    <w:rsid w:val="004D353F"/>
    <w:rsid w:val="004D36D7"/>
    <w:rsid w:val="004D3D51"/>
    <w:rsid w:val="004D682B"/>
    <w:rsid w:val="004E6152"/>
    <w:rsid w:val="004F2FB6"/>
    <w:rsid w:val="004F344A"/>
    <w:rsid w:val="005019DF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CCE"/>
    <w:rsid w:val="00593386"/>
    <w:rsid w:val="0059422D"/>
    <w:rsid w:val="00596998"/>
    <w:rsid w:val="005A6E62"/>
    <w:rsid w:val="005C1BC7"/>
    <w:rsid w:val="005D22EF"/>
    <w:rsid w:val="005D28DF"/>
    <w:rsid w:val="005D2B29"/>
    <w:rsid w:val="005D354A"/>
    <w:rsid w:val="005D6404"/>
    <w:rsid w:val="005E3235"/>
    <w:rsid w:val="005E3BCF"/>
    <w:rsid w:val="005E4176"/>
    <w:rsid w:val="005E65B5"/>
    <w:rsid w:val="005F3AE9"/>
    <w:rsid w:val="006007BB"/>
    <w:rsid w:val="00601DC0"/>
    <w:rsid w:val="006034CB"/>
    <w:rsid w:val="006131CE"/>
    <w:rsid w:val="00616462"/>
    <w:rsid w:val="00617D6E"/>
    <w:rsid w:val="00622D61"/>
    <w:rsid w:val="00624198"/>
    <w:rsid w:val="006428E5"/>
    <w:rsid w:val="00644958"/>
    <w:rsid w:val="00660D4A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2B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449"/>
    <w:rsid w:val="00760FE4"/>
    <w:rsid w:val="00763D8B"/>
    <w:rsid w:val="00764708"/>
    <w:rsid w:val="007657F6"/>
    <w:rsid w:val="0077125A"/>
    <w:rsid w:val="00786F58"/>
    <w:rsid w:val="00787CC1"/>
    <w:rsid w:val="00792F4E"/>
    <w:rsid w:val="0079398D"/>
    <w:rsid w:val="00794C62"/>
    <w:rsid w:val="00796C25"/>
    <w:rsid w:val="00797328"/>
    <w:rsid w:val="007A287C"/>
    <w:rsid w:val="007A3B2A"/>
    <w:rsid w:val="007A47D2"/>
    <w:rsid w:val="007B45FF"/>
    <w:rsid w:val="007B5522"/>
    <w:rsid w:val="007C0EE0"/>
    <w:rsid w:val="007C1B71"/>
    <w:rsid w:val="007C2FBB"/>
    <w:rsid w:val="007C7164"/>
    <w:rsid w:val="007D0804"/>
    <w:rsid w:val="007D1984"/>
    <w:rsid w:val="007D2AFE"/>
    <w:rsid w:val="007E3FEA"/>
    <w:rsid w:val="007F0A0B"/>
    <w:rsid w:val="007F3A60"/>
    <w:rsid w:val="007F3D0B"/>
    <w:rsid w:val="007F7C94"/>
    <w:rsid w:val="00800563"/>
    <w:rsid w:val="00810E4B"/>
    <w:rsid w:val="00814BAA"/>
    <w:rsid w:val="00824295"/>
    <w:rsid w:val="008313F3"/>
    <w:rsid w:val="008318BA"/>
    <w:rsid w:val="00837B43"/>
    <w:rsid w:val="0084001E"/>
    <w:rsid w:val="008405BB"/>
    <w:rsid w:val="008434FE"/>
    <w:rsid w:val="00846494"/>
    <w:rsid w:val="00847B20"/>
    <w:rsid w:val="008509D3"/>
    <w:rsid w:val="00853418"/>
    <w:rsid w:val="00857CF6"/>
    <w:rsid w:val="00860DE5"/>
    <w:rsid w:val="008610ED"/>
    <w:rsid w:val="00861C6A"/>
    <w:rsid w:val="00865199"/>
    <w:rsid w:val="00867EAF"/>
    <w:rsid w:val="00873C6B"/>
    <w:rsid w:val="00876206"/>
    <w:rsid w:val="0088426A"/>
    <w:rsid w:val="00890108"/>
    <w:rsid w:val="00893877"/>
    <w:rsid w:val="0089532C"/>
    <w:rsid w:val="008958C6"/>
    <w:rsid w:val="00896681"/>
    <w:rsid w:val="008A2749"/>
    <w:rsid w:val="008A3A90"/>
    <w:rsid w:val="008B06D4"/>
    <w:rsid w:val="008B4976"/>
    <w:rsid w:val="008B4F20"/>
    <w:rsid w:val="008B7FFD"/>
    <w:rsid w:val="008C2920"/>
    <w:rsid w:val="008C4307"/>
    <w:rsid w:val="008D23DF"/>
    <w:rsid w:val="008D2C88"/>
    <w:rsid w:val="008D73BF"/>
    <w:rsid w:val="008D7F09"/>
    <w:rsid w:val="008E1BDE"/>
    <w:rsid w:val="008E5B64"/>
    <w:rsid w:val="008E7DAA"/>
    <w:rsid w:val="008F0094"/>
    <w:rsid w:val="008F340F"/>
    <w:rsid w:val="008F7631"/>
    <w:rsid w:val="00903523"/>
    <w:rsid w:val="0090659A"/>
    <w:rsid w:val="00915986"/>
    <w:rsid w:val="00917624"/>
    <w:rsid w:val="00930386"/>
    <w:rsid w:val="009309F5"/>
    <w:rsid w:val="00933237"/>
    <w:rsid w:val="00933F28"/>
    <w:rsid w:val="00936F59"/>
    <w:rsid w:val="009476C0"/>
    <w:rsid w:val="00960421"/>
    <w:rsid w:val="00962015"/>
    <w:rsid w:val="00963E34"/>
    <w:rsid w:val="00964DFA"/>
    <w:rsid w:val="00970CBF"/>
    <w:rsid w:val="0097648D"/>
    <w:rsid w:val="0098155C"/>
    <w:rsid w:val="00983B77"/>
    <w:rsid w:val="00991EF1"/>
    <w:rsid w:val="00996053"/>
    <w:rsid w:val="009A0B2F"/>
    <w:rsid w:val="009A1CF4"/>
    <w:rsid w:val="009A37D7"/>
    <w:rsid w:val="009A4E17"/>
    <w:rsid w:val="009A58F4"/>
    <w:rsid w:val="009A6955"/>
    <w:rsid w:val="009B341C"/>
    <w:rsid w:val="009B5747"/>
    <w:rsid w:val="009D2C27"/>
    <w:rsid w:val="009E2309"/>
    <w:rsid w:val="009E42B9"/>
    <w:rsid w:val="009F1978"/>
    <w:rsid w:val="00A014A3"/>
    <w:rsid w:val="00A0412D"/>
    <w:rsid w:val="00A067CA"/>
    <w:rsid w:val="00A21211"/>
    <w:rsid w:val="00A34E7F"/>
    <w:rsid w:val="00A43B18"/>
    <w:rsid w:val="00A46F0A"/>
    <w:rsid w:val="00A46F25"/>
    <w:rsid w:val="00A47CC2"/>
    <w:rsid w:val="00A60146"/>
    <w:rsid w:val="00A622C4"/>
    <w:rsid w:val="00A649B3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744A"/>
    <w:rsid w:val="00B25CA2"/>
    <w:rsid w:val="00B27499"/>
    <w:rsid w:val="00B3010D"/>
    <w:rsid w:val="00B35151"/>
    <w:rsid w:val="00B433F2"/>
    <w:rsid w:val="00B458E8"/>
    <w:rsid w:val="00B5397B"/>
    <w:rsid w:val="00B62809"/>
    <w:rsid w:val="00B744DA"/>
    <w:rsid w:val="00B7652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B3D"/>
    <w:rsid w:val="00C1712C"/>
    <w:rsid w:val="00C23E16"/>
    <w:rsid w:val="00C27E37"/>
    <w:rsid w:val="00C32713"/>
    <w:rsid w:val="00C351B8"/>
    <w:rsid w:val="00C410D9"/>
    <w:rsid w:val="00C42146"/>
    <w:rsid w:val="00C44DB7"/>
    <w:rsid w:val="00C4510A"/>
    <w:rsid w:val="00C47F2E"/>
    <w:rsid w:val="00C52BA6"/>
    <w:rsid w:val="00C53FC8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6C0"/>
    <w:rsid w:val="00CF0DA5"/>
    <w:rsid w:val="00CF30C9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5A96"/>
    <w:rsid w:val="00D729DE"/>
    <w:rsid w:val="00D75B6A"/>
    <w:rsid w:val="00D84BDA"/>
    <w:rsid w:val="00D876A8"/>
    <w:rsid w:val="00D87F26"/>
    <w:rsid w:val="00D9188E"/>
    <w:rsid w:val="00D93063"/>
    <w:rsid w:val="00D933B0"/>
    <w:rsid w:val="00D93B4E"/>
    <w:rsid w:val="00D977E8"/>
    <w:rsid w:val="00DB1C89"/>
    <w:rsid w:val="00DB3763"/>
    <w:rsid w:val="00DB4029"/>
    <w:rsid w:val="00DB5F4D"/>
    <w:rsid w:val="00DB6DA5"/>
    <w:rsid w:val="00DC0024"/>
    <w:rsid w:val="00DC076B"/>
    <w:rsid w:val="00DC186F"/>
    <w:rsid w:val="00DC252F"/>
    <w:rsid w:val="00DC6050"/>
    <w:rsid w:val="00DC6C3A"/>
    <w:rsid w:val="00DC7DC8"/>
    <w:rsid w:val="00DE6F44"/>
    <w:rsid w:val="00E02BBF"/>
    <w:rsid w:val="00E02E4C"/>
    <w:rsid w:val="00E037D9"/>
    <w:rsid w:val="00E130EB"/>
    <w:rsid w:val="00E162CD"/>
    <w:rsid w:val="00E17FA5"/>
    <w:rsid w:val="00E26930"/>
    <w:rsid w:val="00E27257"/>
    <w:rsid w:val="00E30026"/>
    <w:rsid w:val="00E449D0"/>
    <w:rsid w:val="00E4506A"/>
    <w:rsid w:val="00E53F99"/>
    <w:rsid w:val="00E56510"/>
    <w:rsid w:val="00E6190B"/>
    <w:rsid w:val="00E62EA8"/>
    <w:rsid w:val="00E67A6E"/>
    <w:rsid w:val="00E71B43"/>
    <w:rsid w:val="00E75780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4A3E"/>
    <w:rsid w:val="00F4135D"/>
    <w:rsid w:val="00F41F1B"/>
    <w:rsid w:val="00F46BD9"/>
    <w:rsid w:val="00F60BE0"/>
    <w:rsid w:val="00F6280E"/>
    <w:rsid w:val="00F7050A"/>
    <w:rsid w:val="00F75533"/>
    <w:rsid w:val="00F96AF2"/>
    <w:rsid w:val="00FA3811"/>
    <w:rsid w:val="00FA3B9F"/>
    <w:rsid w:val="00FA3F06"/>
    <w:rsid w:val="00FA4A26"/>
    <w:rsid w:val="00FA7084"/>
    <w:rsid w:val="00FA7BEF"/>
    <w:rsid w:val="00FB0683"/>
    <w:rsid w:val="00FB1929"/>
    <w:rsid w:val="00FB5FD9"/>
    <w:rsid w:val="00FB66FA"/>
    <w:rsid w:val="00FD33AB"/>
    <w:rsid w:val="00FD4724"/>
    <w:rsid w:val="00FD4A68"/>
    <w:rsid w:val="00FD68ED"/>
    <w:rsid w:val="00FE2824"/>
    <w:rsid w:val="00FE46E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Step">
    <w:name w:val="Step"/>
    <w:basedOn w:val="Normal"/>
    <w:rsid w:val="005D22EF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5D22EF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D22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22EF"/>
    <w:rPr>
      <w:sz w:val="22"/>
      <w:szCs w:val="22"/>
    </w:rPr>
  </w:style>
  <w:style w:type="paragraph" w:customStyle="1" w:styleId="Bullet-Eagle">
    <w:name w:val="Bullet - Eagle"/>
    <w:basedOn w:val="Normal"/>
    <w:rsid w:val="00D93B4E"/>
    <w:pPr>
      <w:numPr>
        <w:numId w:val="7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067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Step">
    <w:name w:val="Step"/>
    <w:basedOn w:val="Normal"/>
    <w:rsid w:val="005D22EF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5D22EF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D22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22EF"/>
    <w:rPr>
      <w:sz w:val="22"/>
      <w:szCs w:val="22"/>
    </w:rPr>
  </w:style>
  <w:style w:type="paragraph" w:customStyle="1" w:styleId="Bullet-Eagle">
    <w:name w:val="Bullet - Eagle"/>
    <w:basedOn w:val="Normal"/>
    <w:rsid w:val="00D93B4E"/>
    <w:pPr>
      <w:numPr>
        <w:numId w:val="7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06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EAF64B-A5DE-4822-91B8-244BB8DC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dcterms:created xsi:type="dcterms:W3CDTF">2013-10-23T00:32:00Z</dcterms:created>
  <dcterms:modified xsi:type="dcterms:W3CDTF">2013-10-23T00:35:00Z</dcterms:modified>
</cp:coreProperties>
</file>