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0870B" w14:textId="48006296" w:rsidR="00CF0733" w:rsidRPr="00CF0733" w:rsidRDefault="00CF0733" w:rsidP="00CF0733">
      <w:pPr>
        <w:spacing w:line="480" w:lineRule="auto"/>
        <w:rPr>
          <w:rFonts w:ascii="Times New Roman" w:hAnsi="Times New Roman" w:cs="Times New Roman"/>
        </w:rPr>
      </w:pPr>
      <w:r w:rsidRPr="00CF0733">
        <w:rPr>
          <w:rFonts w:ascii="Times New Roman" w:hAnsi="Times New Roman" w:cs="Times New Roman"/>
        </w:rPr>
        <w:t>Alec Brandt</w:t>
      </w:r>
    </w:p>
    <w:p w14:paraId="26586A2C" w14:textId="0673A9E0" w:rsidR="00CF0733" w:rsidRPr="00CF0733" w:rsidRDefault="00CF0733" w:rsidP="00CF0733">
      <w:pPr>
        <w:spacing w:line="480" w:lineRule="auto"/>
        <w:rPr>
          <w:rFonts w:ascii="Times New Roman" w:hAnsi="Times New Roman" w:cs="Times New Roman"/>
        </w:rPr>
      </w:pPr>
      <w:r w:rsidRPr="00CF0733">
        <w:rPr>
          <w:rFonts w:ascii="Times New Roman" w:hAnsi="Times New Roman" w:cs="Times New Roman"/>
        </w:rPr>
        <w:t>CS-350</w:t>
      </w:r>
    </w:p>
    <w:p w14:paraId="6EE4A14B" w14:textId="485B6160" w:rsidR="00CF0733" w:rsidRPr="00CF0733" w:rsidRDefault="00CF0733" w:rsidP="00CF0733">
      <w:pPr>
        <w:spacing w:line="480" w:lineRule="auto"/>
        <w:rPr>
          <w:rFonts w:ascii="Times New Roman" w:hAnsi="Times New Roman" w:cs="Times New Roman"/>
        </w:rPr>
      </w:pPr>
      <w:r w:rsidRPr="00CF0733">
        <w:rPr>
          <w:rFonts w:ascii="Times New Roman" w:hAnsi="Times New Roman" w:cs="Times New Roman"/>
        </w:rPr>
        <w:t xml:space="preserve">Prof. </w:t>
      </w:r>
      <w:proofErr w:type="spellStart"/>
      <w:r w:rsidRPr="00CF0733">
        <w:rPr>
          <w:rFonts w:ascii="Times New Roman" w:hAnsi="Times New Roman" w:cs="Times New Roman"/>
        </w:rPr>
        <w:t>Ulucay</w:t>
      </w:r>
      <w:proofErr w:type="spellEnd"/>
    </w:p>
    <w:p w14:paraId="50BDA67F" w14:textId="093C5172" w:rsidR="00CF0733" w:rsidRPr="00CF0733" w:rsidRDefault="00CF0733" w:rsidP="00CF0733">
      <w:pPr>
        <w:spacing w:line="480" w:lineRule="auto"/>
        <w:rPr>
          <w:rFonts w:ascii="Times New Roman" w:hAnsi="Times New Roman" w:cs="Times New Roman"/>
        </w:rPr>
      </w:pPr>
      <w:r w:rsidRPr="00CF0733">
        <w:rPr>
          <w:rFonts w:ascii="Times New Roman" w:hAnsi="Times New Roman" w:cs="Times New Roman"/>
        </w:rPr>
        <w:t>7/19/2026</w:t>
      </w:r>
    </w:p>
    <w:p w14:paraId="25E960CA" w14:textId="6C3B9C03" w:rsidR="00CF0733" w:rsidRPr="00CF0733" w:rsidRDefault="00CF0733" w:rsidP="00CF0733">
      <w:pPr>
        <w:spacing w:line="480" w:lineRule="auto"/>
        <w:jc w:val="center"/>
        <w:rPr>
          <w:rFonts w:ascii="Times New Roman" w:hAnsi="Times New Roman" w:cs="Times New Roman"/>
        </w:rPr>
      </w:pPr>
      <w:r w:rsidRPr="00CF0733">
        <w:rPr>
          <w:rFonts w:ascii="Times New Roman" w:hAnsi="Times New Roman" w:cs="Times New Roman"/>
        </w:rPr>
        <w:t>3-2 Journal: Peripheral Interfaces in Embedded Systems</w:t>
      </w:r>
    </w:p>
    <w:p w14:paraId="6A90D627" w14:textId="0998E490" w:rsidR="00CF0733" w:rsidRPr="00CF0733" w:rsidRDefault="00CF0733" w:rsidP="00CF0733">
      <w:pPr>
        <w:spacing w:line="480" w:lineRule="auto"/>
        <w:ind w:firstLine="720"/>
        <w:rPr>
          <w:rFonts w:ascii="Times New Roman" w:hAnsi="Times New Roman" w:cs="Times New Roman"/>
        </w:rPr>
      </w:pPr>
      <w:r w:rsidRPr="00CF0733">
        <w:rPr>
          <w:rFonts w:ascii="Times New Roman" w:hAnsi="Times New Roman" w:cs="Times New Roman"/>
        </w:rPr>
        <w:t>E</w:t>
      </w:r>
      <w:r w:rsidRPr="00CF0733">
        <w:rPr>
          <w:rFonts w:ascii="Times New Roman" w:hAnsi="Times New Roman" w:cs="Times New Roman"/>
        </w:rPr>
        <w:t>mbedded systems use different interfaces to talk to the outside world, like sensors and other chips. Picking the right one is a big deal because it changes how fast things run, how messy the wiring gets, and how much power it uses. For this assignment, we are looking at three common ones: SPI, I2C, and UART.</w:t>
      </w:r>
    </w:p>
    <w:p w14:paraId="51749745" w14:textId="77777777" w:rsidR="00CF0733" w:rsidRPr="00CF0733" w:rsidRDefault="00CF0733" w:rsidP="00CF0733">
      <w:pPr>
        <w:spacing w:line="480" w:lineRule="auto"/>
        <w:ind w:firstLine="720"/>
        <w:rPr>
          <w:rFonts w:ascii="Times New Roman" w:hAnsi="Times New Roman" w:cs="Times New Roman"/>
        </w:rPr>
      </w:pPr>
      <w:r w:rsidRPr="00CF0733">
        <w:rPr>
          <w:rFonts w:ascii="Times New Roman" w:hAnsi="Times New Roman" w:cs="Times New Roman"/>
        </w:rPr>
        <w:t xml:space="preserve">SPI stands for Serial Peripheral Interface. It is a synchronous, full-duplex setup that uses a master-slave design. You need at least four wires to run it: a clock line, a master-out-slave-in line, a master-in-slave-out line, and a chip select line for each device. SPI is </w:t>
      </w:r>
      <w:proofErr w:type="spellStart"/>
      <w:r w:rsidRPr="00CF0733">
        <w:rPr>
          <w:rFonts w:ascii="Times New Roman" w:hAnsi="Times New Roman" w:cs="Times New Roman"/>
        </w:rPr>
        <w:t>super fast</w:t>
      </w:r>
      <w:proofErr w:type="spellEnd"/>
      <w:r w:rsidRPr="00CF0733">
        <w:rPr>
          <w:rFonts w:ascii="Times New Roman" w:hAnsi="Times New Roman" w:cs="Times New Roman"/>
        </w:rPr>
        <w:t xml:space="preserve"> and can handle high data rates easily because it has dedicated lines and doesn't waste time with extra packet overhead. The catch is that wiring gets messy fast when you add more devices, because every single slave needs its own separate chip select wire running back to the master.</w:t>
      </w:r>
    </w:p>
    <w:p w14:paraId="00DC0AA3" w14:textId="77777777" w:rsidR="00CF0733" w:rsidRPr="00CF0733" w:rsidRDefault="00CF0733" w:rsidP="00CF0733">
      <w:pPr>
        <w:spacing w:line="480" w:lineRule="auto"/>
        <w:ind w:firstLine="720"/>
        <w:rPr>
          <w:rFonts w:ascii="Times New Roman" w:hAnsi="Times New Roman" w:cs="Times New Roman"/>
        </w:rPr>
      </w:pPr>
      <w:r w:rsidRPr="00CF0733">
        <w:rPr>
          <w:rFonts w:ascii="Times New Roman" w:hAnsi="Times New Roman" w:cs="Times New Roman"/>
        </w:rPr>
        <w:t xml:space="preserve">I2C stands for Inter-Integrated Circuit. It is also synchronous and uses a master-slave setup, but it only needs two shared wires called SDA for data and SCL for clock, plus a ground wire. Instead of extra select wires, every device just has its own software </w:t>
      </w:r>
      <w:proofErr w:type="gramStart"/>
      <w:r w:rsidRPr="00CF0733">
        <w:rPr>
          <w:rFonts w:ascii="Times New Roman" w:hAnsi="Times New Roman" w:cs="Times New Roman"/>
        </w:rPr>
        <w:t>address</w:t>
      </w:r>
      <w:proofErr w:type="gramEnd"/>
      <w:r w:rsidRPr="00CF0733">
        <w:rPr>
          <w:rFonts w:ascii="Times New Roman" w:hAnsi="Times New Roman" w:cs="Times New Roman"/>
        </w:rPr>
        <w:t xml:space="preserve"> so the master knows who it is talking to. It is slower than SPI, usually running up to a few hundred kbps or a bit higher in fast modes. The big perk is that the wiring stays super clean even if you hook up a </w:t>
      </w:r>
      <w:r w:rsidRPr="00CF0733">
        <w:rPr>
          <w:rFonts w:ascii="Times New Roman" w:hAnsi="Times New Roman" w:cs="Times New Roman"/>
        </w:rPr>
        <w:lastRenderedPageBreak/>
        <w:t xml:space="preserve">bunch of sensors, but the code is a bit harder to write because you </w:t>
      </w:r>
      <w:proofErr w:type="gramStart"/>
      <w:r w:rsidRPr="00CF0733">
        <w:rPr>
          <w:rFonts w:ascii="Times New Roman" w:hAnsi="Times New Roman" w:cs="Times New Roman"/>
        </w:rPr>
        <w:t>have to</w:t>
      </w:r>
      <w:proofErr w:type="gramEnd"/>
      <w:r w:rsidRPr="00CF0733">
        <w:rPr>
          <w:rFonts w:ascii="Times New Roman" w:hAnsi="Times New Roman" w:cs="Times New Roman"/>
        </w:rPr>
        <w:t xml:space="preserve"> deal with addresses, pull-up resistors, and bus management.</w:t>
      </w:r>
    </w:p>
    <w:p w14:paraId="1490B728" w14:textId="77777777" w:rsidR="00CF0733" w:rsidRPr="00CF0733" w:rsidRDefault="00CF0733" w:rsidP="00CF0733">
      <w:pPr>
        <w:spacing w:line="480" w:lineRule="auto"/>
        <w:ind w:firstLine="720"/>
        <w:rPr>
          <w:rFonts w:ascii="Times New Roman" w:hAnsi="Times New Roman" w:cs="Times New Roman"/>
        </w:rPr>
      </w:pPr>
      <w:r w:rsidRPr="00CF0733">
        <w:rPr>
          <w:rFonts w:ascii="Times New Roman" w:hAnsi="Times New Roman" w:cs="Times New Roman"/>
        </w:rPr>
        <w:t xml:space="preserve">UART stands for Universal Asynchronous Receiver-Transmitter. Unlike the other two, it is asynchronous, meaning there is no shared clock wire keeping everything in sync. Both sides just </w:t>
      </w:r>
      <w:proofErr w:type="gramStart"/>
      <w:r w:rsidRPr="00CF0733">
        <w:rPr>
          <w:rFonts w:ascii="Times New Roman" w:hAnsi="Times New Roman" w:cs="Times New Roman"/>
        </w:rPr>
        <w:t>have to</w:t>
      </w:r>
      <w:proofErr w:type="gramEnd"/>
      <w:r w:rsidRPr="00CF0733">
        <w:rPr>
          <w:rFonts w:ascii="Times New Roman" w:hAnsi="Times New Roman" w:cs="Times New Roman"/>
        </w:rPr>
        <w:t xml:space="preserve"> agree on the speed ahead of time, which is called the baud rate. It only needs two main signal lines crossed over between the devices, a transmit line and a receive line. UART speeds are usually </w:t>
      </w:r>
      <w:proofErr w:type="gramStart"/>
      <w:r w:rsidRPr="00CF0733">
        <w:rPr>
          <w:rFonts w:ascii="Times New Roman" w:hAnsi="Times New Roman" w:cs="Times New Roman"/>
        </w:rPr>
        <w:t>pretty moderate</w:t>
      </w:r>
      <w:proofErr w:type="gramEnd"/>
      <w:r w:rsidRPr="00CF0733">
        <w:rPr>
          <w:rFonts w:ascii="Times New Roman" w:hAnsi="Times New Roman" w:cs="Times New Roman"/>
        </w:rPr>
        <w:t xml:space="preserve"> and can struggle over long distances without extra hardware drivers. It is </w:t>
      </w:r>
      <w:proofErr w:type="gramStart"/>
      <w:r w:rsidRPr="00CF0733">
        <w:rPr>
          <w:rFonts w:ascii="Times New Roman" w:hAnsi="Times New Roman" w:cs="Times New Roman"/>
        </w:rPr>
        <w:t>really easy</w:t>
      </w:r>
      <w:proofErr w:type="gramEnd"/>
      <w:r w:rsidRPr="00CF0733">
        <w:rPr>
          <w:rFonts w:ascii="Times New Roman" w:hAnsi="Times New Roman" w:cs="Times New Roman"/>
        </w:rPr>
        <w:t xml:space="preserve"> to set </w:t>
      </w:r>
      <w:proofErr w:type="gramStart"/>
      <w:r w:rsidRPr="00CF0733">
        <w:rPr>
          <w:rFonts w:ascii="Times New Roman" w:hAnsi="Times New Roman" w:cs="Times New Roman"/>
        </w:rPr>
        <w:t>up in</w:t>
      </w:r>
      <w:proofErr w:type="gramEnd"/>
      <w:r w:rsidRPr="00CF0733">
        <w:rPr>
          <w:rFonts w:ascii="Times New Roman" w:hAnsi="Times New Roman" w:cs="Times New Roman"/>
        </w:rPr>
        <w:t xml:space="preserve"> both code and hardware since you do not have to mess with clock signals or device addresses.</w:t>
      </w:r>
    </w:p>
    <w:p w14:paraId="2EFC0B88" w14:textId="3A05037C" w:rsidR="00BB2ED7" w:rsidRPr="00CF0733" w:rsidRDefault="00CF0733" w:rsidP="00CF0733">
      <w:pPr>
        <w:spacing w:line="480" w:lineRule="auto"/>
        <w:ind w:firstLine="720"/>
        <w:rPr>
          <w:rFonts w:ascii="Times New Roman" w:hAnsi="Times New Roman" w:cs="Times New Roman"/>
        </w:rPr>
      </w:pPr>
      <w:r w:rsidRPr="00CF0733">
        <w:rPr>
          <w:rFonts w:ascii="Times New Roman" w:hAnsi="Times New Roman" w:cs="Times New Roman"/>
        </w:rPr>
        <w:t xml:space="preserve">When you </w:t>
      </w:r>
      <w:proofErr w:type="gramStart"/>
      <w:r w:rsidRPr="00CF0733">
        <w:rPr>
          <w:rFonts w:ascii="Times New Roman" w:hAnsi="Times New Roman" w:cs="Times New Roman"/>
        </w:rPr>
        <w:t>are deciding</w:t>
      </w:r>
      <w:proofErr w:type="gramEnd"/>
      <w:r w:rsidRPr="00CF0733">
        <w:rPr>
          <w:rFonts w:ascii="Times New Roman" w:hAnsi="Times New Roman" w:cs="Times New Roman"/>
        </w:rPr>
        <w:t xml:space="preserve"> which one to use, it really comes down to what your project needs. You </w:t>
      </w:r>
      <w:proofErr w:type="gramStart"/>
      <w:r w:rsidRPr="00CF0733">
        <w:rPr>
          <w:rFonts w:ascii="Times New Roman" w:hAnsi="Times New Roman" w:cs="Times New Roman"/>
        </w:rPr>
        <w:t>would</w:t>
      </w:r>
      <w:proofErr w:type="gramEnd"/>
      <w:r w:rsidRPr="00CF0733">
        <w:rPr>
          <w:rFonts w:ascii="Times New Roman" w:hAnsi="Times New Roman" w:cs="Times New Roman"/>
        </w:rPr>
        <w:t xml:space="preserve"> pick SPI if you need to push a lot of data </w:t>
      </w:r>
      <w:proofErr w:type="gramStart"/>
      <w:r w:rsidRPr="00CF0733">
        <w:rPr>
          <w:rFonts w:ascii="Times New Roman" w:hAnsi="Times New Roman" w:cs="Times New Roman"/>
        </w:rPr>
        <w:t>really fast</w:t>
      </w:r>
      <w:proofErr w:type="gramEnd"/>
      <w:r w:rsidRPr="00CF0733">
        <w:rPr>
          <w:rFonts w:ascii="Times New Roman" w:hAnsi="Times New Roman" w:cs="Times New Roman"/>
        </w:rPr>
        <w:t xml:space="preserve">, like with an SD card or a display screen, and you do not care as much about using up extra pins. You </w:t>
      </w:r>
      <w:proofErr w:type="gramStart"/>
      <w:r w:rsidRPr="00CF0733">
        <w:rPr>
          <w:rFonts w:ascii="Times New Roman" w:hAnsi="Times New Roman" w:cs="Times New Roman"/>
        </w:rPr>
        <w:t>would</w:t>
      </w:r>
      <w:proofErr w:type="gramEnd"/>
      <w:r w:rsidRPr="00CF0733">
        <w:rPr>
          <w:rFonts w:ascii="Times New Roman" w:hAnsi="Times New Roman" w:cs="Times New Roman"/>
        </w:rPr>
        <w:t xml:space="preserve"> pick I2C if you want to save pins and hook up a bunch of smaller chips or sensors on the same board without running a million wires. Finally, you would pick UART when you just need a straightforward point-to-point connection to talk to something like a computer debug console, a GPS module, or a Bluetooth chip.</w:t>
      </w:r>
    </w:p>
    <w:sectPr w:rsidR="00BB2ED7" w:rsidRPr="00CF07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733"/>
    <w:rsid w:val="006A0277"/>
    <w:rsid w:val="00BB2ED7"/>
    <w:rsid w:val="00C15FC9"/>
    <w:rsid w:val="00CF0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26156"/>
  <w15:chartTrackingRefBased/>
  <w15:docId w15:val="{F8263572-8413-44CF-BBA4-6A5987305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733"/>
    <w:rPr>
      <w:rFonts w:eastAsiaTheme="majorEastAsia" w:cstheme="majorBidi"/>
      <w:color w:val="272727" w:themeColor="text1" w:themeTint="D8"/>
    </w:rPr>
  </w:style>
  <w:style w:type="paragraph" w:styleId="Title">
    <w:name w:val="Title"/>
    <w:basedOn w:val="Normal"/>
    <w:next w:val="Normal"/>
    <w:link w:val="TitleChar"/>
    <w:uiPriority w:val="10"/>
    <w:qFormat/>
    <w:rsid w:val="00CF0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733"/>
    <w:pPr>
      <w:spacing w:before="160"/>
      <w:jc w:val="center"/>
    </w:pPr>
    <w:rPr>
      <w:i/>
      <w:iCs/>
      <w:color w:val="404040" w:themeColor="text1" w:themeTint="BF"/>
    </w:rPr>
  </w:style>
  <w:style w:type="character" w:customStyle="1" w:styleId="QuoteChar">
    <w:name w:val="Quote Char"/>
    <w:basedOn w:val="DefaultParagraphFont"/>
    <w:link w:val="Quote"/>
    <w:uiPriority w:val="29"/>
    <w:rsid w:val="00CF0733"/>
    <w:rPr>
      <w:i/>
      <w:iCs/>
      <w:color w:val="404040" w:themeColor="text1" w:themeTint="BF"/>
    </w:rPr>
  </w:style>
  <w:style w:type="paragraph" w:styleId="ListParagraph">
    <w:name w:val="List Paragraph"/>
    <w:basedOn w:val="Normal"/>
    <w:uiPriority w:val="34"/>
    <w:qFormat/>
    <w:rsid w:val="00CF0733"/>
    <w:pPr>
      <w:ind w:left="720"/>
      <w:contextualSpacing/>
    </w:pPr>
  </w:style>
  <w:style w:type="character" w:styleId="IntenseEmphasis">
    <w:name w:val="Intense Emphasis"/>
    <w:basedOn w:val="DefaultParagraphFont"/>
    <w:uiPriority w:val="21"/>
    <w:qFormat/>
    <w:rsid w:val="00CF0733"/>
    <w:rPr>
      <w:i/>
      <w:iCs/>
      <w:color w:val="0F4761" w:themeColor="accent1" w:themeShade="BF"/>
    </w:rPr>
  </w:style>
  <w:style w:type="paragraph" w:styleId="IntenseQuote">
    <w:name w:val="Intense Quote"/>
    <w:basedOn w:val="Normal"/>
    <w:next w:val="Normal"/>
    <w:link w:val="IntenseQuoteChar"/>
    <w:uiPriority w:val="30"/>
    <w:qFormat/>
    <w:rsid w:val="00CF0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733"/>
    <w:rPr>
      <w:i/>
      <w:iCs/>
      <w:color w:val="0F4761" w:themeColor="accent1" w:themeShade="BF"/>
    </w:rPr>
  </w:style>
  <w:style w:type="character" w:styleId="IntenseReference">
    <w:name w:val="Intense Reference"/>
    <w:basedOn w:val="DefaultParagraphFont"/>
    <w:uiPriority w:val="32"/>
    <w:qFormat/>
    <w:rsid w:val="00CF07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Brandt, Alec</dc:creator>
  <cp:keywords/>
  <dc:description/>
  <cp:lastModifiedBy>Brandt, Alec</cp:lastModifiedBy>
  <cp:revision>1</cp:revision>
  <dcterms:created xsi:type="dcterms:W3CDTF">2026-07-20T04:02:00Z</dcterms:created>
  <dcterms:modified xsi:type="dcterms:W3CDTF">2026-07-20T04:04:00Z</dcterms:modified>
</cp:coreProperties>
</file>