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621C" w:rsidRPr="006C5FA4" w:rsidRDefault="001218B3" w:rsidP="00092A2C">
      <w:pPr>
        <w:jc w:val="center"/>
        <w:rPr>
          <w:b/>
          <w:sz w:val="40"/>
          <w:szCs w:val="40"/>
        </w:rPr>
      </w:pPr>
      <w:r w:rsidRPr="006C5FA4">
        <w:rPr>
          <w:rFonts w:hint="eastAsia"/>
          <w:b/>
          <w:sz w:val="40"/>
          <w:szCs w:val="40"/>
        </w:rPr>
        <w:t>dynaConnect Meeting</w:t>
      </w:r>
      <w:r w:rsidRPr="006C5FA4">
        <w:rPr>
          <w:b/>
          <w:sz w:val="40"/>
          <w:szCs w:val="40"/>
        </w:rPr>
        <w:t xml:space="preserve"> </w:t>
      </w:r>
      <w:r w:rsidR="00092A2C" w:rsidRPr="006C5FA4">
        <w:rPr>
          <w:b/>
          <w:sz w:val="40"/>
          <w:szCs w:val="40"/>
        </w:rPr>
        <w:t>T</w:t>
      </w:r>
      <w:r w:rsidR="00092A2C" w:rsidRPr="006C5FA4">
        <w:rPr>
          <w:rFonts w:hint="eastAsia"/>
          <w:b/>
          <w:sz w:val="40"/>
          <w:szCs w:val="40"/>
        </w:rPr>
        <w:t>e</w:t>
      </w:r>
      <w:r w:rsidR="00092A2C" w:rsidRPr="006C5FA4">
        <w:rPr>
          <w:b/>
          <w:sz w:val="40"/>
          <w:szCs w:val="40"/>
        </w:rPr>
        <w:t>chnical Design</w:t>
      </w:r>
    </w:p>
    <w:p w:rsidR="00092A2C" w:rsidRDefault="00092A2C" w:rsidP="00092A2C">
      <w:pPr>
        <w:jc w:val="center"/>
        <w:rPr>
          <w:rFonts w:hint="eastAsia"/>
        </w:rPr>
      </w:pPr>
    </w:p>
    <w:p w:rsidR="00BF600A" w:rsidRPr="002B7A37" w:rsidRDefault="00BF600A" w:rsidP="00BF600A">
      <w:pPr>
        <w:pStyle w:val="a3"/>
        <w:numPr>
          <w:ilvl w:val="0"/>
          <w:numId w:val="1"/>
        </w:numPr>
        <w:ind w:firstLineChars="0"/>
        <w:rPr>
          <w:b/>
          <w:sz w:val="24"/>
        </w:rPr>
      </w:pPr>
      <w:r w:rsidRPr="002B7A37">
        <w:rPr>
          <w:rFonts w:hint="eastAsia"/>
          <w:b/>
          <w:sz w:val="24"/>
        </w:rPr>
        <w:t>System Architecture</w:t>
      </w:r>
    </w:p>
    <w:p w:rsidR="00092A2C" w:rsidRDefault="008E4B96" w:rsidP="00EB326B">
      <w:pPr>
        <w:ind w:leftChars="-1" w:left="-2"/>
        <w:jc w:val="center"/>
      </w:pPr>
      <w:r w:rsidRPr="008E4B96">
        <w:rPr>
          <w:noProof/>
        </w:rPr>
        <w:drawing>
          <wp:inline distT="0" distB="0" distL="0" distR="0" wp14:anchorId="41CB141B" wp14:editId="037B3BE2">
            <wp:extent cx="6210935" cy="27197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935" cy="2719705"/>
                    </a:xfrm>
                    <a:prstGeom prst="rect">
                      <a:avLst/>
                    </a:prstGeom>
                  </pic:spPr>
                </pic:pic>
              </a:graphicData>
            </a:graphic>
          </wp:inline>
        </w:drawing>
      </w:r>
    </w:p>
    <w:p w:rsidR="00BF600A" w:rsidRDefault="00BF600A" w:rsidP="00BF600A">
      <w:pPr>
        <w:ind w:leftChars="-202" w:hangingChars="202" w:hanging="424"/>
      </w:pPr>
    </w:p>
    <w:p w:rsidR="0060044C" w:rsidRPr="002B7A37" w:rsidRDefault="00BF600A" w:rsidP="002B7A37">
      <w:pPr>
        <w:pStyle w:val="a3"/>
        <w:numPr>
          <w:ilvl w:val="0"/>
          <w:numId w:val="1"/>
        </w:numPr>
        <w:spacing w:afterLines="50" w:after="156"/>
        <w:ind w:left="357" w:firstLineChars="0" w:hanging="357"/>
        <w:rPr>
          <w:b/>
          <w:sz w:val="24"/>
        </w:rPr>
      </w:pPr>
      <w:r w:rsidRPr="002B7A37">
        <w:rPr>
          <w:rFonts w:hint="eastAsia"/>
          <w:b/>
          <w:sz w:val="24"/>
        </w:rPr>
        <w:t xml:space="preserve">Component </w:t>
      </w:r>
      <w:r w:rsidR="00B421B8">
        <w:rPr>
          <w:b/>
          <w:sz w:val="24"/>
        </w:rPr>
        <w:t>List</w:t>
      </w:r>
    </w:p>
    <w:tbl>
      <w:tblPr>
        <w:tblStyle w:val="5-3"/>
        <w:tblW w:w="9776" w:type="dxa"/>
        <w:jc w:val="center"/>
        <w:tblLook w:val="04A0" w:firstRow="1" w:lastRow="0" w:firstColumn="1" w:lastColumn="0" w:noHBand="0" w:noVBand="1"/>
      </w:tblPr>
      <w:tblGrid>
        <w:gridCol w:w="1413"/>
        <w:gridCol w:w="1417"/>
        <w:gridCol w:w="1134"/>
        <w:gridCol w:w="5812"/>
      </w:tblGrid>
      <w:tr w:rsidR="00BF600A" w:rsidTr="007062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rsidR="00BF600A" w:rsidRDefault="00BF600A" w:rsidP="00105ECA">
            <w:pPr>
              <w:pStyle w:val="a3"/>
              <w:ind w:firstLineChars="0" w:firstLine="0"/>
              <w:jc w:val="center"/>
            </w:pPr>
            <w:r>
              <w:rPr>
                <w:rFonts w:hint="eastAsia"/>
              </w:rPr>
              <w:t>Component</w:t>
            </w:r>
          </w:p>
        </w:tc>
        <w:tc>
          <w:tcPr>
            <w:tcW w:w="1417" w:type="dxa"/>
          </w:tcPr>
          <w:p w:rsidR="00BF600A" w:rsidRDefault="00BF600A" w:rsidP="00105ECA">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Framework</w:t>
            </w:r>
          </w:p>
        </w:tc>
        <w:tc>
          <w:tcPr>
            <w:tcW w:w="1134" w:type="dxa"/>
          </w:tcPr>
          <w:p w:rsidR="00BF600A" w:rsidRDefault="00BF600A" w:rsidP="00105ECA">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Language</w:t>
            </w:r>
          </w:p>
        </w:tc>
        <w:tc>
          <w:tcPr>
            <w:tcW w:w="5812" w:type="dxa"/>
          </w:tcPr>
          <w:p w:rsidR="00BF600A" w:rsidRDefault="00BF600A" w:rsidP="00105ECA">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BF600A" w:rsidTr="00706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rsidR="00BF600A" w:rsidRPr="00BF600A" w:rsidRDefault="00BF600A" w:rsidP="00D30C05">
            <w:pPr>
              <w:pStyle w:val="a3"/>
              <w:ind w:firstLineChars="0" w:firstLine="0"/>
              <w:jc w:val="left"/>
              <w:rPr>
                <w:b w:val="0"/>
                <w:color w:val="auto"/>
              </w:rPr>
            </w:pPr>
            <w:r w:rsidRPr="00BF600A">
              <w:rPr>
                <w:b w:val="0"/>
                <w:color w:val="auto"/>
              </w:rPr>
              <w:t>Account &amp; Meeting Management Server</w:t>
            </w:r>
          </w:p>
        </w:tc>
        <w:tc>
          <w:tcPr>
            <w:tcW w:w="1417" w:type="dxa"/>
            <w:vAlign w:val="center"/>
          </w:tcPr>
          <w:p w:rsidR="00BF600A" w:rsidRDefault="00105ECA" w:rsidP="00105ECA">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SpringBoot</w:t>
            </w:r>
            <w:r>
              <w:t>, Nginx</w:t>
            </w:r>
          </w:p>
        </w:tc>
        <w:tc>
          <w:tcPr>
            <w:tcW w:w="1134" w:type="dxa"/>
            <w:vAlign w:val="center"/>
          </w:tcPr>
          <w:p w:rsidR="00BF600A" w:rsidRDefault="00105ECA" w:rsidP="00105ECA">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Java</w:t>
            </w:r>
          </w:p>
        </w:tc>
        <w:tc>
          <w:tcPr>
            <w:tcW w:w="5812" w:type="dxa"/>
            <w:vAlign w:val="center"/>
          </w:tcPr>
          <w:p w:rsidR="00BF600A" w:rsidRDefault="00105ECA" w:rsidP="00105EC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Manage user account, meeting arrangement and statistics</w:t>
            </w:r>
            <w:r w:rsidR="00ED09E5">
              <w:t>.</w:t>
            </w:r>
          </w:p>
        </w:tc>
      </w:tr>
      <w:tr w:rsidR="00BF600A" w:rsidTr="007062D2">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rsidR="00BF600A" w:rsidRPr="00BF600A" w:rsidRDefault="00BF600A" w:rsidP="00D30C05">
            <w:pPr>
              <w:pStyle w:val="a3"/>
              <w:ind w:firstLineChars="0" w:firstLine="0"/>
              <w:jc w:val="left"/>
              <w:rPr>
                <w:b w:val="0"/>
                <w:color w:val="auto"/>
              </w:rPr>
            </w:pPr>
            <w:r w:rsidRPr="00BF600A">
              <w:rPr>
                <w:b w:val="0"/>
                <w:color w:val="auto"/>
              </w:rPr>
              <w:t>Signal Server</w:t>
            </w:r>
          </w:p>
        </w:tc>
        <w:tc>
          <w:tcPr>
            <w:tcW w:w="1417" w:type="dxa"/>
            <w:vAlign w:val="center"/>
          </w:tcPr>
          <w:p w:rsidR="00BF600A" w:rsidRDefault="00ED09E5" w:rsidP="007062D2">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Node.js,</w:t>
            </w:r>
            <w:r w:rsidR="007062D2">
              <w:t xml:space="preserve"> </w:t>
            </w:r>
            <w:r>
              <w:t>socket.io</w:t>
            </w:r>
          </w:p>
        </w:tc>
        <w:tc>
          <w:tcPr>
            <w:tcW w:w="1134" w:type="dxa"/>
            <w:vAlign w:val="center"/>
          </w:tcPr>
          <w:p w:rsidR="00BF600A" w:rsidRPr="00ED09E5" w:rsidRDefault="00ED09E5" w:rsidP="00105EC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JavaScript</w:t>
            </w:r>
          </w:p>
        </w:tc>
        <w:tc>
          <w:tcPr>
            <w:tcW w:w="5812" w:type="dxa"/>
            <w:vAlign w:val="center"/>
          </w:tcPr>
          <w:p w:rsidR="00BF600A" w:rsidRDefault="00ED09E5" w:rsidP="00380EC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 xml:space="preserve">Manage meeting rooms and </w:t>
            </w:r>
            <w:r w:rsidR="00380ECA">
              <w:t>assist</w:t>
            </w:r>
            <w:r>
              <w:rPr>
                <w:rFonts w:hint="eastAsia"/>
              </w:rPr>
              <w:t xml:space="preserve"> </w:t>
            </w:r>
            <w:r>
              <w:t>WebRTC</w:t>
            </w:r>
            <w:r>
              <w:rPr>
                <w:rFonts w:hint="eastAsia"/>
              </w:rPr>
              <w:t xml:space="preserve"> p2p connection</w:t>
            </w:r>
            <w:r w:rsidR="007062D2">
              <w:rPr>
                <w:rFonts w:hint="eastAsia"/>
              </w:rPr>
              <w:t>,</w:t>
            </w:r>
            <w:r w:rsidR="007062D2">
              <w:t xml:space="preserve"> also support to sync whiteboard data among clients.</w:t>
            </w:r>
          </w:p>
          <w:p w:rsidR="007062D2" w:rsidRDefault="00000000" w:rsidP="00380EC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hyperlink r:id="rId6" w:history="1">
              <w:r w:rsidR="007062D2" w:rsidRPr="00160C44">
                <w:rPr>
                  <w:rStyle w:val="a5"/>
                </w:rPr>
                <w:t>https://codelabs.developers.google.com/codelabs/webrtc-web/</w:t>
              </w:r>
            </w:hyperlink>
          </w:p>
          <w:p w:rsidR="007062D2" w:rsidRDefault="00000000" w:rsidP="00380EC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hyperlink r:id="rId7" w:history="1">
              <w:r w:rsidR="007062D2">
                <w:rPr>
                  <w:rStyle w:val="a5"/>
                </w:rPr>
                <w:t>https://www.tutorialspoint.com/webrtc/webrtc_signaling.htm</w:t>
              </w:r>
            </w:hyperlink>
          </w:p>
          <w:p w:rsidR="007062D2" w:rsidRDefault="00000000" w:rsidP="00380EC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hyperlink r:id="rId8" w:history="1">
              <w:r w:rsidR="007062D2">
                <w:rPr>
                  <w:rStyle w:val="a5"/>
                </w:rPr>
                <w:t>https://www.wowza.com/blog/webrtc-signaling-servers</w:t>
              </w:r>
            </w:hyperlink>
          </w:p>
        </w:tc>
      </w:tr>
      <w:tr w:rsidR="00BF600A" w:rsidTr="00706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rsidR="00BF600A" w:rsidRPr="00BF600A" w:rsidRDefault="00BF600A" w:rsidP="00D30C05">
            <w:pPr>
              <w:pStyle w:val="a3"/>
              <w:ind w:firstLineChars="0" w:firstLine="0"/>
              <w:jc w:val="left"/>
              <w:rPr>
                <w:b w:val="0"/>
                <w:color w:val="auto"/>
              </w:rPr>
            </w:pPr>
            <w:r w:rsidRPr="00BF600A">
              <w:rPr>
                <w:b w:val="0"/>
                <w:color w:val="auto"/>
              </w:rPr>
              <w:t>Stun/Turn Server</w:t>
            </w:r>
          </w:p>
        </w:tc>
        <w:tc>
          <w:tcPr>
            <w:tcW w:w="1417" w:type="dxa"/>
            <w:vAlign w:val="center"/>
          </w:tcPr>
          <w:p w:rsidR="00BF600A" w:rsidRDefault="00ED09E5" w:rsidP="00105ECA">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t>c</w:t>
            </w:r>
            <w:r>
              <w:rPr>
                <w:rFonts w:hint="eastAsia"/>
              </w:rPr>
              <w:t>oturn</w:t>
            </w:r>
          </w:p>
        </w:tc>
        <w:tc>
          <w:tcPr>
            <w:tcW w:w="1134" w:type="dxa"/>
            <w:vAlign w:val="center"/>
          </w:tcPr>
          <w:p w:rsidR="00BF600A" w:rsidRDefault="00ED09E5" w:rsidP="00105ECA">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t>C</w:t>
            </w:r>
          </w:p>
        </w:tc>
        <w:tc>
          <w:tcPr>
            <w:tcW w:w="5812" w:type="dxa"/>
            <w:vAlign w:val="center"/>
          </w:tcPr>
          <w:p w:rsidR="00BF600A" w:rsidRDefault="00ED09E5" w:rsidP="00105EC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Support ICE</w:t>
            </w:r>
            <w:r w:rsidR="006C5FA4">
              <w:t xml:space="preserve"> and NAT</w:t>
            </w:r>
            <w:r w:rsidR="006C5FA4" w:rsidRPr="006C5FA4">
              <w:t xml:space="preserve"> traversal</w:t>
            </w:r>
            <w:r w:rsidR="006C5FA4">
              <w:t>.</w:t>
            </w:r>
          </w:p>
          <w:p w:rsidR="00ED09E5" w:rsidRDefault="00000000" w:rsidP="00105ECA">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Style w:val="a5"/>
              </w:rPr>
            </w:pPr>
            <w:hyperlink r:id="rId9" w:history="1">
              <w:r w:rsidR="00ED09E5">
                <w:rPr>
                  <w:rStyle w:val="a5"/>
                </w:rPr>
                <w:t>https://github.com/coturn/coturn</w:t>
              </w:r>
            </w:hyperlink>
          </w:p>
          <w:p w:rsidR="00DE6FE5" w:rsidRDefault="00000000" w:rsidP="00105ECA">
            <w:pPr>
              <w:pStyle w:val="a3"/>
              <w:ind w:firstLineChars="0" w:firstLine="0"/>
              <w:jc w:val="left"/>
              <w:cnfStyle w:val="000000100000" w:firstRow="0" w:lastRow="0" w:firstColumn="0" w:lastColumn="0" w:oddVBand="0" w:evenVBand="0" w:oddHBand="1" w:evenHBand="0" w:firstRowFirstColumn="0" w:firstRowLastColumn="0" w:lastRowFirstColumn="0" w:lastRowLastColumn="0"/>
              <w:rPr>
                <w:rStyle w:val="a5"/>
              </w:rPr>
            </w:pPr>
            <w:hyperlink r:id="rId10" w:history="1">
              <w:r w:rsidR="00DE6FE5">
                <w:rPr>
                  <w:rStyle w:val="a5"/>
                </w:rPr>
                <w:t>https://developer.mozilla.org/en-US/docs/Web/API/WebRTC_API/Protocols</w:t>
              </w:r>
            </w:hyperlink>
          </w:p>
          <w:p w:rsidR="00DE6FE5" w:rsidRDefault="00000000" w:rsidP="00105EC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hyperlink r:id="rId11" w:history="1">
              <w:r w:rsidR="00DE6FE5">
                <w:rPr>
                  <w:rStyle w:val="a5"/>
                </w:rPr>
                <w:t>https://blog.ivrpowers.com/post/technologies/what-is-stun-turn-server/</w:t>
              </w:r>
            </w:hyperlink>
          </w:p>
        </w:tc>
      </w:tr>
      <w:tr w:rsidR="00BF600A" w:rsidTr="007062D2">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rsidR="00BF600A" w:rsidRPr="00BF600A" w:rsidRDefault="00BF600A" w:rsidP="00D30C05">
            <w:pPr>
              <w:pStyle w:val="a3"/>
              <w:ind w:firstLineChars="0" w:firstLine="0"/>
              <w:jc w:val="left"/>
              <w:rPr>
                <w:b w:val="0"/>
                <w:color w:val="auto"/>
              </w:rPr>
            </w:pPr>
            <w:r w:rsidRPr="00BF600A">
              <w:rPr>
                <w:b w:val="0"/>
                <w:color w:val="auto"/>
              </w:rPr>
              <w:t>Media Server</w:t>
            </w:r>
          </w:p>
        </w:tc>
        <w:tc>
          <w:tcPr>
            <w:tcW w:w="1417" w:type="dxa"/>
            <w:vAlign w:val="center"/>
          </w:tcPr>
          <w:p w:rsidR="00BF600A" w:rsidRDefault="00ED09E5" w:rsidP="00105EC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MediaSoup</w:t>
            </w:r>
          </w:p>
        </w:tc>
        <w:tc>
          <w:tcPr>
            <w:tcW w:w="1134" w:type="dxa"/>
            <w:vAlign w:val="center"/>
          </w:tcPr>
          <w:p w:rsidR="00BF600A" w:rsidRDefault="00ED09E5" w:rsidP="00105EC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C++, JavaScript</w:t>
            </w:r>
          </w:p>
        </w:tc>
        <w:tc>
          <w:tcPr>
            <w:tcW w:w="5812" w:type="dxa"/>
            <w:vAlign w:val="center"/>
          </w:tcPr>
          <w:p w:rsidR="00BF600A" w:rsidRDefault="00ED09E5" w:rsidP="00105EC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SFU media server for WebRTC multipart calls.</w:t>
            </w:r>
          </w:p>
          <w:p w:rsidR="00ED09E5" w:rsidRDefault="00000000" w:rsidP="00105ECA">
            <w:pPr>
              <w:pStyle w:val="a3"/>
              <w:ind w:firstLineChars="0" w:firstLine="0"/>
              <w:jc w:val="left"/>
              <w:cnfStyle w:val="000000000000" w:firstRow="0" w:lastRow="0" w:firstColumn="0" w:lastColumn="0" w:oddVBand="0" w:evenVBand="0" w:oddHBand="0" w:evenHBand="0" w:firstRowFirstColumn="0" w:firstRowLastColumn="0" w:lastRowFirstColumn="0" w:lastRowLastColumn="0"/>
              <w:rPr>
                <w:rStyle w:val="a5"/>
              </w:rPr>
            </w:pPr>
            <w:hyperlink r:id="rId12" w:history="1">
              <w:r w:rsidR="00ED09E5">
                <w:rPr>
                  <w:rStyle w:val="a5"/>
                </w:rPr>
                <w:t>https://mediasoup.org/</w:t>
              </w:r>
            </w:hyperlink>
          </w:p>
          <w:p w:rsidR="00DE6FE5" w:rsidRDefault="00000000" w:rsidP="00105EC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hyperlink r:id="rId13" w:history="1">
              <w:r w:rsidR="00DE6FE5">
                <w:rPr>
                  <w:rStyle w:val="a5"/>
                </w:rPr>
                <w:t>https://trueconf.com/blog/wiki/sfu</w:t>
              </w:r>
            </w:hyperlink>
          </w:p>
          <w:p w:rsidR="00DE6FE5" w:rsidRDefault="00000000" w:rsidP="00DE6FE5">
            <w:pPr>
              <w:pStyle w:val="a3"/>
              <w:ind w:firstLineChars="0" w:firstLine="0"/>
              <w:jc w:val="left"/>
              <w:cnfStyle w:val="000000000000" w:firstRow="0" w:lastRow="0" w:firstColumn="0" w:lastColumn="0" w:oddVBand="0" w:evenVBand="0" w:oddHBand="0" w:evenHBand="0" w:firstRowFirstColumn="0" w:firstRowLastColumn="0" w:lastRowFirstColumn="0" w:lastRowLastColumn="0"/>
            </w:pPr>
            <w:hyperlink r:id="rId14" w:history="1">
              <w:r w:rsidR="00DE6FE5">
                <w:rPr>
                  <w:rStyle w:val="a5"/>
                </w:rPr>
                <w:t>https://antmedia.io/webrtc-servers/</w:t>
              </w:r>
            </w:hyperlink>
          </w:p>
        </w:tc>
      </w:tr>
      <w:tr w:rsidR="00BF600A" w:rsidTr="00706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rsidR="00BF600A" w:rsidRPr="00BF600A" w:rsidRDefault="00BF600A" w:rsidP="00D30C05">
            <w:pPr>
              <w:pStyle w:val="a3"/>
              <w:ind w:firstLineChars="0" w:firstLine="0"/>
              <w:jc w:val="left"/>
              <w:rPr>
                <w:b w:val="0"/>
                <w:color w:val="auto"/>
              </w:rPr>
            </w:pPr>
            <w:r w:rsidRPr="00BF600A">
              <w:rPr>
                <w:b w:val="0"/>
                <w:color w:val="auto"/>
              </w:rPr>
              <w:t>Web Management Frontend</w:t>
            </w:r>
          </w:p>
        </w:tc>
        <w:tc>
          <w:tcPr>
            <w:tcW w:w="1417" w:type="dxa"/>
            <w:vAlign w:val="center"/>
          </w:tcPr>
          <w:p w:rsidR="00BF600A" w:rsidRDefault="00ED09E5" w:rsidP="00105ECA">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React</w:t>
            </w:r>
          </w:p>
        </w:tc>
        <w:tc>
          <w:tcPr>
            <w:tcW w:w="1134" w:type="dxa"/>
            <w:vAlign w:val="center"/>
          </w:tcPr>
          <w:p w:rsidR="00BF600A" w:rsidRDefault="00ED09E5" w:rsidP="00105ECA">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JavaScript</w:t>
            </w:r>
          </w:p>
        </w:tc>
        <w:tc>
          <w:tcPr>
            <w:tcW w:w="5812" w:type="dxa"/>
            <w:vAlign w:val="center"/>
          </w:tcPr>
          <w:p w:rsidR="00BF600A" w:rsidRDefault="00ED09E5" w:rsidP="00ED09E5">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Browser UI for account, meeting and server management.</w:t>
            </w:r>
          </w:p>
        </w:tc>
      </w:tr>
      <w:tr w:rsidR="00BF600A" w:rsidTr="007062D2">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rsidR="00BF600A" w:rsidRPr="00BF600A" w:rsidRDefault="00BF600A" w:rsidP="00D30C05">
            <w:pPr>
              <w:pStyle w:val="a3"/>
              <w:ind w:firstLineChars="0" w:firstLine="0"/>
              <w:jc w:val="left"/>
              <w:rPr>
                <w:b w:val="0"/>
                <w:color w:val="auto"/>
              </w:rPr>
            </w:pPr>
            <w:r w:rsidRPr="00BF600A">
              <w:rPr>
                <w:b w:val="0"/>
                <w:color w:val="auto"/>
              </w:rPr>
              <w:t xml:space="preserve">Windows Meeting </w:t>
            </w:r>
            <w:r w:rsidRPr="00BF600A">
              <w:rPr>
                <w:b w:val="0"/>
                <w:color w:val="auto"/>
              </w:rPr>
              <w:lastRenderedPageBreak/>
              <w:t>Client</w:t>
            </w:r>
          </w:p>
        </w:tc>
        <w:tc>
          <w:tcPr>
            <w:tcW w:w="1417" w:type="dxa"/>
            <w:vAlign w:val="center"/>
          </w:tcPr>
          <w:p w:rsidR="00BF600A" w:rsidRDefault="00ED09E5" w:rsidP="00105EC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lastRenderedPageBreak/>
              <w:t>E</w:t>
            </w:r>
            <w:r>
              <w:rPr>
                <w:rFonts w:hint="eastAsia"/>
              </w:rPr>
              <w:t>lectron</w:t>
            </w:r>
            <w:r w:rsidR="00D30C05">
              <w:t>, WebRTC</w:t>
            </w:r>
          </w:p>
        </w:tc>
        <w:tc>
          <w:tcPr>
            <w:tcW w:w="1134" w:type="dxa"/>
            <w:vAlign w:val="center"/>
          </w:tcPr>
          <w:p w:rsidR="00BF600A" w:rsidRDefault="00ED09E5" w:rsidP="00105EC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JavaScript</w:t>
            </w:r>
          </w:p>
        </w:tc>
        <w:tc>
          <w:tcPr>
            <w:tcW w:w="5812" w:type="dxa"/>
            <w:vAlign w:val="center"/>
          </w:tcPr>
          <w:p w:rsidR="00BF600A" w:rsidRDefault="00D30C05" w:rsidP="00105EC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Video conference client, also support screen share.</w:t>
            </w:r>
          </w:p>
        </w:tc>
      </w:tr>
      <w:tr w:rsidR="00BF600A" w:rsidTr="00706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rsidR="00BF600A" w:rsidRPr="00BF600A" w:rsidRDefault="00BF600A" w:rsidP="00D30C05">
            <w:pPr>
              <w:pStyle w:val="a3"/>
              <w:ind w:firstLineChars="0" w:firstLine="0"/>
              <w:jc w:val="left"/>
              <w:rPr>
                <w:b w:val="0"/>
                <w:color w:val="auto"/>
              </w:rPr>
            </w:pPr>
            <w:r w:rsidRPr="00BF600A">
              <w:rPr>
                <w:b w:val="0"/>
                <w:color w:val="auto"/>
              </w:rPr>
              <w:t>Windows Whiteboard App</w:t>
            </w:r>
          </w:p>
        </w:tc>
        <w:tc>
          <w:tcPr>
            <w:tcW w:w="1417" w:type="dxa"/>
            <w:vAlign w:val="center"/>
          </w:tcPr>
          <w:p w:rsidR="00BF600A" w:rsidRDefault="00D30C05" w:rsidP="00105ECA">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WPF</w:t>
            </w:r>
          </w:p>
        </w:tc>
        <w:tc>
          <w:tcPr>
            <w:tcW w:w="1134" w:type="dxa"/>
            <w:vAlign w:val="center"/>
          </w:tcPr>
          <w:p w:rsidR="00BF600A" w:rsidRDefault="00D30C05" w:rsidP="00105ECA">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w:t>
            </w:r>
          </w:p>
        </w:tc>
        <w:tc>
          <w:tcPr>
            <w:tcW w:w="5812" w:type="dxa"/>
            <w:vAlign w:val="center"/>
          </w:tcPr>
          <w:p w:rsidR="00BF600A" w:rsidRDefault="00D30C05" w:rsidP="00D30C05">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 xml:space="preserve">Support </w:t>
            </w:r>
            <w:r>
              <w:t>Office document share and annotation collaboration.</w:t>
            </w:r>
          </w:p>
        </w:tc>
      </w:tr>
      <w:tr w:rsidR="00BF600A" w:rsidTr="007062D2">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rsidR="00BF600A" w:rsidRPr="00BF600A" w:rsidRDefault="00BF600A" w:rsidP="00D30C05">
            <w:pPr>
              <w:pStyle w:val="a3"/>
              <w:ind w:firstLineChars="0" w:firstLine="0"/>
              <w:jc w:val="left"/>
              <w:rPr>
                <w:b w:val="0"/>
                <w:color w:val="auto"/>
              </w:rPr>
            </w:pPr>
            <w:r w:rsidRPr="00BF600A">
              <w:rPr>
                <w:b w:val="0"/>
                <w:color w:val="auto"/>
              </w:rPr>
              <w:t>Android Client</w:t>
            </w:r>
          </w:p>
        </w:tc>
        <w:tc>
          <w:tcPr>
            <w:tcW w:w="1417" w:type="dxa"/>
            <w:vAlign w:val="center"/>
          </w:tcPr>
          <w:p w:rsidR="00BF600A" w:rsidRDefault="00D30C05" w:rsidP="00105EC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React</w:t>
            </w:r>
            <w:r>
              <w:t xml:space="preserve"> </w:t>
            </w:r>
            <w:r>
              <w:rPr>
                <w:rFonts w:hint="eastAsia"/>
              </w:rPr>
              <w:t>Native, WebRTC</w:t>
            </w:r>
          </w:p>
        </w:tc>
        <w:tc>
          <w:tcPr>
            <w:tcW w:w="1134" w:type="dxa"/>
            <w:vAlign w:val="center"/>
          </w:tcPr>
          <w:p w:rsidR="00BF600A" w:rsidRDefault="00D30C05" w:rsidP="00105ECA">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JavaScript</w:t>
            </w:r>
          </w:p>
        </w:tc>
        <w:tc>
          <w:tcPr>
            <w:tcW w:w="5812" w:type="dxa"/>
            <w:vAlign w:val="center"/>
          </w:tcPr>
          <w:p w:rsidR="00BF600A" w:rsidRDefault="00D30C05" w:rsidP="00105EC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 xml:space="preserve">Video </w:t>
            </w:r>
            <w:r>
              <w:t xml:space="preserve">conference </w:t>
            </w:r>
            <w:r>
              <w:rPr>
                <w:rFonts w:hint="eastAsia"/>
              </w:rPr>
              <w:t>and whiteboard client</w:t>
            </w:r>
            <w:r>
              <w:t>, limited functions.</w:t>
            </w:r>
          </w:p>
        </w:tc>
      </w:tr>
      <w:tr w:rsidR="00D30C05" w:rsidTr="007062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30C05" w:rsidRPr="00BF600A" w:rsidRDefault="00D30C05" w:rsidP="00D30C05">
            <w:pPr>
              <w:pStyle w:val="a3"/>
              <w:ind w:firstLineChars="0" w:firstLine="0"/>
              <w:jc w:val="left"/>
              <w:rPr>
                <w:b w:val="0"/>
                <w:color w:val="auto"/>
              </w:rPr>
            </w:pPr>
            <w:r w:rsidRPr="00BF600A">
              <w:rPr>
                <w:b w:val="0"/>
                <w:color w:val="auto"/>
              </w:rPr>
              <w:t>iOS Client</w:t>
            </w:r>
          </w:p>
        </w:tc>
        <w:tc>
          <w:tcPr>
            <w:tcW w:w="1417" w:type="dxa"/>
            <w:vAlign w:val="center"/>
          </w:tcPr>
          <w:p w:rsidR="00D30C05" w:rsidRDefault="00D30C05" w:rsidP="00D30C0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React</w:t>
            </w:r>
            <w:r>
              <w:t xml:space="preserve"> </w:t>
            </w:r>
            <w:r>
              <w:rPr>
                <w:rFonts w:hint="eastAsia"/>
              </w:rPr>
              <w:t>Native, WebRTC</w:t>
            </w:r>
          </w:p>
        </w:tc>
        <w:tc>
          <w:tcPr>
            <w:tcW w:w="1134" w:type="dxa"/>
            <w:vAlign w:val="center"/>
          </w:tcPr>
          <w:p w:rsidR="00D30C05" w:rsidRDefault="00D30C05" w:rsidP="00D30C05">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JavaScript</w:t>
            </w:r>
          </w:p>
        </w:tc>
        <w:tc>
          <w:tcPr>
            <w:tcW w:w="5812" w:type="dxa"/>
            <w:vAlign w:val="center"/>
          </w:tcPr>
          <w:p w:rsidR="00D30C05" w:rsidRDefault="00D30C05" w:rsidP="00D30C05">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 xml:space="preserve">Video </w:t>
            </w:r>
            <w:r>
              <w:t xml:space="preserve">conference </w:t>
            </w:r>
            <w:r>
              <w:rPr>
                <w:rFonts w:hint="eastAsia"/>
              </w:rPr>
              <w:t>and whiteboard client</w:t>
            </w:r>
            <w:r>
              <w:t>, limited functions.</w:t>
            </w:r>
          </w:p>
        </w:tc>
      </w:tr>
    </w:tbl>
    <w:p w:rsidR="00BF600A" w:rsidRDefault="00BF600A" w:rsidP="00BF600A">
      <w:pPr>
        <w:pStyle w:val="a3"/>
        <w:ind w:left="360" w:firstLineChars="0" w:firstLine="0"/>
      </w:pPr>
    </w:p>
    <w:p w:rsidR="002B7A37" w:rsidRPr="006C5FA4" w:rsidRDefault="006C5FA4" w:rsidP="006C5FA4">
      <w:pPr>
        <w:pStyle w:val="a3"/>
        <w:numPr>
          <w:ilvl w:val="0"/>
          <w:numId w:val="1"/>
        </w:numPr>
        <w:spacing w:afterLines="50" w:after="156"/>
        <w:ind w:left="357" w:firstLineChars="0" w:hanging="357"/>
        <w:rPr>
          <w:b/>
          <w:sz w:val="24"/>
        </w:rPr>
      </w:pPr>
      <w:r w:rsidRPr="006C5FA4">
        <w:rPr>
          <w:b/>
          <w:sz w:val="24"/>
        </w:rPr>
        <w:t>MediaSoup Architecture</w:t>
      </w:r>
    </w:p>
    <w:p w:rsidR="006C5FA4" w:rsidRDefault="006C5FA4" w:rsidP="006C5FA4">
      <w:pPr>
        <w:pStyle w:val="a3"/>
        <w:ind w:leftChars="-1" w:left="-2" w:firstLineChars="0" w:firstLine="0"/>
      </w:pPr>
      <w:r w:rsidRPr="006C5FA4">
        <w:rPr>
          <w:noProof/>
        </w:rPr>
        <w:drawing>
          <wp:inline distT="0" distB="0" distL="0" distR="0" wp14:anchorId="03E9A158" wp14:editId="2542DA38">
            <wp:extent cx="6210935" cy="53790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935" cy="5379085"/>
                    </a:xfrm>
                    <a:prstGeom prst="rect">
                      <a:avLst/>
                    </a:prstGeom>
                  </pic:spPr>
                </pic:pic>
              </a:graphicData>
            </a:graphic>
          </wp:inline>
        </w:drawing>
      </w:r>
    </w:p>
    <w:p w:rsidR="006C5FA4" w:rsidRDefault="003066E0" w:rsidP="003066E0">
      <w:pPr>
        <w:pStyle w:val="a3"/>
        <w:ind w:leftChars="-1" w:left="-2" w:firstLineChars="0" w:firstLine="422"/>
      </w:pPr>
      <w:r>
        <w:t xml:space="preserve">Note: </w:t>
      </w:r>
      <w:r w:rsidR="006C5FA4">
        <w:rPr>
          <w:rFonts w:hint="eastAsia"/>
        </w:rPr>
        <w:t>The Windows Meeting Client, Android Client and iOS Client are all p</w:t>
      </w:r>
      <w:r w:rsidR="006C5FA4">
        <w:t>articipants in the image above.</w:t>
      </w:r>
    </w:p>
    <w:p w:rsidR="00034B79" w:rsidRDefault="00034B79" w:rsidP="003066E0">
      <w:pPr>
        <w:pStyle w:val="a3"/>
        <w:ind w:leftChars="-1" w:left="-2" w:firstLineChars="0" w:firstLine="422"/>
      </w:pPr>
    </w:p>
    <w:p w:rsidR="003741AF" w:rsidRPr="003741AF" w:rsidRDefault="003741AF" w:rsidP="003741AF">
      <w:pPr>
        <w:pStyle w:val="a3"/>
        <w:numPr>
          <w:ilvl w:val="0"/>
          <w:numId w:val="1"/>
        </w:numPr>
        <w:spacing w:afterLines="50" w:after="156"/>
        <w:ind w:left="357" w:firstLineChars="0" w:hanging="357"/>
        <w:rPr>
          <w:b/>
          <w:sz w:val="24"/>
        </w:rPr>
      </w:pPr>
      <w:r w:rsidRPr="003741AF">
        <w:rPr>
          <w:rFonts w:hint="eastAsia"/>
          <w:b/>
          <w:sz w:val="24"/>
        </w:rPr>
        <w:t>IPC between Windows Meeting client and Whiteboard app</w:t>
      </w:r>
    </w:p>
    <w:p w:rsidR="003741AF" w:rsidRDefault="009E7483" w:rsidP="003066E0">
      <w:pPr>
        <w:pStyle w:val="a3"/>
        <w:ind w:leftChars="-1" w:left="-2" w:firstLineChars="0" w:firstLine="422"/>
      </w:pPr>
      <w:r>
        <w:rPr>
          <w:rFonts w:hint="eastAsia"/>
        </w:rPr>
        <w:t xml:space="preserve">Windows Whiteboard app is a standalone WPF app, </w:t>
      </w:r>
      <w:r w:rsidR="001A54E4">
        <w:rPr>
          <w:rFonts w:hint="eastAsia"/>
        </w:rPr>
        <w:t>in</w:t>
      </w:r>
      <w:r w:rsidR="001A54E4">
        <w:t xml:space="preserve"> </w:t>
      </w:r>
      <w:r w:rsidR="001A54E4">
        <w:rPr>
          <w:rFonts w:hint="eastAsia"/>
        </w:rPr>
        <w:t>o</w:t>
      </w:r>
      <w:r w:rsidR="001A54E4">
        <w:t xml:space="preserve">rder to utilize Windows Ink ability, since the Meeting client has the user accounts information and connections, so the Whiteboard app needs to ask the Meeting client to transfer data with other participants. The data for IPC between Whiteboard app and Meeting client contains document path (actually images path) and strokes, packaged with Protocol Buffers format, transferring with socket </w:t>
      </w:r>
      <w:r w:rsidR="001A54E4">
        <w:lastRenderedPageBreak/>
        <w:t>on TCP, these data will be forwarded to Signal server</w:t>
      </w:r>
      <w:r w:rsidR="008E4B96">
        <w:t xml:space="preserve"> and broadcasted to other participants in secure environment (HTTPS), when the Meeting client in another participant receive the whiteboard data, it will forward to Whiteboard app with socket.</w:t>
      </w:r>
    </w:p>
    <w:p w:rsidR="003741AF" w:rsidRDefault="008E4B96" w:rsidP="008E4B96">
      <w:pPr>
        <w:pStyle w:val="a3"/>
        <w:ind w:leftChars="-1" w:left="-2" w:firstLineChars="0" w:firstLine="2"/>
        <w:jc w:val="center"/>
      </w:pPr>
      <w:r w:rsidRPr="008E4B96">
        <w:rPr>
          <w:noProof/>
        </w:rPr>
        <w:drawing>
          <wp:inline distT="0" distB="0" distL="0" distR="0" wp14:anchorId="58B0A06B" wp14:editId="25F75DB0">
            <wp:extent cx="4067908" cy="2435095"/>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1741" cy="2443376"/>
                    </a:xfrm>
                    <a:prstGeom prst="rect">
                      <a:avLst/>
                    </a:prstGeom>
                  </pic:spPr>
                </pic:pic>
              </a:graphicData>
            </a:graphic>
          </wp:inline>
        </w:drawing>
      </w:r>
    </w:p>
    <w:p w:rsidR="00034B79" w:rsidRPr="00034B79" w:rsidRDefault="00034B79" w:rsidP="00034B79">
      <w:pPr>
        <w:pStyle w:val="a3"/>
        <w:numPr>
          <w:ilvl w:val="0"/>
          <w:numId w:val="1"/>
        </w:numPr>
        <w:spacing w:afterLines="50" w:after="156"/>
        <w:ind w:left="357" w:firstLineChars="0" w:hanging="357"/>
        <w:rPr>
          <w:b/>
          <w:sz w:val="24"/>
        </w:rPr>
      </w:pPr>
      <w:r w:rsidRPr="00034B79">
        <w:rPr>
          <w:b/>
          <w:sz w:val="24"/>
        </w:rPr>
        <w:t xml:space="preserve">Protocols </w:t>
      </w:r>
    </w:p>
    <w:tbl>
      <w:tblPr>
        <w:tblStyle w:val="5-3"/>
        <w:tblW w:w="0" w:type="auto"/>
        <w:jc w:val="center"/>
        <w:tblLook w:val="04A0" w:firstRow="1" w:lastRow="0" w:firstColumn="1" w:lastColumn="0" w:noHBand="0" w:noVBand="1"/>
      </w:tblPr>
      <w:tblGrid>
        <w:gridCol w:w="1271"/>
        <w:gridCol w:w="4253"/>
        <w:gridCol w:w="3685"/>
      </w:tblGrid>
      <w:tr w:rsidR="00034B79" w:rsidTr="00FD4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rsidR="00034B79" w:rsidRDefault="00034B79" w:rsidP="008035AD">
            <w:pPr>
              <w:pStyle w:val="a3"/>
              <w:ind w:firstLineChars="0" w:firstLine="0"/>
              <w:jc w:val="center"/>
            </w:pPr>
            <w:r>
              <w:rPr>
                <w:rFonts w:hint="eastAsia"/>
              </w:rPr>
              <w:t>Protocol</w:t>
            </w:r>
          </w:p>
        </w:tc>
        <w:tc>
          <w:tcPr>
            <w:tcW w:w="4253" w:type="dxa"/>
          </w:tcPr>
          <w:p w:rsidR="00034B79" w:rsidRDefault="00034B79" w:rsidP="008035AD">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Component</w:t>
            </w:r>
          </w:p>
        </w:tc>
        <w:tc>
          <w:tcPr>
            <w:tcW w:w="3685" w:type="dxa"/>
          </w:tcPr>
          <w:p w:rsidR="00034B79" w:rsidRDefault="00FD4D3E" w:rsidP="00FD4D3E">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Data to Transfer</w:t>
            </w:r>
          </w:p>
        </w:tc>
      </w:tr>
      <w:tr w:rsidR="00034B79" w:rsidTr="00FD4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34B79" w:rsidRPr="00BF600A" w:rsidRDefault="00FD4D3E" w:rsidP="003741AF">
            <w:pPr>
              <w:pStyle w:val="a3"/>
              <w:ind w:firstLineChars="0" w:firstLine="0"/>
              <w:jc w:val="center"/>
              <w:rPr>
                <w:b w:val="0"/>
                <w:color w:val="auto"/>
              </w:rPr>
            </w:pPr>
            <w:r>
              <w:rPr>
                <w:b w:val="0"/>
                <w:color w:val="auto"/>
              </w:rPr>
              <w:t>HTTPS</w:t>
            </w:r>
          </w:p>
        </w:tc>
        <w:tc>
          <w:tcPr>
            <w:tcW w:w="4253" w:type="dxa"/>
            <w:vAlign w:val="center"/>
          </w:tcPr>
          <w:p w:rsidR="00034B79" w:rsidRDefault="00034B79" w:rsidP="008035AD">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sidRPr="00034B79">
              <w:t xml:space="preserve">Web </w:t>
            </w:r>
            <w:r>
              <w:t>f</w:t>
            </w:r>
            <w:r w:rsidRPr="00034B79">
              <w:t xml:space="preserve">rontend </w:t>
            </w:r>
            <w:r>
              <w:t xml:space="preserve">/ All platforms meeting client </w:t>
            </w:r>
            <w:r w:rsidR="00FD4D3E">
              <w:t xml:space="preserve">/ Signal server </w:t>
            </w:r>
            <w:r>
              <w:sym w:font="Wingdings" w:char="F0DF"/>
            </w:r>
            <w:r>
              <w:sym w:font="Wingdings" w:char="F0E0"/>
            </w:r>
            <w:r>
              <w:t xml:space="preserve"> </w:t>
            </w:r>
            <w:r w:rsidRPr="00034B79">
              <w:t xml:space="preserve">Account &amp; </w:t>
            </w:r>
            <w:r>
              <w:t>m</w:t>
            </w:r>
            <w:r w:rsidRPr="00034B79">
              <w:t xml:space="preserve">eeting </w:t>
            </w:r>
            <w:r>
              <w:t>m</w:t>
            </w:r>
            <w:r w:rsidRPr="00034B79">
              <w:t xml:space="preserve">anagement </w:t>
            </w:r>
            <w:r>
              <w:t>s</w:t>
            </w:r>
            <w:r w:rsidRPr="00034B79">
              <w:t>erver</w:t>
            </w:r>
          </w:p>
          <w:p w:rsidR="00FD4D3E" w:rsidRDefault="00034B79" w:rsidP="00FD4D3E">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All platforms meeting client </w:t>
            </w:r>
            <w:r>
              <w:sym w:font="Wingdings" w:char="F0DF"/>
            </w:r>
            <w:r>
              <w:sym w:font="Wingdings" w:char="F0E0"/>
            </w:r>
            <w:r>
              <w:t xml:space="preserve"> Signal server</w:t>
            </w:r>
          </w:p>
        </w:tc>
        <w:tc>
          <w:tcPr>
            <w:tcW w:w="3685" w:type="dxa"/>
            <w:vAlign w:val="center"/>
          </w:tcPr>
          <w:p w:rsidR="00034B79" w:rsidRDefault="00FD4D3E" w:rsidP="008035AD">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t>Account and password for login.</w:t>
            </w:r>
          </w:p>
          <w:p w:rsidR="00FD4D3E" w:rsidRDefault="00FD4D3E" w:rsidP="008035AD">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t>History and reserved meetings.</w:t>
            </w:r>
          </w:p>
          <w:p w:rsidR="00FD4D3E" w:rsidRDefault="00FD4D3E" w:rsidP="008035AD">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t>Whiteboard documents and strokes.</w:t>
            </w:r>
          </w:p>
          <w:p w:rsidR="00FD4D3E" w:rsidRDefault="00FD4D3E" w:rsidP="008035AD">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t>Server configurations.</w:t>
            </w:r>
          </w:p>
          <w:p w:rsidR="00FD4D3E" w:rsidRDefault="00FD4D3E" w:rsidP="00FD4D3E">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t>Media server usage statistics.</w:t>
            </w:r>
          </w:p>
        </w:tc>
      </w:tr>
      <w:tr w:rsidR="00034B79" w:rsidTr="00FD4D3E">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034B79" w:rsidRPr="00BF600A" w:rsidRDefault="00FD4D3E" w:rsidP="003741AF">
            <w:pPr>
              <w:pStyle w:val="a3"/>
              <w:ind w:firstLineChars="0" w:firstLine="0"/>
              <w:jc w:val="center"/>
              <w:rPr>
                <w:b w:val="0"/>
                <w:color w:val="auto"/>
              </w:rPr>
            </w:pPr>
            <w:r>
              <w:rPr>
                <w:b w:val="0"/>
                <w:color w:val="auto"/>
              </w:rPr>
              <w:t>DTLS-SRTP</w:t>
            </w:r>
          </w:p>
        </w:tc>
        <w:tc>
          <w:tcPr>
            <w:tcW w:w="4253" w:type="dxa"/>
            <w:vAlign w:val="center"/>
          </w:tcPr>
          <w:p w:rsidR="00034B79" w:rsidRDefault="00FD4D3E" w:rsidP="008035AD">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 xml:space="preserve">All platforms meeting client </w:t>
            </w:r>
            <w:r>
              <w:sym w:font="Wingdings" w:char="F0DF"/>
            </w:r>
            <w:r>
              <w:sym w:font="Wingdings" w:char="F0E0"/>
            </w:r>
            <w:r>
              <w:t xml:space="preserve"> Media server</w:t>
            </w:r>
          </w:p>
        </w:tc>
        <w:tc>
          <w:tcPr>
            <w:tcW w:w="3685" w:type="dxa"/>
            <w:vAlign w:val="center"/>
          </w:tcPr>
          <w:p w:rsidR="00034B79" w:rsidRDefault="00FD4D3E" w:rsidP="008035AD">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t>Mic audio and camera video data.</w:t>
            </w:r>
          </w:p>
          <w:p w:rsidR="00FD4D3E" w:rsidRDefault="00FD4D3E" w:rsidP="008035AD">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t>Screen share video data.</w:t>
            </w:r>
          </w:p>
        </w:tc>
      </w:tr>
    </w:tbl>
    <w:p w:rsidR="00034B79" w:rsidRDefault="00034B79" w:rsidP="00034B79">
      <w:pPr>
        <w:pStyle w:val="a3"/>
        <w:ind w:left="360" w:firstLineChars="0" w:firstLine="0"/>
      </w:pPr>
    </w:p>
    <w:p w:rsidR="00FD4D3E" w:rsidRPr="00034B79" w:rsidRDefault="00FD4D3E" w:rsidP="00FD4D3E">
      <w:pPr>
        <w:pStyle w:val="a3"/>
        <w:numPr>
          <w:ilvl w:val="0"/>
          <w:numId w:val="1"/>
        </w:numPr>
        <w:spacing w:afterLines="50" w:after="156"/>
        <w:ind w:left="357" w:firstLineChars="0" w:hanging="357"/>
        <w:rPr>
          <w:b/>
          <w:sz w:val="24"/>
        </w:rPr>
      </w:pPr>
      <w:r>
        <w:rPr>
          <w:b/>
          <w:sz w:val="24"/>
        </w:rPr>
        <w:t>Codecs</w:t>
      </w:r>
      <w:r w:rsidRPr="00034B79">
        <w:rPr>
          <w:b/>
          <w:sz w:val="24"/>
        </w:rPr>
        <w:t xml:space="preserve"> </w:t>
      </w:r>
    </w:p>
    <w:tbl>
      <w:tblPr>
        <w:tblStyle w:val="5-3"/>
        <w:tblW w:w="0" w:type="auto"/>
        <w:jc w:val="center"/>
        <w:tblLook w:val="04A0" w:firstRow="1" w:lastRow="0" w:firstColumn="1" w:lastColumn="0" w:noHBand="0" w:noVBand="1"/>
      </w:tblPr>
      <w:tblGrid>
        <w:gridCol w:w="1271"/>
        <w:gridCol w:w="4253"/>
        <w:gridCol w:w="3685"/>
      </w:tblGrid>
      <w:tr w:rsidR="00FD4D3E" w:rsidTr="00FD4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rsidR="00FD4D3E" w:rsidRDefault="00FD4D3E" w:rsidP="008035AD">
            <w:pPr>
              <w:pStyle w:val="a3"/>
              <w:ind w:firstLineChars="0" w:firstLine="0"/>
              <w:jc w:val="center"/>
            </w:pPr>
            <w:r>
              <w:t>Codec</w:t>
            </w:r>
          </w:p>
        </w:tc>
        <w:tc>
          <w:tcPr>
            <w:tcW w:w="4253" w:type="dxa"/>
          </w:tcPr>
          <w:p w:rsidR="00FD4D3E" w:rsidRDefault="00FD4D3E" w:rsidP="008035AD">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Component</w:t>
            </w:r>
          </w:p>
        </w:tc>
        <w:tc>
          <w:tcPr>
            <w:tcW w:w="3685" w:type="dxa"/>
          </w:tcPr>
          <w:p w:rsidR="00FD4D3E" w:rsidRDefault="00FD4D3E" w:rsidP="008035AD">
            <w:pPr>
              <w:pStyle w:val="a3"/>
              <w:ind w:firstLineChars="0" w:firstLine="0"/>
              <w:jc w:val="center"/>
              <w:cnfStyle w:val="100000000000" w:firstRow="1" w:lastRow="0" w:firstColumn="0" w:lastColumn="0" w:oddVBand="0" w:evenVBand="0" w:oddHBand="0" w:evenHBand="0" w:firstRowFirstColumn="0" w:firstRowLastColumn="0" w:lastRowFirstColumn="0" w:lastRowLastColumn="0"/>
            </w:pPr>
            <w:r>
              <w:t>Usage</w:t>
            </w:r>
          </w:p>
        </w:tc>
      </w:tr>
      <w:tr w:rsidR="00FD4D3E" w:rsidTr="00FD4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D4D3E" w:rsidRPr="00BF600A" w:rsidRDefault="00FD4D3E" w:rsidP="003741AF">
            <w:pPr>
              <w:pStyle w:val="a3"/>
              <w:ind w:firstLineChars="0" w:firstLine="0"/>
              <w:jc w:val="center"/>
              <w:rPr>
                <w:b w:val="0"/>
                <w:color w:val="auto"/>
              </w:rPr>
            </w:pPr>
            <w:r>
              <w:rPr>
                <w:b w:val="0"/>
                <w:color w:val="auto"/>
              </w:rPr>
              <w:t>VP8</w:t>
            </w:r>
          </w:p>
        </w:tc>
        <w:tc>
          <w:tcPr>
            <w:tcW w:w="4253" w:type="dxa"/>
            <w:vAlign w:val="center"/>
          </w:tcPr>
          <w:p w:rsidR="00FD4D3E" w:rsidRDefault="00FD4D3E" w:rsidP="00FD4D3E">
            <w:pPr>
              <w:pStyle w:val="a3"/>
              <w:ind w:firstLineChars="0" w:firstLine="0"/>
              <w:jc w:val="center"/>
              <w:cnfStyle w:val="000000100000" w:firstRow="0" w:lastRow="0" w:firstColumn="0" w:lastColumn="0" w:oddVBand="0" w:evenVBand="0" w:oddHBand="1" w:evenHBand="0" w:firstRowFirstColumn="0" w:firstRowLastColumn="0" w:lastRowFirstColumn="0" w:lastRowLastColumn="0"/>
            </w:pPr>
            <w:r>
              <w:t>All platforms meeting client</w:t>
            </w:r>
          </w:p>
        </w:tc>
        <w:tc>
          <w:tcPr>
            <w:tcW w:w="3685" w:type="dxa"/>
            <w:vAlign w:val="center"/>
          </w:tcPr>
          <w:p w:rsidR="00FD4D3E" w:rsidRDefault="003741AF" w:rsidP="008035AD">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t>Camera and screen share video encoding &amp; decoding.</w:t>
            </w:r>
          </w:p>
        </w:tc>
      </w:tr>
      <w:tr w:rsidR="00FD4D3E" w:rsidTr="00FD4D3E">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D4D3E" w:rsidRPr="00BF600A" w:rsidRDefault="003741AF" w:rsidP="003741AF">
            <w:pPr>
              <w:pStyle w:val="a3"/>
              <w:ind w:firstLineChars="0" w:firstLine="0"/>
              <w:jc w:val="center"/>
              <w:rPr>
                <w:b w:val="0"/>
                <w:color w:val="auto"/>
              </w:rPr>
            </w:pPr>
            <w:r>
              <w:rPr>
                <w:b w:val="0"/>
                <w:color w:val="auto"/>
              </w:rPr>
              <w:t>Opus</w:t>
            </w:r>
          </w:p>
        </w:tc>
        <w:tc>
          <w:tcPr>
            <w:tcW w:w="4253" w:type="dxa"/>
            <w:vAlign w:val="center"/>
          </w:tcPr>
          <w:p w:rsidR="00FD4D3E" w:rsidRDefault="003741AF" w:rsidP="003741AF">
            <w:pPr>
              <w:pStyle w:val="a3"/>
              <w:ind w:firstLineChars="0" w:firstLine="0"/>
              <w:jc w:val="center"/>
              <w:cnfStyle w:val="000000000000" w:firstRow="0" w:lastRow="0" w:firstColumn="0" w:lastColumn="0" w:oddVBand="0" w:evenVBand="0" w:oddHBand="0" w:evenHBand="0" w:firstRowFirstColumn="0" w:firstRowLastColumn="0" w:lastRowFirstColumn="0" w:lastRowLastColumn="0"/>
            </w:pPr>
            <w:r>
              <w:t>All platforms meeting client</w:t>
            </w:r>
          </w:p>
        </w:tc>
        <w:tc>
          <w:tcPr>
            <w:tcW w:w="3685" w:type="dxa"/>
            <w:vAlign w:val="center"/>
          </w:tcPr>
          <w:p w:rsidR="00FD4D3E" w:rsidRDefault="00FD4D3E" w:rsidP="003741AF">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Mic audio </w:t>
            </w:r>
            <w:r w:rsidR="003741AF">
              <w:t>encoding &amp; decoding.</w:t>
            </w:r>
          </w:p>
        </w:tc>
      </w:tr>
    </w:tbl>
    <w:p w:rsidR="00FD4D3E" w:rsidRPr="00034B79" w:rsidRDefault="00FD4D3E" w:rsidP="00034B79">
      <w:pPr>
        <w:pStyle w:val="a3"/>
        <w:ind w:left="360" w:firstLineChars="0" w:firstLine="0"/>
      </w:pPr>
    </w:p>
    <w:sectPr w:rsidR="00FD4D3E" w:rsidRPr="00034B79" w:rsidSect="00BF600A">
      <w:pgSz w:w="11906" w:h="16838"/>
      <w:pgMar w:top="1135" w:right="991" w:bottom="1135"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3266"/>
    <w:multiLevelType w:val="hybridMultilevel"/>
    <w:tmpl w:val="53681592"/>
    <w:lvl w:ilvl="0" w:tplc="0226B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668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8B3"/>
    <w:rsid w:val="00034B79"/>
    <w:rsid w:val="00092A2C"/>
    <w:rsid w:val="00105ECA"/>
    <w:rsid w:val="001218B3"/>
    <w:rsid w:val="001A54E4"/>
    <w:rsid w:val="002B7A37"/>
    <w:rsid w:val="003066E0"/>
    <w:rsid w:val="003741AF"/>
    <w:rsid w:val="00380ECA"/>
    <w:rsid w:val="0059158D"/>
    <w:rsid w:val="0060044C"/>
    <w:rsid w:val="006C5FA4"/>
    <w:rsid w:val="007062D2"/>
    <w:rsid w:val="008E4B96"/>
    <w:rsid w:val="009E7483"/>
    <w:rsid w:val="00B421B8"/>
    <w:rsid w:val="00BF600A"/>
    <w:rsid w:val="00C357A4"/>
    <w:rsid w:val="00D30C05"/>
    <w:rsid w:val="00DC621C"/>
    <w:rsid w:val="00DE6FE5"/>
    <w:rsid w:val="00EB326B"/>
    <w:rsid w:val="00ED09E5"/>
    <w:rsid w:val="00FD4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85947-13A4-46DD-900E-D3F8A6D0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F600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BF600A"/>
    <w:pPr>
      <w:ind w:firstLineChars="200" w:firstLine="420"/>
    </w:pPr>
  </w:style>
  <w:style w:type="table" w:styleId="a4">
    <w:name w:val="Table Grid"/>
    <w:basedOn w:val="a1"/>
    <w:uiPriority w:val="39"/>
    <w:rsid w:val="00BF6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BF600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3">
    <w:name w:val="List Table 3 Accent 3"/>
    <w:basedOn w:val="a1"/>
    <w:uiPriority w:val="48"/>
    <w:rsid w:val="00BF600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4-3">
    <w:name w:val="Grid Table 4 Accent 3"/>
    <w:basedOn w:val="a1"/>
    <w:uiPriority w:val="49"/>
    <w:rsid w:val="00BF600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Grid Table 5 Dark Accent 3"/>
    <w:basedOn w:val="a1"/>
    <w:uiPriority w:val="50"/>
    <w:rsid w:val="00BF60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a5">
    <w:name w:val="Hyperlink"/>
    <w:basedOn w:val="a0"/>
    <w:uiPriority w:val="99"/>
    <w:unhideWhenUsed/>
    <w:rsid w:val="00ED09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01299">
      <w:bodyDiv w:val="1"/>
      <w:marLeft w:val="0"/>
      <w:marRight w:val="0"/>
      <w:marTop w:val="0"/>
      <w:marBottom w:val="0"/>
      <w:divBdr>
        <w:top w:val="none" w:sz="0" w:space="0" w:color="auto"/>
        <w:left w:val="none" w:sz="0" w:space="0" w:color="auto"/>
        <w:bottom w:val="none" w:sz="0" w:space="0" w:color="auto"/>
        <w:right w:val="none" w:sz="0" w:space="0" w:color="auto"/>
      </w:divBdr>
    </w:div>
    <w:div w:id="462424124">
      <w:bodyDiv w:val="1"/>
      <w:marLeft w:val="0"/>
      <w:marRight w:val="0"/>
      <w:marTop w:val="0"/>
      <w:marBottom w:val="0"/>
      <w:divBdr>
        <w:top w:val="none" w:sz="0" w:space="0" w:color="auto"/>
        <w:left w:val="none" w:sz="0" w:space="0" w:color="auto"/>
        <w:bottom w:val="none" w:sz="0" w:space="0" w:color="auto"/>
        <w:right w:val="none" w:sz="0" w:space="0" w:color="auto"/>
      </w:divBdr>
    </w:div>
    <w:div w:id="797187741">
      <w:bodyDiv w:val="1"/>
      <w:marLeft w:val="0"/>
      <w:marRight w:val="0"/>
      <w:marTop w:val="0"/>
      <w:marBottom w:val="0"/>
      <w:divBdr>
        <w:top w:val="none" w:sz="0" w:space="0" w:color="auto"/>
        <w:left w:val="none" w:sz="0" w:space="0" w:color="auto"/>
        <w:bottom w:val="none" w:sz="0" w:space="0" w:color="auto"/>
        <w:right w:val="none" w:sz="0" w:space="0" w:color="auto"/>
      </w:divBdr>
    </w:div>
    <w:div w:id="1072659970">
      <w:bodyDiv w:val="1"/>
      <w:marLeft w:val="0"/>
      <w:marRight w:val="0"/>
      <w:marTop w:val="0"/>
      <w:marBottom w:val="0"/>
      <w:divBdr>
        <w:top w:val="none" w:sz="0" w:space="0" w:color="auto"/>
        <w:left w:val="none" w:sz="0" w:space="0" w:color="auto"/>
        <w:bottom w:val="none" w:sz="0" w:space="0" w:color="auto"/>
        <w:right w:val="none" w:sz="0" w:space="0" w:color="auto"/>
      </w:divBdr>
    </w:div>
    <w:div w:id="1266157645">
      <w:bodyDiv w:val="1"/>
      <w:marLeft w:val="0"/>
      <w:marRight w:val="0"/>
      <w:marTop w:val="0"/>
      <w:marBottom w:val="0"/>
      <w:divBdr>
        <w:top w:val="none" w:sz="0" w:space="0" w:color="auto"/>
        <w:left w:val="none" w:sz="0" w:space="0" w:color="auto"/>
        <w:bottom w:val="none" w:sz="0" w:space="0" w:color="auto"/>
        <w:right w:val="none" w:sz="0" w:space="0" w:color="auto"/>
      </w:divBdr>
    </w:div>
    <w:div w:id="1387490325">
      <w:bodyDiv w:val="1"/>
      <w:marLeft w:val="0"/>
      <w:marRight w:val="0"/>
      <w:marTop w:val="0"/>
      <w:marBottom w:val="0"/>
      <w:divBdr>
        <w:top w:val="none" w:sz="0" w:space="0" w:color="auto"/>
        <w:left w:val="none" w:sz="0" w:space="0" w:color="auto"/>
        <w:bottom w:val="none" w:sz="0" w:space="0" w:color="auto"/>
        <w:right w:val="none" w:sz="0" w:space="0" w:color="auto"/>
      </w:divBdr>
    </w:div>
    <w:div w:id="1513569790">
      <w:bodyDiv w:val="1"/>
      <w:marLeft w:val="0"/>
      <w:marRight w:val="0"/>
      <w:marTop w:val="0"/>
      <w:marBottom w:val="0"/>
      <w:divBdr>
        <w:top w:val="none" w:sz="0" w:space="0" w:color="auto"/>
        <w:left w:val="none" w:sz="0" w:space="0" w:color="auto"/>
        <w:bottom w:val="none" w:sz="0" w:space="0" w:color="auto"/>
        <w:right w:val="none" w:sz="0" w:space="0" w:color="auto"/>
      </w:divBdr>
    </w:div>
    <w:div w:id="1632783270">
      <w:bodyDiv w:val="1"/>
      <w:marLeft w:val="0"/>
      <w:marRight w:val="0"/>
      <w:marTop w:val="0"/>
      <w:marBottom w:val="0"/>
      <w:divBdr>
        <w:top w:val="none" w:sz="0" w:space="0" w:color="auto"/>
        <w:left w:val="none" w:sz="0" w:space="0" w:color="auto"/>
        <w:bottom w:val="none" w:sz="0" w:space="0" w:color="auto"/>
        <w:right w:val="none" w:sz="0" w:space="0" w:color="auto"/>
      </w:divBdr>
    </w:div>
    <w:div w:id="212534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wza.com/blog/webrtc-signaling-servers" TargetMode="External"/><Relationship Id="rId13" Type="http://schemas.openxmlformats.org/officeDocument/2006/relationships/hyperlink" Target="https://trueconf.com/blog/wiki/sf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webrtc/webrtc_signaling.htm" TargetMode="External"/><Relationship Id="rId12" Type="http://schemas.openxmlformats.org/officeDocument/2006/relationships/hyperlink" Target="https://mediasou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codelabs.developers.google.com/codelabs/webrtc-web/" TargetMode="External"/><Relationship Id="rId11" Type="http://schemas.openxmlformats.org/officeDocument/2006/relationships/hyperlink" Target="https://blog.ivrpowers.com/post/technologies/what-is-stun-turn-server/"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eveloper.mozilla.org/en-US/docs/Web/API/WebRTC_API/Protocols" TargetMode="External"/><Relationship Id="rId4" Type="http://schemas.openxmlformats.org/officeDocument/2006/relationships/webSettings" Target="webSettings.xml"/><Relationship Id="rId9" Type="http://schemas.openxmlformats.org/officeDocument/2006/relationships/hyperlink" Target="https://github.com/coturn/coturn" TargetMode="External"/><Relationship Id="rId14" Type="http://schemas.openxmlformats.org/officeDocument/2006/relationships/hyperlink" Target="https://antmedia.io/webrtc-serv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532</Words>
  <Characters>3039</Characters>
  <Application>Microsoft Office Word</Application>
  <DocSecurity>0</DocSecurity>
  <Lines>25</Lines>
  <Paragraphs>7</Paragraphs>
  <ScaleCrop>false</ScaleCrop>
  <Company>Toshiba</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Mingjie</dc:creator>
  <cp:keywords/>
  <dc:description/>
  <cp:lastModifiedBy>何 金羽</cp:lastModifiedBy>
  <cp:revision>3</cp:revision>
  <dcterms:created xsi:type="dcterms:W3CDTF">2023-05-23T01:16:00Z</dcterms:created>
  <dcterms:modified xsi:type="dcterms:W3CDTF">2023-05-23T01:16:00Z</dcterms:modified>
</cp:coreProperties>
</file>