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585977"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585977"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585977"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585977"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585977"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585977"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585977"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585977"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585977"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585977"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585977"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585977"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585977"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585977"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585977"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DB73C3D" w:rsidR="00D35CCE" w:rsidRPr="00D35CCE" w:rsidRDefault="00D35CCE" w:rsidP="002B2F7E">
            <w:pPr>
              <w:rPr>
                <w:rFonts w:ascii="Arial" w:hAnsi="Arial" w:cs="Arial"/>
                <w:bCs/>
                <w:sz w:val="18"/>
                <w:szCs w:val="18"/>
                <w:lang w:val="en-US"/>
              </w:rPr>
            </w:pPr>
            <w:r>
              <w:rPr>
                <w:rFonts w:ascii="Arial" w:hAnsi="Arial" w:cs="Arial"/>
                <w:bCs/>
                <w:sz w:val="18"/>
                <w:szCs w:val="18"/>
              </w:rPr>
              <w:t>05</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w:t>
            </w:r>
            <w:r w:rsidR="00D35CCE">
              <w:rPr>
                <w:rFonts w:ascii="Arial" w:hAnsi="Arial" w:cs="Arial"/>
                <w:bCs/>
                <w:sz w:val="18"/>
                <w:szCs w:val="18"/>
              </w:rPr>
              <w:t>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lastRenderedPageBreak/>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 xml:space="preserve">En inicio de sesión tenemos el funcionamiento detallado de este. El cliente estando en la página principal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“olvidé la contraseña”, en caso de no tener cuenta, podrás registrarte dándole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catalogo y buscar el artículo que desea comentar o bien buscar en el cuadro búsqueda, damos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artículo que se deseamos comentar, el cliente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59CDB95B"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444CB86B" w:rsidR="00425514" w:rsidRPr="00DA1D59" w:rsidRDefault="00376CBD" w:rsidP="00425514">
      <w:r>
        <w:rPr>
          <w:noProof/>
        </w:rPr>
        <w:drawing>
          <wp:anchor distT="0" distB="0" distL="114300" distR="114300" simplePos="0" relativeHeight="251664384" behindDoc="1" locked="0" layoutInCell="1" allowOverlap="1" wp14:anchorId="34B0F4B3" wp14:editId="5C67BD07">
            <wp:simplePos x="0" y="0"/>
            <wp:positionH relativeFrom="margin">
              <wp:posOffset>-738505</wp:posOffset>
            </wp:positionH>
            <wp:positionV relativeFrom="page">
              <wp:posOffset>2874010</wp:posOffset>
            </wp:positionV>
            <wp:extent cx="7198360" cy="5344795"/>
            <wp:effectExtent l="0" t="0" r="2540" b="8255"/>
            <wp:wrapTight wrapText="bothSides">
              <wp:wrapPolygon edited="0">
                <wp:start x="0" y="0"/>
                <wp:lineTo x="0" y="21556"/>
                <wp:lineTo x="21550" y="21556"/>
                <wp:lineTo x="21550" y="0"/>
                <wp:lineTo x="0" y="0"/>
              </wp:wrapPolygon>
            </wp:wrapTight>
            <wp:docPr id="1" name="Imagen 1"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 de un mapa&#10;&#10;Descripción generada automáticamente con confianza baja"/>
                    <pic:cNvPicPr>
                      <a:picLocks noChangeAspect="1" noChangeArrowheads="1"/>
                    </pic:cNvPicPr>
                  </pic:nvPicPr>
                  <pic:blipFill rotWithShape="1">
                    <a:blip r:embed="rId11">
                      <a:extLst>
                        <a:ext uri="{28A0092B-C50C-407E-A947-70E740481C1C}">
                          <a14:useLocalDpi xmlns:a14="http://schemas.microsoft.com/office/drawing/2010/main" val="0"/>
                        </a:ext>
                      </a:extLst>
                    </a:blip>
                    <a:srcRect r="1526" b="619"/>
                    <a:stretch/>
                  </pic:blipFill>
                  <pic:spPr bwMode="auto">
                    <a:xfrm>
                      <a:off x="0" y="0"/>
                      <a:ext cx="7198360" cy="5344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realizar un comentario</w:t>
      </w:r>
      <w:r>
        <w:rPr>
          <w:rFonts w:ascii="Arial" w:hAnsi="Arial" w:cs="Arial"/>
          <w:sz w:val="24"/>
          <w:szCs w:val="24"/>
        </w:rPr>
        <w:t xml:space="preserve"> para el sistema de AXIS, el comportamiento corresponde a lo que un actor debe realizar y el sistema realiza para poder llevar a cabo el proceso de </w:t>
      </w:r>
      <w:r>
        <w:rPr>
          <w:rFonts w:ascii="Arial" w:hAnsi="Arial" w:cs="Arial"/>
          <w:sz w:val="24"/>
          <w:szCs w:val="24"/>
        </w:rPr>
        <w:t xml:space="preserve">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77777777"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7777777" w:rsidR="00425514" w:rsidRDefault="00425514" w:rsidP="00425514">
      <w:pPr>
        <w:pStyle w:val="Ttulo1"/>
        <w:ind w:left="284" w:hanging="284"/>
      </w:pPr>
      <w:r>
        <w:lastRenderedPageBreak/>
        <w:t>Diagrama o diagramas de clases.</w:t>
      </w:r>
      <w:bookmarkEnd w:id="12"/>
    </w:p>
    <w:p w14:paraId="359EE1E8" w14:textId="77777777" w:rsidR="00425514" w:rsidRDefault="00425514" w:rsidP="00425514"/>
    <w:p w14:paraId="2B4D5DD2" w14:textId="77777777" w:rsidR="00425514" w:rsidRDefault="00425514" w:rsidP="00425514"/>
    <w:p w14:paraId="52150147" w14:textId="77777777" w:rsidR="00425514" w:rsidRDefault="00425514" w:rsidP="00425514"/>
    <w:p w14:paraId="0ADEDF48" w14:textId="77777777" w:rsidR="00425514" w:rsidRPr="00395966" w:rsidRDefault="00425514" w:rsidP="00425514"/>
    <w:p w14:paraId="23288282" w14:textId="77777777" w:rsidR="00425514" w:rsidRDefault="00425514" w:rsidP="00425514">
      <w:pPr>
        <w:pStyle w:val="Ttulo1"/>
        <w:ind w:left="284" w:hanging="284"/>
      </w:pPr>
      <w:bookmarkStart w:id="13" w:name="_Toc94795845"/>
      <w:r>
        <w:t>Diagrama de paquetes.</w:t>
      </w:r>
      <w:bookmarkEnd w:id="13"/>
    </w:p>
    <w:p w14:paraId="6423754A" w14:textId="77777777" w:rsidR="00425514" w:rsidRPr="00C30CB9" w:rsidRDefault="00425514" w:rsidP="00425514">
      <w:pPr>
        <w:rPr>
          <w:rFonts w:ascii="Arial" w:hAnsi="Arial" w:cs="Arial"/>
        </w:rPr>
      </w:pPr>
    </w:p>
    <w:p w14:paraId="3F577D56" w14:textId="77777777" w:rsidR="00425514" w:rsidRPr="00C30CB9" w:rsidRDefault="00425514" w:rsidP="00425514">
      <w:pPr>
        <w:rPr>
          <w:rFonts w:ascii="Arial" w:hAnsi="Arial" w:cs="Arial"/>
        </w:rPr>
      </w:pPr>
    </w:p>
    <w:p w14:paraId="1A7023D6" w14:textId="77777777" w:rsidR="00425514" w:rsidRPr="00C30CB9" w:rsidRDefault="00425514" w:rsidP="00425514">
      <w:pPr>
        <w:rPr>
          <w:rFonts w:ascii="Arial" w:hAnsi="Arial" w:cs="Arial"/>
        </w:rPr>
      </w:pPr>
    </w:p>
    <w:p w14:paraId="5B1B892E" w14:textId="77777777" w:rsidR="00425514" w:rsidRPr="003D7E6C" w:rsidRDefault="00425514" w:rsidP="00425514">
      <w:pPr>
        <w:pStyle w:val="Ttulo1"/>
      </w:pPr>
      <w:bookmarkStart w:id="14" w:name="_Toc94795846"/>
      <w:r w:rsidRPr="003D7E6C">
        <w:t>Diseño de la base de datos.</w:t>
      </w:r>
      <w:bookmarkEnd w:id="14"/>
    </w:p>
    <w:p w14:paraId="4A6A8BA4" w14:textId="77777777" w:rsidR="00425514" w:rsidRDefault="00425514" w:rsidP="00425514">
      <w:pPr>
        <w:rPr>
          <w:rFonts w:ascii="Arial" w:hAnsi="Arial" w:cs="Arial"/>
        </w:rPr>
      </w:pPr>
    </w:p>
    <w:p w14:paraId="747BFBED" w14:textId="77777777" w:rsidR="00425514" w:rsidRDefault="00425514" w:rsidP="00425514">
      <w:pPr>
        <w:rPr>
          <w:rFonts w:ascii="Arial" w:hAnsi="Arial" w:cs="Arial"/>
        </w:rPr>
      </w:pPr>
    </w:p>
    <w:p w14:paraId="537C9BC6" w14:textId="639292D2" w:rsidR="00425514" w:rsidRDefault="00425514" w:rsidP="00425514">
      <w:pPr>
        <w:pStyle w:val="Ttulo1"/>
      </w:pPr>
      <w:bookmarkStart w:id="15" w:name="_Toc94795847"/>
      <w:r>
        <w:t>Referencias</w:t>
      </w:r>
      <w:bookmarkEnd w:id="15"/>
    </w:p>
    <w:p w14:paraId="09175B62" w14:textId="77777777" w:rsidR="00291A93" w:rsidRPr="00291A93" w:rsidRDefault="00291A93" w:rsidP="00291A93"/>
    <w:p w14:paraId="007B18A7" w14:textId="6B284106"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1CC46DB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D954D99"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18"/>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EFB0" w14:textId="77777777" w:rsidR="000D7F53" w:rsidRDefault="000D7F53" w:rsidP="00B32A81">
      <w:pPr>
        <w:spacing w:after="0" w:line="240" w:lineRule="auto"/>
      </w:pPr>
      <w:r>
        <w:separator/>
      </w:r>
    </w:p>
  </w:endnote>
  <w:endnote w:type="continuationSeparator" w:id="0">
    <w:p w14:paraId="507A86A2" w14:textId="77777777" w:rsidR="000D7F53" w:rsidRDefault="000D7F53"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FF76" w14:textId="77777777" w:rsidR="000D7F53" w:rsidRDefault="000D7F53" w:rsidP="00B32A81">
      <w:pPr>
        <w:spacing w:after="0" w:line="240" w:lineRule="auto"/>
      </w:pPr>
      <w:r>
        <w:separator/>
      </w:r>
    </w:p>
  </w:footnote>
  <w:footnote w:type="continuationSeparator" w:id="0">
    <w:p w14:paraId="7B1FF0DE" w14:textId="77777777" w:rsidR="000D7F53" w:rsidRDefault="000D7F53"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85651"/>
    <w:rsid w:val="00285CC6"/>
    <w:rsid w:val="00291A93"/>
    <w:rsid w:val="00292A14"/>
    <w:rsid w:val="0030172E"/>
    <w:rsid w:val="0030604F"/>
    <w:rsid w:val="00353CC5"/>
    <w:rsid w:val="003655BB"/>
    <w:rsid w:val="00372B88"/>
    <w:rsid w:val="00376CBD"/>
    <w:rsid w:val="00395966"/>
    <w:rsid w:val="003A019B"/>
    <w:rsid w:val="003D7E6C"/>
    <w:rsid w:val="003E2C22"/>
    <w:rsid w:val="00424AE1"/>
    <w:rsid w:val="00425514"/>
    <w:rsid w:val="0046123D"/>
    <w:rsid w:val="00467B7C"/>
    <w:rsid w:val="005600F4"/>
    <w:rsid w:val="005723B9"/>
    <w:rsid w:val="00585977"/>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17B6C"/>
    <w:rsid w:val="009374CF"/>
    <w:rsid w:val="0095711D"/>
    <w:rsid w:val="0097183A"/>
    <w:rsid w:val="00990546"/>
    <w:rsid w:val="009921B1"/>
    <w:rsid w:val="00997382"/>
    <w:rsid w:val="009A4976"/>
    <w:rsid w:val="009B0874"/>
    <w:rsid w:val="009D23C2"/>
    <w:rsid w:val="00A13BC0"/>
    <w:rsid w:val="00A52EDD"/>
    <w:rsid w:val="00A71A13"/>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D6F6D"/>
    <w:rsid w:val="00EE0E74"/>
    <w:rsid w:val="00F765CA"/>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7" Type="http://schemas.openxmlformats.org/officeDocument/2006/relationships/image" Target="media/image14.jpe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14</Pages>
  <Words>1308</Words>
  <Characters>7197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54</cp:revision>
  <dcterms:created xsi:type="dcterms:W3CDTF">2022-01-23T05:34:00Z</dcterms:created>
  <dcterms:modified xsi:type="dcterms:W3CDTF">2022-02-04T20:52:00Z</dcterms:modified>
</cp:coreProperties>
</file>