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Montserrat" w:cs="Montserrat" w:eastAsia="Montserrat" w:hAnsi="Montserrat"/>
          <w:sz w:val="56"/>
          <w:szCs w:val="56"/>
        </w:rPr>
      </w:pPr>
      <w:bookmarkStart w:colFirst="0" w:colLast="0" w:name="_2q7fdtowbv68" w:id="0"/>
      <w:bookmarkEnd w:id="0"/>
      <w:r w:rsidDel="00000000" w:rsidR="00000000" w:rsidRPr="00000000">
        <w:rPr>
          <w:rFonts w:ascii="Montserrat" w:cs="Montserrat" w:eastAsia="Montserrat" w:hAnsi="Montserrat"/>
          <w:sz w:val="56"/>
          <w:szCs w:val="56"/>
          <w:rtl w:val="0"/>
        </w:rPr>
        <w:t xml:space="preserve">Procesar - PoC Elastic Stack 9.x -  Manual Técnico </w:t>
      </w:r>
    </w:p>
    <w:p w:rsidR="00000000" w:rsidDel="00000000" w:rsidP="00000000" w:rsidRDefault="00000000" w:rsidRPr="00000000" w14:paraId="00000002">
      <w:pPr>
        <w:pStyle w:val="Subtitle"/>
        <w:pageBreakBefore w:val="0"/>
        <w:jc w:val="center"/>
        <w:rPr>
          <w:rFonts w:ascii="Montserrat" w:cs="Montserrat" w:eastAsia="Montserrat" w:hAnsi="Montserrat"/>
        </w:rPr>
      </w:pPr>
      <w:bookmarkStart w:colFirst="0" w:colLast="0" w:name="_8vtrzia3gsve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-115.0" w:type="dxa"/>
        <w:tblLayout w:type="fixed"/>
        <w:tblLook w:val="0000"/>
      </w:tblPr>
      <w:tblGrid>
        <w:gridCol w:w="4965"/>
        <w:gridCol w:w="5280"/>
        <w:tblGridChange w:id="0">
          <w:tblGrid>
            <w:gridCol w:w="4965"/>
            <w:gridCol w:w="52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15.0" w:type="dxa"/>
              <w:bottom w:w="15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pageBreakBefore w:val="0"/>
              <w:spacing w:after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12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Preparado Para:</w:t>
            </w:r>
          </w:p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Formalmente: Proyecto S.A</w:t>
            </w:r>
          </w:p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rFonts w:ascii="Montserrat Medium" w:cs="Montserrat Medium" w:eastAsia="Montserrat Medium" w:hAnsi="Montserrat Medium"/>
                <w:sz w:val="16"/>
                <w:szCs w:val="16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16"/>
                <w:szCs w:val="16"/>
                <w:rtl w:val="0"/>
              </w:rPr>
              <w:t xml:space="preserve">Calle Tomás Alva Edison 176, Col. San Rafael, Alcaldía Cuauhtémoc, Ciudad de México, C.P. 06470.</w:t>
            </w:r>
          </w:p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15.0" w:type="dxa"/>
              <w:bottom w:w="15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spacing w:after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120" w:lineRule="auto"/>
              <w:ind w:left="-141.7322834645671" w:firstLine="420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Preparado Por:</w:t>
            </w:r>
          </w:p>
          <w:p w:rsidR="00000000" w:rsidDel="00000000" w:rsidP="00000000" w:rsidRDefault="00000000" w:rsidRPr="00000000" w14:paraId="0000000E">
            <w:pPr>
              <w:pageBreakBefore w:val="0"/>
              <w:ind w:left="-141.7322834645671" w:firstLine="42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RICH IT </w:t>
            </w:r>
          </w:p>
          <w:p w:rsidR="00000000" w:rsidDel="00000000" w:rsidP="00000000" w:rsidRDefault="00000000" w:rsidRPr="00000000" w14:paraId="0000000F">
            <w:pPr>
              <w:pageBreakBefore w:val="0"/>
              <w:ind w:left="-141.7322834645671" w:firstLine="42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Formalmente: ARO Y CHAZ S.A DE C.V</w:t>
            </w:r>
          </w:p>
          <w:p w:rsidR="00000000" w:rsidDel="00000000" w:rsidP="00000000" w:rsidRDefault="00000000" w:rsidRPr="00000000" w14:paraId="00000010">
            <w:pPr>
              <w:spacing w:before="60" w:lineRule="auto"/>
              <w:ind w:left="-141.7322834645671" w:firstLine="420"/>
              <w:jc w:val="left"/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  <w:rtl w:val="0"/>
              </w:rPr>
              <w:t xml:space="preserve">Av. Insurgentes Sur, número 1425, </w:t>
            </w:r>
          </w:p>
          <w:p w:rsidR="00000000" w:rsidDel="00000000" w:rsidP="00000000" w:rsidRDefault="00000000" w:rsidRPr="00000000" w14:paraId="00000011">
            <w:pPr>
              <w:spacing w:before="60" w:lineRule="auto"/>
              <w:ind w:left="-141.7322834645671" w:firstLine="420"/>
              <w:jc w:val="left"/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  <w:rtl w:val="0"/>
              </w:rPr>
              <w:t xml:space="preserve">Piso 7 Oficina D, Col. Insurgentes Mixcoac,</w:t>
            </w:r>
          </w:p>
          <w:p w:rsidR="00000000" w:rsidDel="00000000" w:rsidP="00000000" w:rsidRDefault="00000000" w:rsidRPr="00000000" w14:paraId="00000012">
            <w:pPr>
              <w:spacing w:before="60" w:lineRule="auto"/>
              <w:ind w:left="-141.7322834645671" w:firstLine="420"/>
              <w:jc w:val="left"/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  <w:rtl w:val="0"/>
              </w:rPr>
              <w:t xml:space="preserve">Alcaldía Benito Juárez, 03920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before="60" w:lineRule="auto"/>
              <w:ind w:left="-141.7322834645671" w:firstLine="420"/>
              <w:jc w:val="left"/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212529"/>
                <w:sz w:val="16"/>
                <w:szCs w:val="16"/>
                <w:highlight w:val="white"/>
                <w:rtl w:val="0"/>
              </w:rPr>
              <w:t xml:space="preserve">Ciudad de México, CDMX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Control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Contacto </w:t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Puesto: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E-mail: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  <w:tab/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1.0" w:type="dxa"/>
        <w:jc w:val="center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000"/>
      </w:tblPr>
      <w:tblGrid>
        <w:gridCol w:w="3125"/>
        <w:gridCol w:w="6636"/>
        <w:tblGridChange w:id="0">
          <w:tblGrid>
            <w:gridCol w:w="3125"/>
            <w:gridCol w:w="663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elaboración: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Junio,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Archivo digital: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SOW Smart Pipes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Versión: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120" w:before="140" w:lineRule="auto"/>
        <w:ind w:left="11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 de Versiones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7.0" w:type="dxa"/>
        <w:jc w:val="left"/>
        <w:tblInd w:w="-131.0" w:type="dxa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000"/>
      </w:tblPr>
      <w:tblGrid>
        <w:gridCol w:w="1577"/>
        <w:gridCol w:w="1117"/>
        <w:gridCol w:w="6"/>
        <w:gridCol w:w="2137"/>
        <w:gridCol w:w="2693"/>
        <w:gridCol w:w="2387"/>
        <w:tblGridChange w:id="0">
          <w:tblGrid>
            <w:gridCol w:w="1577"/>
            <w:gridCol w:w="1117"/>
            <w:gridCol w:w="6"/>
            <w:gridCol w:w="2137"/>
            <w:gridCol w:w="2693"/>
            <w:gridCol w:w="238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0c0c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after="120" w:before="140" w:lineRule="auto"/>
              <w:ind w:left="11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gridSpan w:val="2"/>
            <w:tcBorders>
              <w:bottom w:color="c0c0c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120" w:before="140" w:lineRule="auto"/>
              <w:ind w:left="11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bottom w:color="c0c0c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after="120" w:before="140" w:lineRule="auto"/>
              <w:ind w:left="11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c0c0c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after="120" w:before="140" w:lineRule="auto"/>
              <w:ind w:left="11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bottom w:color="c0c0c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after="120" w:before="140" w:lineRule="auto"/>
              <w:ind w:left="11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Revisado por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pageBreakBefore w:val="0"/>
              <w:spacing w:after="120" w:before="140" w:lineRule="auto"/>
              <w:ind w:left="11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Junio, 2026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3">
            <w:pPr>
              <w:pageBreakBefore w:val="0"/>
              <w:spacing w:after="120" w:before="140" w:lineRule="auto"/>
              <w:ind w:left="11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after="120" w:before="140" w:lineRule="auto"/>
              <w:ind w:left="11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pageBreakBefore w:val="0"/>
              <w:spacing w:after="60" w:before="60" w:lineRule="auto"/>
              <w:ind w:left="110"/>
              <w:rPr/>
            </w:pPr>
            <w:r w:rsidDel="00000000" w:rsidR="00000000" w:rsidRPr="00000000">
              <w:rPr>
                <w:rtl w:val="0"/>
              </w:rPr>
              <w:t xml:space="preserve">Javier Retel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60" w:before="60" w:lineRule="auto"/>
              <w:ind w:left="110"/>
              <w:rPr/>
            </w:pPr>
            <w:r w:rsidDel="00000000" w:rsidR="00000000" w:rsidRPr="00000000">
              <w:rPr>
                <w:rtl w:val="0"/>
              </w:rPr>
              <w:t xml:space="preserve">Antonio Cruz</w:t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ind w:left="288" w:hanging="288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Tabla de contenido </w:t>
      </w:r>
    </w:p>
    <w:sdt>
      <w:sdtPr>
        <w:id w:val="-10749654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zy373w0b44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gtsvq3p0v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Instalación Elasticsearch 9.x  RHEL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127u3sf9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Kibana  RHEL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dkxuc5wt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Filebeat RHEL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nl5kxkcs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Filebeat Windows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u8yb1jgb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Fleet Server RHEL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a7rawp9io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2txo410d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operativo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dr56sl9h5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System.conf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5fn82iuqr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Elasticsearch.yml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ji8dlc8a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Elastic APM - Configuración Agente Java (Elastic Stack 9.x)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ka4c9861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Descarga del agente Elastic APM (Java)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rsgl22uy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Configuración del APM Server en Elastic 9.x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zbq8o3eyn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Verificación de la integración (IMPORTANTE)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adpnknopg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Configuración del agente Java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6aknxg7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Variables de entorno: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kjt9ufc0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Ejecución de aplicación Java con Elastic APM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vj991y9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Comando: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1gb3dhds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9lc3yog5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Diferencias principales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6q648rxc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k5vhs4cb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en Kibana (FALTA en tu manual original)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vm10cnzp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 de generación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80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120" w:before="120" w:line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6zy373w0b445" w:id="2"/>
      <w:bookmarkEnd w:id="2"/>
      <w:r w:rsidDel="00000000" w:rsidR="00000000" w:rsidRPr="00000000">
        <w:rPr>
          <w:rtl w:val="0"/>
        </w:rPr>
        <w:t xml:space="preserve">Instalaciones 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gcgtsvq3p0vq" w:id="3"/>
      <w:bookmarkEnd w:id="3"/>
      <w:r w:rsidDel="00000000" w:rsidR="00000000" w:rsidRPr="00000000">
        <w:rPr>
          <w:rtl w:val="0"/>
        </w:rPr>
        <w:t xml:space="preserve">Instalación Elasticsearch 9.x  RHEL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Importar la llave GPG de Elastic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rpm --import https://artifacts.elastic.co/GPG-KEY-elasticsearch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Crear repositorio Elastic 9.x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tee /etc/yum.repos.d/elasticsearch.repo &lt;&lt;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[elasticsearch]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name=Elasticsearch repository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 packages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baseurl=https://artifacts.elastic.co/packages/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.x/yum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gpgcheck=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gpgkey=https://artifacts.elastic.co/GPG-KEY-elasticsearch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autorefresh=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=rpm-md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Limpiar caché de repositorios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clean all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Reconstruir caché de paquetes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makecache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Elasticsearch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install -y elasticsearch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versión instalada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/usr/share/elasticsearch/bin/elasticsearch --version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Habilitar servicio al arranque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elasticsearch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servicio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start elasticsearch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Consultar estado del servicio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status elasticsearch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 logs en tiempo real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journalctl -u elasticsearch -f</w:t>
      </w:r>
    </w:p>
    <w:p w:rsidR="00000000" w:rsidDel="00000000" w:rsidP="00000000" w:rsidRDefault="00000000" w:rsidRPr="00000000" w14:paraId="00000087">
      <w:pPr>
        <w:pStyle w:val="Heading2"/>
        <w:ind w:left="0" w:firstLine="0"/>
        <w:rPr/>
      </w:pPr>
      <w:bookmarkStart w:colFirst="0" w:colLast="0" w:name="_iktv5dfs1806" w:id="4"/>
      <w:bookmarkEnd w:id="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ind w:left="425.99999999999994" w:firstLine="0"/>
        <w:rPr/>
      </w:pPr>
      <w:bookmarkStart w:colFirst="0" w:colLast="0" w:name="_jf127u3sf94r" w:id="5"/>
      <w:bookmarkEnd w:id="5"/>
      <w:r w:rsidDel="00000000" w:rsidR="00000000" w:rsidRPr="00000000">
        <w:rPr>
          <w:rtl w:val="0"/>
        </w:rPr>
        <w:t xml:space="preserve">Kibana  RHEL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Importar la llave GPG de Elastic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rpm --import https://artifacts.elastic.co/GPG-KEY-elasticsearch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Crear repositorio Elastic 9.x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tee /etc/yum.repos.d/elasticsearch.repo &lt;&lt;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[elasticsearch]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name=Elasticsearch repository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 packages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baseurl=https://artifacts.elastic.co/packages/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.x/yum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gpgcheck=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gpgkey=https://artifacts.elastic.co/GPG-KEY-elasticsearch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autorefresh=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=rpm-md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Limpiar caché de repositorios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clean all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Reconstruir caché de paquetes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makecache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Kibana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install -y kibana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versión instalada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kibana --version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Habilitar servicio al arranque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kibana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servicio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start kibana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Consultar estado del servicio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status kibana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 logs en tiempo real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journalctl -u kibana -f</w:t>
      </w:r>
    </w:p>
    <w:p w:rsidR="00000000" w:rsidDel="00000000" w:rsidP="00000000" w:rsidRDefault="00000000" w:rsidRPr="00000000" w14:paraId="000000AF">
      <w:pPr>
        <w:pStyle w:val="Heading2"/>
        <w:ind w:left="0" w:firstLine="0"/>
        <w:rPr/>
      </w:pPr>
      <w:bookmarkStart w:colFirst="0" w:colLast="0" w:name="_q5qcyfwd9ail" w:id="6"/>
      <w:bookmarkEnd w:id="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1ldkxuc5wtwx" w:id="7"/>
      <w:bookmarkEnd w:id="7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ilebeat RHEL 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Importar la llave GPG de Elastic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rpm --import https://artifacts.elastic.co/GPG-KEY-elasticsearch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Crear repositorio Elastic 9.x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tee /etc/yum.repos.d/elasticsearch.repo &lt;&lt;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[elasticsearch]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name=Elasticsearch repository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 packages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baseurl=https://artifacts.elastic.co/packages/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.x/yum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gpgcheck=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gpgkey=https://artifacts.elastic.co/GPG-KEY-elasticsearch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autorefresh=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=rpm-md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Limpiar caché de repositorios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clean all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Reconstruir caché de paquetes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makecache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NUEVO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Filebeat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install -y filebeat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versión instalada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 version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Habilitar servicio al arranque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servicio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start filebeat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Consultar estado del servicio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status filebeat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 logs en tiempo real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journalctl -u filebeat -f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t5jkkrxpapem" w:id="8"/>
      <w:bookmarkEnd w:id="8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llnl5kxkcs35" w:id="9"/>
      <w:bookmarkEnd w:id="9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ilebeat Windows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Descargar Filebeat (ZIP oficial Elastic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(Ejemplo, ajustar versión si usan otra)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-L -O https://artifacts.elastic.co/downloads/beats/filebeat/filebeat-9.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1-windows-x86_64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.zip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Descomprimir el ZIP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 -xf filebeat-9.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1-windows-x86_64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.zip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Entrar al directorio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filebeat-9.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1-windows-x86_64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Renombrar carpeta (opcional para estandarizar)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rename filebeat-9.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1-windows-x86_64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Entrar a la carpeta final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Editar configuración principal (usar notepad o vim si estás en WSL)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notepad filebeat.yml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Validar configuración de Filebeat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filebeat.exe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 -e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Habilitar módulos (ejemplo general)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filebeat.exe modules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Instalar Filebeat como servicio de Windows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filebeat.exe install service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Iniciar servicio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 start filebeat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Ver estado del servicio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 query filebeat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:: Ver logs en modo debug (opcional troubleshooting)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filebeat.exe -e -d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uou8yb1jgbi0" w:id="10"/>
      <w:bookmarkEnd w:id="10"/>
      <w:r w:rsidDel="00000000" w:rsidR="00000000" w:rsidRPr="00000000">
        <w:rPr>
          <w:rtl w:val="0"/>
        </w:rPr>
        <w:t xml:space="preserve">Fleet Server RHEL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Importar GPG key de Elastic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rpm --import https://artifacts.elastic.co/GPG-KEY-elasticsearch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Firma de paquetes Elastic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Agregar repositorio Elastic 9.x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tee /etc/yum.repos.d/elastic-9.x.repo &lt;&lt;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 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[elastic-9.x]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name=Elastic repository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 packages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baseurl=https://artifacts.elastic.co/packages/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.x/yum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gpgcheck=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gpgkey=https://artifacts.elastic.co/GPG-KEY-elasticsearch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autorefresh=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=rpm-md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Limpiar cache de repositorios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clean all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Limpia metadata previa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Actualizar metadata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makecache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Reconstruye cache de paquetes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Elastic Agent (base para Fleet Server)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dnf install -y elastic-agent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 agente oficial Elastic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Registrar Fleet Server contra Elasticsearch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elastic-agent install \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--fleet-server-es=https://elastic01.pre.procesar.com.mx: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--fleet-server-service-token=XXXXXX \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--fleet-server-policy=fleet-server-policy \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--fleet-server-insecure-http \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--url=https://elastic01.pre.procesar.com.mx: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8220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Registra Fleet Server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Habilitar servicio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elastic-agent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Arranque automático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servicio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start elastic-agent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 Fleet Server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 estado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systemctl status elastic-agent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Estado del agente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 logs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journalctl -u elastic-agent -f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Logs en tiempo real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ind w:left="0" w:firstLine="0"/>
        <w:rPr/>
      </w:pPr>
      <w:bookmarkStart w:colFirst="0" w:colLast="0" w:name="_4ma7rawp9ioo" w:id="11"/>
      <w:bookmarkEnd w:id="11"/>
      <w:r w:rsidDel="00000000" w:rsidR="00000000" w:rsidRPr="00000000">
        <w:rPr>
          <w:rtl w:val="0"/>
        </w:rPr>
        <w:t xml:space="preserve">Configuraciones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492txo410dir" w:id="12"/>
      <w:bookmarkEnd w:id="12"/>
      <w:r w:rsidDel="00000000" w:rsidR="00000000" w:rsidRPr="00000000">
        <w:rPr>
          <w:rtl w:val="0"/>
        </w:rPr>
        <w:t xml:space="preserve">Sistema operativo 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Aplicar cambios del kernel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sysctl -p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Para hacerlo permanente:</w:t>
      </w:r>
    </w:p>
    <w:p w:rsidR="00000000" w:rsidDel="00000000" w:rsidP="00000000" w:rsidRDefault="00000000" w:rsidRPr="00000000" w14:paraId="00000133">
      <w:pPr>
        <w:ind w:left="36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vim /etc/fstab</w:t>
      </w:r>
    </w:p>
    <w:p w:rsidR="00000000" w:rsidDel="00000000" w:rsidP="00000000" w:rsidRDefault="00000000" w:rsidRPr="00000000" w14:paraId="00000134">
      <w:pPr>
        <w:ind w:left="36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36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COMENTA</w:t>
        <w:br w:type="textWrapping"/>
        <w:t xml:space="preserve"># /swapfile none swap sw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que swap esté deshabilitado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free -h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nqdr56sl9h5i" w:id="13"/>
      <w:bookmarkEnd w:id="13"/>
      <w:r w:rsidDel="00000000" w:rsidR="00000000" w:rsidRPr="00000000">
        <w:rPr>
          <w:rtl w:val="0"/>
        </w:rPr>
        <w:t xml:space="preserve">sudo sysctl -p /etc/sysctl.d/99-elastic.conf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vm.swappiness=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vm.max_map_count=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262144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net.ipv4.tcp_max_syn_backlog=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net.core.somaxconn=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32768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net.core.netdev_max_backlog=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32768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net.ipv4.tcp_retries2=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aplicar cambios:</w:t>
        <w:br w:type="textWrapping"/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sysctl --system</w:t>
      </w:r>
    </w:p>
    <w:p w:rsidR="00000000" w:rsidDel="00000000" w:rsidP="00000000" w:rsidRDefault="00000000" w:rsidRPr="00000000" w14:paraId="00000144">
      <w:pPr>
        <w:ind w:left="36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validaciones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vm.swappiness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vm.max_map_count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net.ipv4.tcp_max_syn_backlog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net.core.somaxconn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net.core.netdev_max_backlog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sysctl net.ipv4.tcp_retries2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x25fn82iuqr5" w:id="14"/>
      <w:bookmarkEnd w:id="14"/>
      <w:r w:rsidDel="00000000" w:rsidR="00000000" w:rsidRPr="00000000">
        <w:rPr>
          <w:rtl w:val="0"/>
        </w:rPr>
        <w:t xml:space="preserve">Elasticsearch.yml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cluster.name: procesarpre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Cambiar según el nodo (elastic01, elastic02 o elastic03)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node.name: elastic02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node.roles: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master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data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ingest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ml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path.data: /opt/middleware/domains/data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path.logs: /opt/middleware/domains/logs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bootstrap.memory_lock: true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Cambiar según el FQDN del nodo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network.host: elastic02.pre.procesar.com.mx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http.port: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9200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Incluir los 3 nodos del clúster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discovery.seed_hosts: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elastic01.pre.procesar.com.mx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elastic02.pre.procesar.com.mx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elastic03.pre.procesar.com.mx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Utilizar únicamente durante la creación inicial del clúster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cluster.initial_master_nodes: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elastic01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elastic02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- elastic03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xpack.ml.enabled: true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xpack.security.transport.ssl.enabled: true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xpack.security.transport.ssl.verification_mode: certificate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xpack.security.transport.ssl.keystore.path: elastic-certificates.p12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xpack.security.transport.ssl.truststore.path: elastic-certificates.p12</w:t>
      </w:r>
    </w:p>
    <w:p w:rsidR="00000000" w:rsidDel="00000000" w:rsidP="00000000" w:rsidRDefault="00000000" w:rsidRPr="00000000" w14:paraId="00000177">
      <w:pPr>
        <w:pStyle w:val="Heading2"/>
        <w:keepNext w:val="0"/>
        <w:widowControl w:val="1"/>
        <w:spacing w:before="480" w:lineRule="auto"/>
        <w:ind w:left="0" w:firstLine="0"/>
        <w:rPr/>
      </w:pPr>
      <w:bookmarkStart w:colFirst="0" w:colLast="0" w:name="_whl1w852abh7" w:id="15"/>
      <w:bookmarkEnd w:id="1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widowControl w:val="1"/>
        <w:spacing w:before="480" w:lineRule="auto"/>
        <w:ind w:left="0" w:firstLine="0"/>
        <w:rPr/>
      </w:pPr>
      <w:bookmarkStart w:colFirst="0" w:colLast="0" w:name="_qvji8dlc8aev" w:id="16"/>
      <w:bookmarkEnd w:id="16"/>
      <w:r w:rsidDel="00000000" w:rsidR="00000000" w:rsidRPr="00000000">
        <w:rPr>
          <w:rtl w:val="0"/>
        </w:rPr>
        <w:t xml:space="preserve">Elastic APM - Configuración Agente Java (Elastic Stack 9.x)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widowControl w:val="1"/>
        <w:spacing w:after="80" w:before="360" w:lineRule="auto"/>
        <w:ind w:left="0" w:firstLine="0"/>
        <w:rPr/>
      </w:pPr>
      <w:bookmarkStart w:colFirst="0" w:colLast="0" w:name="_xyka4c9861mv" w:id="17"/>
      <w:bookmarkEnd w:id="17"/>
      <w:r w:rsidDel="00000000" w:rsidR="00000000" w:rsidRPr="00000000">
        <w:rPr>
          <w:rtl w:val="0"/>
        </w:rPr>
        <w:t xml:space="preserve">1. Descarga del agente Elastic APM (Java)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Crear directorio estándar del agente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mkdir -p /opt/elastic/apm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Descargar agente compatible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 https://repo1.maven.org/maven2/co/elastic/apm/elastic-apm-agent/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/elastic-apm-agent-1.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.jar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Mover a ubicación final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mv elastic-apm-agent-1.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.jar /opt/elastic/apm/elastic-apm-agent.jar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Verificación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 -lh /opt/elastic/apm/</w:t>
      </w:r>
    </w:p>
    <w:p w:rsidR="00000000" w:rsidDel="00000000" w:rsidP="00000000" w:rsidRDefault="00000000" w:rsidRPr="00000000" w14:paraId="00000185">
      <w:pPr>
        <w:pStyle w:val="Heading3"/>
        <w:keepNext w:val="0"/>
        <w:widowControl w:val="1"/>
        <w:spacing w:after="80" w:before="360" w:lineRule="auto"/>
        <w:ind w:left="0" w:firstLine="0"/>
        <w:rPr/>
      </w:pPr>
      <w:bookmarkStart w:colFirst="0" w:colLast="0" w:name="_o2rsgl22uym3" w:id="18"/>
      <w:bookmarkEnd w:id="18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2. Configuración del APM Server en Elastic 9.x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 Kibana: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Management → Integrations → Elastic APM → Add Elastic APM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spacing w:after="80" w:before="280" w:lineRule="auto"/>
        <w:ind w:left="720" w:hanging="360"/>
        <w:rPr/>
      </w:pPr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Configuración básica: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 name: apm-1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APM Server host: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http://apm-server:8200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spacing w:after="80" w:before="36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Asociar a Agent Policy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el asistente: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Agent Policy: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fleet-server-policy (o la política activa del entorno)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 and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widowControl w:val="1"/>
        <w:spacing w:after="80" w:before="360" w:lineRule="auto"/>
        <w:ind w:left="0" w:firstLine="0"/>
        <w:rPr/>
      </w:pPr>
      <w:bookmarkStart w:colFirst="0" w:colLast="0" w:name="_5vzbq8o3eyno" w:id="19"/>
      <w:bookmarkEnd w:id="19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Verificación de la integración (IMPORTANTE)</w:t>
      </w:r>
    </w:p>
    <w:p w:rsidR="00000000" w:rsidDel="00000000" w:rsidP="00000000" w:rsidRDefault="00000000" w:rsidRPr="00000000" w14:paraId="000001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 Kibana: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Management → Fleet → Agent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Seleccionar la policy usada.</w:t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240" w:lineRule="auto"/>
        <w:jc w:val="left"/>
      </w:pPr>
      <w:r w:rsidDel="00000000" w:rsidR="00000000" w:rsidRPr="00000000">
        <w:rPr>
          <w:rtl w:val="0"/>
        </w:rPr>
        <w:t xml:space="preserve">Elastic APM → Status: </w:t>
      </w:r>
      <w:r w:rsidDel="00000000" w:rsidR="00000000" w:rsidRPr="00000000">
        <w:rPr>
          <w:b w:val="1"/>
          <w:bCs w:val="1"/>
          <w:rtl w:val="0"/>
        </w:rPr>
        <w:t xml:space="preserve">Healthy / Active</w:t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Management → Fleet →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240" w:before="240" w:lineRule="auto"/>
        <w:jc w:val="left"/>
      </w:pPr>
      <w:r w:rsidDel="00000000" w:rsidR="00000000" w:rsidRPr="00000000">
        <w:rPr>
          <w:rtl w:val="0"/>
        </w:rPr>
        <w:t xml:space="preserve">Elastic Agent en estado: </w:t>
      </w:r>
      <w:r w:rsidDel="00000000" w:rsidR="00000000" w:rsidRPr="00000000">
        <w:rPr>
          <w:b w:val="1"/>
          <w:bCs w:val="1"/>
          <w:rtl w:val="0"/>
        </w:rPr>
        <w:t xml:space="preserve">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widowControl w:val="1"/>
        <w:spacing w:after="80" w:before="360" w:lineRule="auto"/>
        <w:ind w:left="0" w:firstLine="0"/>
        <w:rPr/>
      </w:pPr>
      <w:bookmarkStart w:colFirst="0" w:colLast="0" w:name="_o3adpnknopgf" w:id="20"/>
      <w:bookmarkEnd w:id="2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Configuración del agente Java</w:t>
      </w:r>
    </w:p>
    <w:p w:rsidR="00000000" w:rsidDel="00000000" w:rsidP="00000000" w:rsidRDefault="00000000" w:rsidRPr="00000000" w14:paraId="000001A0">
      <w:pPr>
        <w:pStyle w:val="Heading3"/>
        <w:keepNext w:val="0"/>
        <w:spacing w:after="80" w:before="280" w:lineRule="auto"/>
        <w:ind w:left="720" w:hanging="360"/>
        <w:rPr>
          <w:sz w:val="26"/>
          <w:szCs w:val="26"/>
        </w:rPr>
      </w:pPr>
      <w:bookmarkStart w:colFirst="0" w:colLast="0" w:name="_ni6aknxg7rx" w:id="21"/>
      <w:bookmarkEnd w:id="21"/>
      <w:r w:rsidDel="00000000" w:rsidR="00000000" w:rsidRPr="00000000">
        <w:rPr>
          <w:sz w:val="26"/>
          <w:szCs w:val="26"/>
          <w:rtl w:val="0"/>
        </w:rPr>
        <w:t xml:space="preserve">Variables de entorno: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ELASTIC_APM_SERVICE_NAME=mi-aplicacion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ELASTIC_APM_SERVER_URL=http://apm-server:8200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ELASTIC_APM_ENVIRONMENT=produccion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ELASTIC_APM_TRANSACTION_SAMPLE_RATE=1.0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widowControl w:val="1"/>
        <w:spacing w:before="480" w:lineRule="auto"/>
        <w:ind w:left="0" w:firstLine="0"/>
        <w:jc w:val="left"/>
        <w:rPr/>
      </w:pPr>
      <w:bookmarkStart w:colFirst="0" w:colLast="0" w:name="_gykjt9ufc0rw" w:id="22"/>
      <w:bookmarkEnd w:id="22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Ejecución de aplicación Java con Elastic APM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El Elastic APM Agent se integra en la JVM de la aplicación Java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-javaagent</w:t>
      </w:r>
      <w:r w:rsidDel="00000000" w:rsidR="00000000" w:rsidRPr="00000000">
        <w:rPr>
          <w:rtl w:val="0"/>
        </w:rPr>
        <w:t xml:space="preserve">, lo que permite la instrumentación automática sin necesidad de modificar el código.</w:t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Existen dos formas principales de habilitarlo, dependiendo del entorno de ejecución.</w:t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manual (modo JAR / pruebas / desarrollo)</w:t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Este método se utiliza cuando la aplicación se ejecuta directamente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-jar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pStyle w:val="Heading3"/>
        <w:keepNext w:val="0"/>
        <w:spacing w:after="80" w:before="280" w:lineRule="auto"/>
        <w:ind w:left="0" w:firstLine="0"/>
        <w:jc w:val="left"/>
        <w:rPr>
          <w:sz w:val="26"/>
          <w:szCs w:val="26"/>
        </w:rPr>
      </w:pPr>
      <w:bookmarkStart w:colFirst="0" w:colLast="0" w:name="_invj991y9h7" w:id="23"/>
      <w:bookmarkEnd w:id="23"/>
      <w:r w:rsidDel="00000000" w:rsidR="00000000" w:rsidRPr="00000000">
        <w:rPr>
          <w:sz w:val="26"/>
          <w:szCs w:val="26"/>
          <w:rtl w:val="0"/>
        </w:rPr>
        <w:t xml:space="preserve">Comando: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-javaagent:/opt/elastic/apm/elastic-apm-agent.jar \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-jar aplicacion.jar</w:t>
      </w:r>
    </w:p>
    <w:p w:rsidR="00000000" w:rsidDel="00000000" w:rsidP="00000000" w:rsidRDefault="00000000" w:rsidRPr="00000000" w14:paraId="000001AF">
      <w:pPr>
        <w:pStyle w:val="Heading3"/>
        <w:keepNext w:val="0"/>
        <w:spacing w:after="80" w:before="280" w:lineRule="auto"/>
        <w:ind w:left="0" w:firstLine="0"/>
        <w:jc w:val="left"/>
        <w:rPr>
          <w:sz w:val="26"/>
          <w:szCs w:val="26"/>
        </w:rPr>
      </w:pPr>
      <w:bookmarkStart w:colFirst="0" w:colLast="0" w:name="_kf1gb3dhdsiv" w:id="24"/>
      <w:bookmarkEnd w:id="24"/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Descripción: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240" w:lineRule="auto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tl w:val="0"/>
        </w:rPr>
        <w:t xml:space="preserve">: ejecuta la máquina virtual de Java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-javaagent</w:t>
      </w:r>
      <w:r w:rsidDel="00000000" w:rsidR="00000000" w:rsidRPr="00000000">
        <w:rPr>
          <w:rtl w:val="0"/>
        </w:rPr>
        <w:t xml:space="preserve">: carga el agente de Elastic APM dentro de la JVM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240" w:before="0" w:beforeAutospacing="0" w:lineRule="auto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aplicacion.jar</w:t>
      </w:r>
      <w:r w:rsidDel="00000000" w:rsidR="00000000" w:rsidRPr="00000000">
        <w:rPr>
          <w:rtl w:val="0"/>
        </w:rPr>
        <w:t xml:space="preserve">: aplicación Java que será instrumentada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este modo, el agente se activa únicamente mientras la aplicación está en ejecución.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como servicio en Linux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Este método se utiliza en entornos productivos donde la aplicación se ejecuta como servicio del sistema.</w:t>
      </w:r>
    </w:p>
    <w:p w:rsidR="00000000" w:rsidDel="00000000" w:rsidP="00000000" w:rsidRDefault="00000000" w:rsidRPr="00000000" w14:paraId="000001B6">
      <w:pPr>
        <w:keepNext w:val="0"/>
        <w:widowControl w:val="1"/>
        <w:spacing w:after="80" w:befor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A: systemd</w:t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Editar el servicio: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vim /etc/systemd/system/app.service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Ejemplo de configuración:</w:t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[Service]</w:t>
      </w:r>
    </w:p>
    <w:p w:rsidR="00000000" w:rsidDel="00000000" w:rsidP="00000000" w:rsidRDefault="00000000" w:rsidRPr="00000000" w14:paraId="000001BB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ExecStart=/usr/bin/java \</w:t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-javaagent:/opt/elastic/apm/elastic-apm-agent.jar \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-jar /opt/app/aplicacion.jar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Aplicar cambios:</w:t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systemctl daemon-reload</w:t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systemctl restart app</w:t>
      </w:r>
    </w:p>
    <w:p w:rsidR="00000000" w:rsidDel="00000000" w:rsidP="00000000" w:rsidRDefault="00000000" w:rsidRPr="00000000" w14:paraId="000001C2">
      <w:pPr>
        <w:spacing w:after="240" w:before="240" w:lineRule="auto"/>
        <w:ind w:left="0" w:firstLine="0"/>
        <w:jc w:val="left"/>
        <w:rPr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widowControl w:val="1"/>
        <w:spacing w:after="80" w:befor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B: JVM options (entornos que lo soportan)</w:t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algunos entornos, la JVM puede leer parámetros desde archivos de configuración.</w:t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Ubicaciones típicas:</w:t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/etc/jvm.options</w:t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/etc/jvm.options.d/apm.options</w:t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Contenido del archivo:</w:t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-javaagent:/opt/elastic/apm/elastic-apm-agent.jar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 este caso, el agente se carga automáticamente al iniciar la JVM.</w:t>
      </w:r>
    </w:p>
    <w:p w:rsidR="00000000" w:rsidDel="00000000" w:rsidP="00000000" w:rsidRDefault="00000000" w:rsidRPr="00000000" w14:paraId="000001CC">
      <w:pPr>
        <w:pStyle w:val="Heading3"/>
        <w:keepNext w:val="0"/>
        <w:widowControl w:val="1"/>
        <w:spacing w:before="480" w:lineRule="auto"/>
        <w:ind w:left="0" w:firstLine="0"/>
        <w:jc w:val="left"/>
        <w:rPr/>
      </w:pPr>
      <w:bookmarkStart w:colFirst="0" w:colLast="0" w:name="_au9lc3yog592" w:id="25"/>
      <w:bookmarkEnd w:id="25"/>
      <w:r w:rsidDel="00000000" w:rsidR="00000000" w:rsidRPr="00000000">
        <w:rPr>
          <w:rtl w:val="0"/>
        </w:rPr>
        <w:t xml:space="preserve">Diferencias principales</w:t>
      </w:r>
    </w:p>
    <w:tbl>
      <w:tblPr>
        <w:tblStyle w:val="Table4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120"/>
        <w:gridCol w:w="1910"/>
        <w:tblGridChange w:id="0">
          <w:tblGrid>
            <w:gridCol w:w="2495"/>
            <w:gridCol w:w="212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-jar con -javaagent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/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systemd o jvm.options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</w:tr>
    </w:tbl>
    <w:p w:rsidR="00000000" w:rsidDel="00000000" w:rsidP="00000000" w:rsidRDefault="00000000" w:rsidRPr="00000000" w14:paraId="000001D6">
      <w:pPr>
        <w:pStyle w:val="Heading3"/>
        <w:keepNext w:val="0"/>
        <w:widowControl w:val="1"/>
        <w:spacing w:before="480" w:lineRule="auto"/>
        <w:ind w:left="0" w:firstLine="0"/>
        <w:jc w:val="left"/>
        <w:rPr/>
      </w:pPr>
      <w:bookmarkStart w:colFirst="0" w:colLast="0" w:name="_5n6q648rxcin" w:id="26"/>
      <w:bookmarkEnd w:id="26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El agente de Elastic APM puede activarse de dos formas: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240" w:lineRule="auto"/>
        <w:jc w:val="left"/>
      </w:pPr>
      <w:r w:rsidDel="00000000" w:rsidR="00000000" w:rsidRPr="00000000">
        <w:rPr>
          <w:rtl w:val="0"/>
        </w:rPr>
        <w:t xml:space="preserve">Incluyéndolo directamente en el comando de ejecución de Java.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jc w:val="left"/>
      </w:pPr>
      <w:r w:rsidDel="00000000" w:rsidR="00000000" w:rsidRPr="00000000">
        <w:rPr>
          <w:rtl w:val="0"/>
        </w:rPr>
        <w:t xml:space="preserve">Integrándolo en la configuración del sistema o de la JVM en entornos productivos.</w:t>
      </w:r>
    </w:p>
    <w:p w:rsidR="00000000" w:rsidDel="00000000" w:rsidP="00000000" w:rsidRDefault="00000000" w:rsidRPr="00000000" w14:paraId="000001D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ambos casos, el objetivo es el mismo: instrumentar la aplicación Java para enviar métricas, trazas y errores a Elastic APM sin modificar el código fuente.</w:t>
      </w:r>
    </w:p>
    <w:p w:rsidR="00000000" w:rsidDel="00000000" w:rsidP="00000000" w:rsidRDefault="00000000" w:rsidRPr="00000000" w14:paraId="000001DB">
      <w:pPr>
        <w:pStyle w:val="Heading3"/>
        <w:keepNext w:val="0"/>
        <w:widowControl w:val="1"/>
        <w:spacing w:before="480" w:lineRule="auto"/>
        <w:ind w:left="0" w:firstLine="0"/>
        <w:jc w:val="left"/>
        <w:rPr/>
      </w:pPr>
      <w:bookmarkStart w:colFirst="0" w:colLast="0" w:name="_fjk5vhs4cbpu" w:id="27"/>
      <w:bookmarkEnd w:id="27"/>
      <w:r w:rsidDel="00000000" w:rsidR="00000000" w:rsidRPr="00000000">
        <w:rPr>
          <w:rtl w:val="0"/>
        </w:rPr>
        <w:t xml:space="preserve">Validación en Kibana (FALTA en tu manual original)</w:t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Ir a: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→ APM → Services</w:t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afterAutospacing="0" w:before="240" w:lineRule="auto"/>
        <w:jc w:val="left"/>
      </w:pPr>
      <w:r w:rsidDel="00000000" w:rsidR="00000000" w:rsidRPr="00000000">
        <w:rPr>
          <w:rtl w:val="0"/>
        </w:rPr>
        <w:t xml:space="preserve">Service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mi-aplicacion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jc w:val="left"/>
      </w:pPr>
      <w:r w:rsidDel="00000000" w:rsidR="00000000" w:rsidRPr="00000000">
        <w:rPr>
          <w:rtl w:val="0"/>
        </w:rPr>
        <w:t xml:space="preserve">Transactions visibles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jc w:val="left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jc w:val="left"/>
      </w:pPr>
      <w:r w:rsidDel="00000000" w:rsidR="00000000" w:rsidRPr="00000000">
        <w:rPr>
          <w:rtl w:val="0"/>
        </w:rPr>
        <w:t xml:space="preserve">Errors (si existen)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240" w:before="0" w:beforeAutospacing="0" w:lineRule="auto"/>
        <w:jc w:val="left"/>
      </w:pPr>
      <w:r w:rsidDel="00000000" w:rsidR="00000000" w:rsidRPr="00000000">
        <w:rPr>
          <w:rtl w:val="0"/>
        </w:rPr>
        <w:t xml:space="preserve">Service map (dependencias)</w:t>
      </w:r>
    </w:p>
    <w:p w:rsidR="00000000" w:rsidDel="00000000" w:rsidP="00000000" w:rsidRDefault="00000000" w:rsidRPr="00000000" w14:paraId="000001E4">
      <w:pPr>
        <w:pStyle w:val="Heading3"/>
        <w:keepNext w:val="0"/>
        <w:widowControl w:val="1"/>
        <w:spacing w:after="80" w:before="360" w:lineRule="auto"/>
        <w:ind w:left="0" w:firstLine="0"/>
        <w:jc w:val="left"/>
        <w:rPr/>
      </w:pPr>
      <w:bookmarkStart w:colFirst="0" w:colLast="0" w:name="_onvm10cnzpox" w:id="28"/>
      <w:bookmarkEnd w:id="28"/>
      <w:r w:rsidDel="00000000" w:rsidR="00000000" w:rsidRPr="00000000">
        <w:rPr>
          <w:rtl w:val="0"/>
        </w:rPr>
        <w:t xml:space="preserve">Prueba de generación de datos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/hello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/error</w:t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.0000000000002" w:top="1440.0000000000002" w:left="1440.0000000000002" w:right="1440.0000000000002" w:header="720" w:footer="28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  <w:font w:name="Open Sans Light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color w:val="aeaaaa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192.00000000000003" w:lineRule="auto"/>
      <w:ind w:left="0" w:right="0" w:firstLine="0"/>
      <w:jc w:val="right"/>
      <w:rPr>
        <w:color w:val="aeaaaa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192.00000000000003" w:lineRule="auto"/>
      <w:ind w:left="0" w:right="0" w:firstLine="0"/>
      <w:jc w:val="center"/>
      <w:rPr>
        <w:rFonts w:ascii="Open Sans Light" w:cs="Open Sans Light" w:eastAsia="Open Sans Light" w:hAnsi="Open Sans Light"/>
        <w:color w:val="666666"/>
        <w:sz w:val="16"/>
        <w:szCs w:val="16"/>
      </w:rPr>
    </w:pPr>
    <w:r w:rsidDel="00000000" w:rsidR="00000000" w:rsidRPr="00000000">
      <w:rPr>
        <w:rFonts w:ascii="Open Sans Light" w:cs="Open Sans Light" w:eastAsia="Open Sans Light" w:hAnsi="Open Sans Light"/>
        <w:color w:val="666666"/>
        <w:sz w:val="16"/>
        <w:szCs w:val="16"/>
        <w:rtl w:val="0"/>
      </w:rPr>
      <w:t xml:space="preserve">richit.ai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2">
    <w:pPr>
      <w:pageBreakBefore w:val="0"/>
      <w:tabs>
        <w:tab w:val="center" w:leader="none" w:pos="5040"/>
        <w:tab w:val="left" w:leader="none" w:pos="8505"/>
        <w:tab w:val="right" w:leader="none" w:pos="9900"/>
      </w:tabs>
      <w:spacing w:before="0" w:line="240" w:lineRule="auto"/>
      <w:jc w:val="center"/>
      <w:rPr>
        <w:rFonts w:ascii="Open Sans Light" w:cs="Open Sans Light" w:eastAsia="Open Sans Light" w:hAnsi="Open Sans Light"/>
        <w:color w:val="666666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pageBreakBefore w:val="0"/>
      <w:tabs>
        <w:tab w:val="center" w:leader="none" w:pos="5040"/>
        <w:tab w:val="left" w:leader="none" w:pos="8505"/>
        <w:tab w:val="right" w:leader="none" w:pos="9900"/>
      </w:tabs>
      <w:spacing w:before="0" w:line="240" w:lineRule="auto"/>
      <w:jc w:val="center"/>
      <w:rPr>
        <w:rFonts w:ascii="Open Sans Light" w:cs="Open Sans Light" w:eastAsia="Open Sans Light" w:hAnsi="Open Sans Light"/>
        <w:color w:val="666666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040"/>
        <w:tab w:val="left" w:leader="none" w:pos="8505"/>
        <w:tab w:val="right" w:leader="none" w:pos="9900"/>
      </w:tabs>
      <w:spacing w:before="12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/>
      <w:drawing>
        <wp:inline distB="114300" distT="114300" distL="114300" distR="114300">
          <wp:extent cx="1071563" cy="31425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337" l="0" r="0" t="35337"/>
                  <a:stretch>
                    <a:fillRect/>
                  </a:stretch>
                </pic:blipFill>
                <pic:spPr>
                  <a:xfrm>
                    <a:off x="0" y="0"/>
                    <a:ext cx="1071563" cy="3142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b w:val="1"/>
        <w:bCs w:val="1"/>
        <w:sz w:val="32"/>
        <w:szCs w:val="3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pageBreakBefore w:val="0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-22859</wp:posOffset>
          </wp:positionV>
          <wp:extent cx="7786688" cy="5852494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537" r="537" t="0"/>
                  <a:stretch>
                    <a:fillRect/>
                  </a:stretch>
                </pic:blipFill>
                <pic:spPr>
                  <a:xfrm>
                    <a:off x="0" y="0"/>
                    <a:ext cx="7786688" cy="585249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widowControl w:val="0"/>
      <w:spacing w:after="120" w:before="2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widowControl w:val="0"/>
      <w:tabs>
        <w:tab w:val="left" w:leader="none" w:pos="1276"/>
      </w:tabs>
      <w:spacing w:after="120" w:before="120" w:lineRule="auto"/>
      <w:ind w:left="993" w:hanging="567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pageBreakBefore w:val="0"/>
      <w:tabs>
        <w:tab w:val="left" w:leader="none" w:pos="1276"/>
      </w:tabs>
      <w:spacing w:after="60" w:before="240" w:lineRule="auto"/>
      <w:ind w:left="1133.858267716535" w:hanging="27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pageBreakBefore w:val="0"/>
      <w:widowControl w:val="0"/>
      <w:spacing w:after="120" w:before="120" w:lineRule="auto"/>
      <w:ind w:left="1701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114" w:hanging="4114"/>
    </w:pPr>
    <w:rPr>
      <w:rFonts w:ascii="Arial" w:cs="Arial" w:eastAsia="Arial" w:hAnsi="Arial"/>
      <w:color w:val="8f1925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Arial" w:cs="Arial" w:eastAsia="Arial" w:hAnsi="Arial"/>
      <w:b w:val="1"/>
      <w:bCs w:val="1"/>
      <w:color w:val="000000"/>
    </w:rPr>
  </w:style>
  <w:style w:type="paragraph" w:styleId="Title">
    <w:name w:val="Title"/>
    <w:basedOn w:val="Normal"/>
    <w:next w:val="Normal"/>
    <w:pPr>
      <w:pageBreakBefore w:val="0"/>
      <w:ind w:left="567"/>
      <w:jc w:val="center"/>
    </w:pPr>
    <w:rPr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Light-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21" Type="http://schemas.openxmlformats.org/officeDocument/2006/relationships/font" Target="fonts/OpenSansLight-boldItalic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19" Type="http://schemas.openxmlformats.org/officeDocument/2006/relationships/font" Target="fonts/OpenSansLight-bold.ttf"/><Relationship Id="rId6" Type="http://schemas.openxmlformats.org/officeDocument/2006/relationships/font" Target="fonts/Montserrat-bold.ttf"/><Relationship Id="rId18" Type="http://schemas.openxmlformats.org/officeDocument/2006/relationships/font" Target="fonts/OpenSansLight-regular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