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Nama</w:t>
      </w:r>
      <w:r>
        <w:rPr>
          <w:rFonts w:hint="default"/>
        </w:rPr>
        <w:tab/>
        <w:t>:</w:t>
      </w:r>
      <w:r>
        <w:rPr>
          <w:rFonts w:hint="default"/>
        </w:rPr>
        <w:tab/>
        <w:t>Farhanang Wahyu Aprian</w:t>
      </w:r>
    </w:p>
    <w:p>
      <w:pPr>
        <w:rPr>
          <w:rFonts w:hint="default"/>
        </w:rPr>
      </w:pPr>
      <w:r>
        <w:rPr>
          <w:rFonts w:hint="default"/>
        </w:rPr>
        <w:t>Kelas</w:t>
      </w:r>
      <w:r>
        <w:rPr>
          <w:rFonts w:hint="default"/>
        </w:rPr>
        <w:tab/>
        <w:t>:</w:t>
      </w:r>
      <w:r>
        <w:rPr>
          <w:rFonts w:hint="default"/>
        </w:rPr>
        <w:tab/>
        <w:t>TI D</w:t>
      </w:r>
    </w:p>
    <w:p>
      <w:pPr>
        <w:rPr>
          <w:rFonts w:hint="default"/>
        </w:rPr>
      </w:pPr>
      <w:r>
        <w:rPr>
          <w:rFonts w:hint="default"/>
        </w:rPr>
        <w:t>NIM</w:t>
      </w:r>
      <w:r>
        <w:rPr>
          <w:rFonts w:hint="default"/>
        </w:rPr>
        <w:tab/>
        <w:t/>
      </w:r>
      <w:r>
        <w:rPr>
          <w:rFonts w:hint="default"/>
        </w:rPr>
        <w:tab/>
        <w:t>:</w:t>
      </w:r>
      <w:r>
        <w:rPr>
          <w:rFonts w:hint="default"/>
        </w:rPr>
        <w:tab/>
        <w:t>V3920021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Screenshot</w:t>
      </w:r>
    </w:p>
    <w:p/>
    <w:p>
      <w:r>
        <w:drawing>
          <wp:inline distT="0" distB="0" distL="114300" distR="114300">
            <wp:extent cx="5266690" cy="2823210"/>
            <wp:effectExtent l="0" t="0" r="101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47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Code 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786380"/>
            <wp:effectExtent l="0" t="0" r="1016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9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DDF2CCB"/>
    <w:rsid w:val="FDE7A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azuraone</cp:lastModifiedBy>
  <dcterms:modified xsi:type="dcterms:W3CDTF">2021-11-04T06:10:25Z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