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7B8C" w14:textId="2D92FBBA" w:rsidR="00BF7B13" w:rsidRPr="00BF7B13" w:rsidRDefault="00D45200" w:rsidP="00BF7B13">
      <w:pPr>
        <w:pStyle w:val="Title"/>
        <w:shd w:val="clear" w:color="auto" w:fill="2E74B5" w:themeFill="accent5" w:themeFillShade="BF"/>
        <w:rPr>
          <w:rFonts w:ascii="Verdana" w:hAnsi="Verdana"/>
          <w:color w:val="FFFFFF" w:themeColor="background1"/>
        </w:rPr>
      </w:pPr>
      <w:r>
        <w:rPr>
          <w:rFonts w:ascii="Verdana" w:hAnsi="Verdana"/>
          <w:noProof/>
          <w:color w:val="FFFFFF" w:themeColor="background1"/>
        </w:rPr>
        <w:drawing>
          <wp:anchor distT="0" distB="0" distL="114300" distR="114300" simplePos="0" relativeHeight="251664384" behindDoc="0" locked="0" layoutInCell="1" allowOverlap="1" wp14:anchorId="7ACFDE84" wp14:editId="730A75C2">
            <wp:simplePos x="0" y="0"/>
            <wp:positionH relativeFrom="margin">
              <wp:posOffset>2734310</wp:posOffset>
            </wp:positionH>
            <wp:positionV relativeFrom="paragraph">
              <wp:posOffset>0</wp:posOffset>
            </wp:positionV>
            <wp:extent cx="3000375" cy="2000250"/>
            <wp:effectExtent l="0" t="0" r="9525" b="0"/>
            <wp:wrapSquare wrapText="bothSides"/>
            <wp:docPr id="7" name="Picture 7" descr="A person with tattoos on their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tattoos on their ar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0375" cy="2000250"/>
                    </a:xfrm>
                    <a:prstGeom prst="rect">
                      <a:avLst/>
                    </a:prstGeom>
                  </pic:spPr>
                </pic:pic>
              </a:graphicData>
            </a:graphic>
            <wp14:sizeRelH relativeFrom="margin">
              <wp14:pctWidth>0</wp14:pctWidth>
            </wp14:sizeRelH>
            <wp14:sizeRelV relativeFrom="margin">
              <wp14:pctHeight>0</wp14:pctHeight>
            </wp14:sizeRelV>
          </wp:anchor>
        </w:drawing>
      </w:r>
      <w:r w:rsidR="00BF7B13" w:rsidRPr="00BF7B13">
        <w:rPr>
          <w:rFonts w:ascii="Verdana" w:hAnsi="Verdana"/>
          <w:color w:val="FFFFFF" w:themeColor="background1"/>
        </w:rPr>
        <w:t>Sole trader checklist</w:t>
      </w:r>
    </w:p>
    <w:p w14:paraId="71781844" w14:textId="7CA9FADE" w:rsidR="00BF7B13" w:rsidRPr="00BF7B13" w:rsidRDefault="000C6D23" w:rsidP="00BF7B13">
      <w:pPr>
        <w:shd w:val="clear" w:color="auto" w:fill="2E74B5" w:themeFill="accent5" w:themeFillShade="BF"/>
        <w:rPr>
          <w:rFonts w:ascii="Verdana" w:hAnsi="Verdana"/>
          <w:color w:val="FFFFFF" w:themeColor="background1"/>
        </w:rPr>
      </w:pPr>
      <w:r>
        <w:rPr>
          <w:rFonts w:ascii="Verdana" w:hAnsi="Verdana"/>
          <w:color w:val="FFFFFF" w:themeColor="background1"/>
        </w:rPr>
        <w:t>This is a</w:t>
      </w:r>
      <w:r w:rsidR="008966E3">
        <w:rPr>
          <w:rFonts w:ascii="Verdana" w:hAnsi="Verdana"/>
          <w:color w:val="FFFFFF" w:themeColor="background1"/>
        </w:rPr>
        <w:t>n</w:t>
      </w:r>
      <w:r>
        <w:rPr>
          <w:rFonts w:ascii="Verdana" w:hAnsi="Verdana"/>
          <w:color w:val="FFFFFF" w:themeColor="background1"/>
        </w:rPr>
        <w:t xml:space="preserve"> easy-to-follow checklist you can use when setting up as a sole trader. It will also help you if you are already a sole trader and want to check you have set yourself up correctly or are thinking of hiring people. </w:t>
      </w:r>
    </w:p>
    <w:p w14:paraId="4F99D5FE" w14:textId="77777777" w:rsidR="00BF7B13" w:rsidRDefault="00BF7B13" w:rsidP="00BF7B13">
      <w:pPr>
        <w:rPr>
          <w:rFonts w:ascii="Verdana" w:hAnsi="Verdana"/>
        </w:rPr>
      </w:pPr>
    </w:p>
    <w:p w14:paraId="4E57E015" w14:textId="0240C6C2" w:rsidR="00BF7B13" w:rsidRDefault="000C6D23" w:rsidP="00BF7B13">
      <w:pPr>
        <w:rPr>
          <w:rFonts w:ascii="Verdana" w:hAnsi="Verdana"/>
        </w:rPr>
      </w:pPr>
      <w:r>
        <w:rPr>
          <w:rFonts w:ascii="Verdana" w:hAnsi="Verdana"/>
        </w:rPr>
        <w:t xml:space="preserve">There are four areas that are important to understand when you’re a sole trader. </w:t>
      </w:r>
    </w:p>
    <w:p w14:paraId="46D0F129" w14:textId="7C03369C" w:rsidR="00BF7B13" w:rsidRDefault="00047227" w:rsidP="00BF7B13">
      <w:pPr>
        <w:pStyle w:val="ListParagraph"/>
        <w:numPr>
          <w:ilvl w:val="0"/>
          <w:numId w:val="1"/>
        </w:numPr>
        <w:rPr>
          <w:rFonts w:ascii="Verdana" w:hAnsi="Verdana"/>
        </w:rPr>
      </w:pPr>
      <w:hyperlink w:anchor="Setting_Up" w:history="1">
        <w:r w:rsidR="00BF7B13" w:rsidRPr="00B21668">
          <w:rPr>
            <w:rStyle w:val="Hyperlink"/>
            <w:rFonts w:ascii="Verdana" w:hAnsi="Verdana"/>
          </w:rPr>
          <w:t>Getting started as a sole trader</w:t>
        </w:r>
      </w:hyperlink>
      <w:r w:rsidR="00BF7B13">
        <w:rPr>
          <w:rFonts w:ascii="Verdana" w:hAnsi="Verdana"/>
        </w:rPr>
        <w:t xml:space="preserve"> – registering for </w:t>
      </w:r>
      <w:proofErr w:type="spellStart"/>
      <w:r w:rsidR="00BF7B13">
        <w:rPr>
          <w:rFonts w:ascii="Verdana" w:hAnsi="Verdana"/>
        </w:rPr>
        <w:t>myIR</w:t>
      </w:r>
      <w:proofErr w:type="spellEnd"/>
      <w:r w:rsidR="00BF7B13">
        <w:rPr>
          <w:rFonts w:ascii="Verdana" w:hAnsi="Verdana"/>
        </w:rPr>
        <w:t xml:space="preserve">, </w:t>
      </w:r>
      <w:proofErr w:type="spellStart"/>
      <w:r w:rsidR="00BF7B13">
        <w:rPr>
          <w:rFonts w:ascii="Verdana" w:hAnsi="Verdana"/>
        </w:rPr>
        <w:t>myACC</w:t>
      </w:r>
      <w:proofErr w:type="spellEnd"/>
      <w:r w:rsidR="00BF7B13">
        <w:rPr>
          <w:rFonts w:ascii="Verdana" w:hAnsi="Verdana"/>
        </w:rPr>
        <w:t xml:space="preserve"> and other info</w:t>
      </w:r>
      <w:r w:rsidR="000C6D23">
        <w:rPr>
          <w:rFonts w:ascii="Verdana" w:hAnsi="Verdana"/>
        </w:rPr>
        <w:t>rmation</w:t>
      </w:r>
      <w:r w:rsidR="00BF7B13">
        <w:rPr>
          <w:rFonts w:ascii="Verdana" w:hAnsi="Verdana"/>
        </w:rPr>
        <w:t xml:space="preserve">. </w:t>
      </w:r>
    </w:p>
    <w:p w14:paraId="29CBEC88" w14:textId="07DEBCF4" w:rsidR="00BF7B13" w:rsidRDefault="00047227" w:rsidP="00BF7B13">
      <w:pPr>
        <w:pStyle w:val="ListParagraph"/>
        <w:numPr>
          <w:ilvl w:val="0"/>
          <w:numId w:val="1"/>
        </w:numPr>
        <w:rPr>
          <w:rFonts w:ascii="Verdana" w:hAnsi="Verdana"/>
        </w:rPr>
      </w:pPr>
      <w:hyperlink w:anchor="Financials" w:history="1">
        <w:r w:rsidR="00BF7B13" w:rsidRPr="00B21668">
          <w:rPr>
            <w:rStyle w:val="Hyperlink"/>
            <w:rFonts w:ascii="Verdana" w:hAnsi="Verdana"/>
          </w:rPr>
          <w:t>Finances</w:t>
        </w:r>
        <w:r w:rsidR="00B21668" w:rsidRPr="00B21668">
          <w:rPr>
            <w:rStyle w:val="Hyperlink"/>
            <w:rFonts w:ascii="Verdana" w:hAnsi="Verdana"/>
          </w:rPr>
          <w:t xml:space="preserve"> – Essential tasks</w:t>
        </w:r>
      </w:hyperlink>
      <w:r w:rsidR="00BF7B13">
        <w:rPr>
          <w:rFonts w:ascii="Verdana" w:hAnsi="Verdana"/>
        </w:rPr>
        <w:t xml:space="preserve"> – filing your tax return and other essential tasks.</w:t>
      </w:r>
    </w:p>
    <w:p w14:paraId="17731BA9" w14:textId="4E0C0789" w:rsidR="00BF7B13" w:rsidRDefault="00047227" w:rsidP="00BF7B13">
      <w:pPr>
        <w:pStyle w:val="ListParagraph"/>
        <w:numPr>
          <w:ilvl w:val="0"/>
          <w:numId w:val="1"/>
        </w:numPr>
        <w:rPr>
          <w:rFonts w:ascii="Verdana" w:hAnsi="Verdana"/>
        </w:rPr>
      </w:pPr>
      <w:hyperlink w:anchor="Bus_paperwork" w:history="1">
        <w:r w:rsidR="00BF7B13" w:rsidRPr="00B21668">
          <w:rPr>
            <w:rStyle w:val="Hyperlink"/>
            <w:rFonts w:ascii="Verdana" w:hAnsi="Verdana"/>
          </w:rPr>
          <w:t xml:space="preserve">Business </w:t>
        </w:r>
        <w:r w:rsidR="000C6D23">
          <w:rPr>
            <w:rStyle w:val="Hyperlink"/>
            <w:rFonts w:ascii="Verdana" w:hAnsi="Verdana"/>
          </w:rPr>
          <w:t>pa</w:t>
        </w:r>
        <w:r w:rsidR="00BF7B13" w:rsidRPr="00B21668">
          <w:rPr>
            <w:rStyle w:val="Hyperlink"/>
            <w:rFonts w:ascii="Verdana" w:hAnsi="Verdana"/>
          </w:rPr>
          <w:t>perwork</w:t>
        </w:r>
      </w:hyperlink>
      <w:r w:rsidR="00BF7B13">
        <w:rPr>
          <w:rFonts w:ascii="Verdana" w:hAnsi="Verdana"/>
        </w:rPr>
        <w:t xml:space="preserve"> – filing the right information in the right way.</w:t>
      </w:r>
    </w:p>
    <w:p w14:paraId="56A7CDC1" w14:textId="7FD4A147" w:rsidR="00BF7B13" w:rsidRDefault="00047227" w:rsidP="00BF7B13">
      <w:pPr>
        <w:pStyle w:val="ListParagraph"/>
        <w:numPr>
          <w:ilvl w:val="0"/>
          <w:numId w:val="1"/>
        </w:numPr>
        <w:rPr>
          <w:rFonts w:ascii="Verdana" w:hAnsi="Verdana"/>
        </w:rPr>
      </w:pPr>
      <w:hyperlink w:anchor="Hiring_staff" w:history="1">
        <w:r w:rsidR="00BF7B13" w:rsidRPr="00B21668">
          <w:rPr>
            <w:rStyle w:val="Hyperlink"/>
            <w:rFonts w:ascii="Verdana" w:hAnsi="Verdana"/>
          </w:rPr>
          <w:t>Hiring staff</w:t>
        </w:r>
      </w:hyperlink>
      <w:r w:rsidR="00BF7B13">
        <w:rPr>
          <w:rFonts w:ascii="Verdana" w:hAnsi="Verdana"/>
        </w:rPr>
        <w:t xml:space="preserve"> – what to do if you want to bring on staff. </w:t>
      </w:r>
    </w:p>
    <w:p w14:paraId="6398E9CF" w14:textId="1B3C1B3A" w:rsidR="00BF7B13" w:rsidRPr="00E9773E" w:rsidRDefault="00A24687" w:rsidP="00C32E28">
      <w:pPr>
        <w:pStyle w:val="Heading-Accordion-title"/>
        <w:rPr>
          <w:color w:val="2E74B5" w:themeColor="accent5" w:themeShade="BF"/>
          <w:sz w:val="52"/>
          <w:szCs w:val="52"/>
        </w:rPr>
      </w:pPr>
      <w:bookmarkStart w:id="0" w:name="Setting_Up"/>
      <w:r>
        <w:rPr>
          <w:noProof/>
          <w:color w:val="2E74B5" w:themeColor="accent5" w:themeShade="BF"/>
          <w:sz w:val="52"/>
          <w:szCs w:val="52"/>
        </w:rPr>
        <w:drawing>
          <wp:anchor distT="0" distB="0" distL="114300" distR="114300" simplePos="0" relativeHeight="251660288" behindDoc="0" locked="0" layoutInCell="1" allowOverlap="1" wp14:anchorId="6B45E954" wp14:editId="6BED526A">
            <wp:simplePos x="0" y="0"/>
            <wp:positionH relativeFrom="margin">
              <wp:align>left</wp:align>
            </wp:positionH>
            <wp:positionV relativeFrom="paragraph">
              <wp:posOffset>21590</wp:posOffset>
            </wp:positionV>
            <wp:extent cx="564912" cy="503913"/>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912" cy="503913"/>
                    </a:xfrm>
                    <a:prstGeom prst="rect">
                      <a:avLst/>
                    </a:prstGeom>
                  </pic:spPr>
                </pic:pic>
              </a:graphicData>
            </a:graphic>
            <wp14:sizeRelH relativeFrom="margin">
              <wp14:pctWidth>0</wp14:pctWidth>
            </wp14:sizeRelH>
            <wp14:sizeRelV relativeFrom="margin">
              <wp14:pctHeight>0</wp14:pctHeight>
            </wp14:sizeRelV>
          </wp:anchor>
        </w:drawing>
      </w:r>
      <w:r w:rsidR="00BF7B13" w:rsidRPr="00E9773E">
        <w:rPr>
          <w:color w:val="2E74B5" w:themeColor="accent5" w:themeShade="BF"/>
          <w:sz w:val="52"/>
          <w:szCs w:val="52"/>
        </w:rPr>
        <w:t xml:space="preserve">Getting started as a sole </w:t>
      </w:r>
      <w:proofErr w:type="gramStart"/>
      <w:r w:rsidR="00BF7B13" w:rsidRPr="00E9773E">
        <w:rPr>
          <w:color w:val="2E74B5" w:themeColor="accent5" w:themeShade="BF"/>
          <w:sz w:val="52"/>
          <w:szCs w:val="52"/>
        </w:rPr>
        <w:t>trader</w:t>
      </w:r>
      <w:proofErr w:type="gramEnd"/>
    </w:p>
    <w:bookmarkEnd w:id="0"/>
    <w:p w14:paraId="7C4E9EEF" w14:textId="5FF53F3E" w:rsidR="00BF7B13" w:rsidRPr="00BF7B13" w:rsidRDefault="000C6D23" w:rsidP="00BF7B13">
      <w:pPr>
        <w:rPr>
          <w:rFonts w:ascii="Verdana" w:hAnsi="Verdana"/>
        </w:rPr>
      </w:pPr>
      <w:r>
        <w:rPr>
          <w:rFonts w:ascii="Verdana" w:hAnsi="Verdana"/>
        </w:rPr>
        <w:t>If y</w:t>
      </w:r>
      <w:r w:rsidR="000259D8">
        <w:rPr>
          <w:rFonts w:ascii="Verdana" w:hAnsi="Verdana"/>
        </w:rPr>
        <w:t>ou’ve decided to start a business</w:t>
      </w:r>
      <w:r>
        <w:rPr>
          <w:rFonts w:ascii="Verdana" w:hAnsi="Verdana"/>
        </w:rPr>
        <w:t xml:space="preserve">, you need to register with certain government agencies when you begin. </w:t>
      </w:r>
      <w:r w:rsidR="000259D8">
        <w:rPr>
          <w:rFonts w:ascii="Verdana" w:hAnsi="Verdana"/>
        </w:rPr>
        <w:t xml:space="preserve">We’ve outlined </w:t>
      </w:r>
      <w:r>
        <w:rPr>
          <w:rFonts w:ascii="Verdana" w:hAnsi="Verdana"/>
        </w:rPr>
        <w:t xml:space="preserve">who to register with and how to do it. </w:t>
      </w:r>
    </w:p>
    <w:p w14:paraId="6F3436E0" w14:textId="4E68FC50" w:rsidR="00BF7B13" w:rsidRPr="00BF7B13" w:rsidRDefault="000C6D23" w:rsidP="00C32E28">
      <w:pPr>
        <w:pStyle w:val="Heading-Accordion-title"/>
        <w15:collapsed/>
      </w:pPr>
      <w:r>
        <w:t>Telling</w:t>
      </w:r>
      <w:r w:rsidR="00BF7B13" w:rsidRPr="00BF7B13">
        <w:t xml:space="preserve"> Inland Revenue (IR) you are a sole </w:t>
      </w:r>
      <w:proofErr w:type="gramStart"/>
      <w:r w:rsidR="00BF7B13" w:rsidRPr="00BF7B13">
        <w:t>trader</w:t>
      </w:r>
      <w:proofErr w:type="gramEnd"/>
    </w:p>
    <w:p w14:paraId="0722F88A" w14:textId="541E5127" w:rsidR="00BF7B13" w:rsidRPr="00BF7B13" w:rsidRDefault="00BF7B13" w:rsidP="00BF7B13">
      <w:pPr>
        <w:rPr>
          <w:rFonts w:ascii="Verdana" w:hAnsi="Verdana"/>
        </w:rPr>
      </w:pPr>
      <w:r w:rsidRPr="00BF7B13">
        <w:rPr>
          <w:rFonts w:ascii="Verdana" w:hAnsi="Verdana"/>
        </w:rPr>
        <w:t>To register as a sole trader, you must have an IR</w:t>
      </w:r>
      <w:r w:rsidR="0073512D">
        <w:rPr>
          <w:rFonts w:ascii="Verdana" w:hAnsi="Verdana"/>
        </w:rPr>
        <w:t>D</w:t>
      </w:r>
      <w:r w:rsidRPr="00BF7B13">
        <w:rPr>
          <w:rFonts w:ascii="Verdana" w:hAnsi="Verdana"/>
        </w:rPr>
        <w:t xml:space="preserve"> number and advise IR you are working for yourself. </w:t>
      </w:r>
    </w:p>
    <w:p w14:paraId="63A57017" w14:textId="5A858CFF" w:rsidR="00BF7B13" w:rsidRDefault="00BF7B13" w:rsidP="00BF7B13">
      <w:pPr>
        <w:rPr>
          <w:rFonts w:ascii="Verdana" w:hAnsi="Verdana"/>
          <w:b/>
          <w:bCs/>
        </w:rPr>
      </w:pPr>
      <w:r w:rsidRPr="00BF7B13">
        <w:rPr>
          <w:rFonts w:ascii="Verdana" w:hAnsi="Verdana"/>
          <w:b/>
          <w:bCs/>
        </w:rPr>
        <w:t>I do not have an IRD number:</w:t>
      </w:r>
    </w:p>
    <w:p w14:paraId="507EEC2D" w14:textId="2A1C3350" w:rsidR="00FF7A2F" w:rsidRPr="00BF7B13" w:rsidRDefault="00047227" w:rsidP="00BF7B13">
      <w:pPr>
        <w:rPr>
          <w:rFonts w:ascii="Verdana" w:hAnsi="Verdana"/>
        </w:rPr>
      </w:pPr>
      <w:sdt>
        <w:sdtPr>
          <w:rPr>
            <w:rFonts w:ascii="Verdana" w:hAnsi="Verdana"/>
          </w:rPr>
          <w:id w:val="1233589674"/>
          <w14:checkbox>
            <w14:checked w14:val="0"/>
            <w14:checkedState w14:val="2612" w14:font="MS Gothic"/>
            <w14:uncheckedState w14:val="2610" w14:font="MS Gothic"/>
          </w14:checkbox>
        </w:sdtPr>
        <w:sdtEndPr/>
        <w:sdtContent>
          <w:r w:rsidR="00FF7A2F">
            <w:rPr>
              <w:rFonts w:ascii="MS Gothic" w:eastAsia="MS Gothic" w:hAnsi="MS Gothic" w:hint="eastAsia"/>
            </w:rPr>
            <w:t>☐</w:t>
          </w:r>
        </w:sdtContent>
      </w:sdt>
      <w:r w:rsidR="00FF7A2F">
        <w:rPr>
          <w:rFonts w:ascii="Verdana" w:hAnsi="Verdana"/>
        </w:rPr>
        <w:t xml:space="preserve"> Complete the IR quick assessment on how to apply for an IR</w:t>
      </w:r>
      <w:r w:rsidR="0073512D">
        <w:rPr>
          <w:rFonts w:ascii="Verdana" w:hAnsi="Verdana"/>
        </w:rPr>
        <w:t>D</w:t>
      </w:r>
      <w:r w:rsidR="00FF7A2F">
        <w:rPr>
          <w:rFonts w:ascii="Verdana" w:hAnsi="Verdana"/>
        </w:rPr>
        <w:t xml:space="preserve"> number to get one. </w:t>
      </w:r>
    </w:p>
    <w:p w14:paraId="4FFEAC3E" w14:textId="77777777" w:rsidR="00BF7B13" w:rsidRPr="00BF7B13" w:rsidRDefault="00047227" w:rsidP="00BF7B13">
      <w:pPr>
        <w:rPr>
          <w:rFonts w:ascii="Verdana" w:hAnsi="Verdana"/>
        </w:rPr>
      </w:pPr>
      <w:hyperlink r:id="rId9" w:history="1">
        <w:r w:rsidR="00BF7B13" w:rsidRPr="00BF7B13">
          <w:rPr>
            <w:rStyle w:val="Hyperlink"/>
            <w:rFonts w:ascii="Verdana" w:hAnsi="Verdana"/>
          </w:rPr>
          <w:t>How to apply for an IRD number</w:t>
        </w:r>
      </w:hyperlink>
      <w:r w:rsidR="00BF7B13" w:rsidRPr="00BF7B13">
        <w:rPr>
          <w:rFonts w:ascii="Verdana" w:hAnsi="Verdana"/>
        </w:rPr>
        <w:t xml:space="preserve"> – Inland Revenue</w:t>
      </w:r>
    </w:p>
    <w:p w14:paraId="24D8ABA2" w14:textId="67476A54" w:rsidR="00FF7A2F" w:rsidRPr="00BF7B13" w:rsidRDefault="00047227" w:rsidP="00FF7A2F">
      <w:pPr>
        <w:rPr>
          <w:rFonts w:ascii="Verdana" w:hAnsi="Verdana"/>
        </w:rPr>
      </w:pPr>
      <w:sdt>
        <w:sdtPr>
          <w:rPr>
            <w:rFonts w:ascii="Verdana" w:hAnsi="Verdana"/>
          </w:rPr>
          <w:id w:val="982661411"/>
          <w14:checkbox>
            <w14:checked w14:val="0"/>
            <w14:checkedState w14:val="2612" w14:font="MS Gothic"/>
            <w14:uncheckedState w14:val="2610" w14:font="MS Gothic"/>
          </w14:checkbox>
        </w:sdtPr>
        <w:sdtEndPr/>
        <w:sdtContent>
          <w:r w:rsidR="00FF7A2F">
            <w:rPr>
              <w:rFonts w:ascii="MS Gothic" w:eastAsia="MS Gothic" w:hAnsi="MS Gothic" w:hint="eastAsia"/>
            </w:rPr>
            <w:t>☐</w:t>
          </w:r>
        </w:sdtContent>
      </w:sdt>
      <w:r w:rsidR="00FF7A2F">
        <w:rPr>
          <w:rFonts w:ascii="Verdana" w:hAnsi="Verdana"/>
        </w:rPr>
        <w:t xml:space="preserve"> Set up your ‘</w:t>
      </w:r>
      <w:proofErr w:type="spellStart"/>
      <w:r w:rsidR="00FF7A2F">
        <w:rPr>
          <w:rFonts w:ascii="Verdana" w:hAnsi="Verdana"/>
        </w:rPr>
        <w:t>MyIR</w:t>
      </w:r>
      <w:proofErr w:type="spellEnd"/>
      <w:r w:rsidR="00FF7A2F">
        <w:rPr>
          <w:rFonts w:ascii="Verdana" w:hAnsi="Verdana"/>
        </w:rPr>
        <w:t xml:space="preserve"> Account’ at IR and follow the next step to advise IR you</w:t>
      </w:r>
      <w:r w:rsidR="0073512D">
        <w:rPr>
          <w:rFonts w:ascii="Verdana" w:hAnsi="Verdana"/>
        </w:rPr>
        <w:t xml:space="preserve"> </w:t>
      </w:r>
      <w:r w:rsidR="00FF7A2F">
        <w:rPr>
          <w:rFonts w:ascii="Verdana" w:hAnsi="Verdana"/>
        </w:rPr>
        <w:t xml:space="preserve">have started working as a sole trader.  </w:t>
      </w:r>
    </w:p>
    <w:p w14:paraId="660F8331" w14:textId="25E8E2C7" w:rsidR="00BF7B13" w:rsidRPr="00BF7B13" w:rsidRDefault="00BF7B13" w:rsidP="00BF7B13">
      <w:pPr>
        <w:rPr>
          <w:rFonts w:ascii="Verdana" w:hAnsi="Verdana"/>
          <w:b/>
          <w:bCs/>
        </w:rPr>
      </w:pPr>
      <w:r w:rsidRPr="00BF7B13">
        <w:rPr>
          <w:rFonts w:ascii="Verdana" w:hAnsi="Verdana"/>
          <w:b/>
          <w:bCs/>
        </w:rPr>
        <w:t xml:space="preserve">I already have an IRD </w:t>
      </w:r>
      <w:proofErr w:type="gramStart"/>
      <w:r w:rsidRPr="00BF7B13">
        <w:rPr>
          <w:rFonts w:ascii="Verdana" w:hAnsi="Verdana"/>
          <w:b/>
          <w:bCs/>
        </w:rPr>
        <w:t>number</w:t>
      </w:r>
      <w:proofErr w:type="gramEnd"/>
      <w:r w:rsidRPr="00BF7B13">
        <w:rPr>
          <w:rFonts w:ascii="Verdana" w:hAnsi="Verdana"/>
          <w:b/>
          <w:bCs/>
        </w:rPr>
        <w:t xml:space="preserve"> </w:t>
      </w:r>
      <w:r w:rsidR="000C6D23">
        <w:rPr>
          <w:rFonts w:ascii="Verdana" w:hAnsi="Verdana"/>
          <w:b/>
          <w:bCs/>
        </w:rPr>
        <w:t>and I</w:t>
      </w:r>
      <w:r w:rsidRPr="00BF7B13">
        <w:rPr>
          <w:rFonts w:ascii="Verdana" w:hAnsi="Verdana"/>
          <w:b/>
          <w:bCs/>
        </w:rPr>
        <w:t xml:space="preserve"> need to </w:t>
      </w:r>
      <w:r w:rsidR="000C6D23">
        <w:rPr>
          <w:rFonts w:ascii="Verdana" w:hAnsi="Verdana"/>
          <w:b/>
          <w:bCs/>
        </w:rPr>
        <w:t>tell</w:t>
      </w:r>
      <w:r w:rsidRPr="00BF7B13">
        <w:rPr>
          <w:rFonts w:ascii="Verdana" w:hAnsi="Verdana"/>
          <w:b/>
          <w:bCs/>
        </w:rPr>
        <w:t xml:space="preserve"> IRD I have started working for myself as a sole trader:</w:t>
      </w:r>
    </w:p>
    <w:p w14:paraId="7C28E94E" w14:textId="77777777" w:rsidR="00BF7B13" w:rsidRPr="00BF7B13" w:rsidRDefault="00BF7B13" w:rsidP="00BF7B13">
      <w:pPr>
        <w:pStyle w:val="ListParagraph"/>
        <w:numPr>
          <w:ilvl w:val="0"/>
          <w:numId w:val="4"/>
        </w:numPr>
        <w:spacing w:after="240" w:line="240" w:lineRule="auto"/>
        <w:textAlignment w:val="top"/>
        <w:rPr>
          <w:rFonts w:ascii="Verdana" w:hAnsi="Verdana"/>
        </w:rPr>
      </w:pPr>
      <w:r w:rsidRPr="00BF7B13">
        <w:rPr>
          <w:rFonts w:ascii="Verdana" w:hAnsi="Verdana"/>
        </w:rPr>
        <w:t xml:space="preserve">Log into your </w:t>
      </w:r>
      <w:proofErr w:type="spellStart"/>
      <w:r w:rsidRPr="00BF7B13">
        <w:rPr>
          <w:rFonts w:ascii="Verdana" w:hAnsi="Verdana"/>
        </w:rPr>
        <w:t>MyIR</w:t>
      </w:r>
      <w:proofErr w:type="spellEnd"/>
      <w:r w:rsidRPr="00BF7B13">
        <w:rPr>
          <w:rFonts w:ascii="Verdana" w:hAnsi="Verdana"/>
        </w:rPr>
        <w:t xml:space="preserve"> account at Inland Revenue.</w:t>
      </w:r>
    </w:p>
    <w:p w14:paraId="488B54DD" w14:textId="77777777" w:rsidR="00BF7B13" w:rsidRPr="00BF7B13" w:rsidRDefault="00047227" w:rsidP="00BF7B13">
      <w:pPr>
        <w:rPr>
          <w:rFonts w:ascii="Verdana" w:hAnsi="Verdana"/>
        </w:rPr>
      </w:pPr>
      <w:hyperlink r:id="rId10" w:history="1">
        <w:r w:rsidR="00BF7B13" w:rsidRPr="00BF7B13">
          <w:rPr>
            <w:rStyle w:val="Hyperlink"/>
            <w:rFonts w:ascii="Verdana" w:hAnsi="Verdana"/>
          </w:rPr>
          <w:t xml:space="preserve">Home – </w:t>
        </w:r>
        <w:proofErr w:type="spellStart"/>
        <w:r w:rsidR="00BF7B13" w:rsidRPr="00BF7B13">
          <w:rPr>
            <w:rStyle w:val="Hyperlink"/>
            <w:rFonts w:ascii="Verdana" w:hAnsi="Verdana"/>
          </w:rPr>
          <w:t>myIR</w:t>
        </w:r>
        <w:proofErr w:type="spellEnd"/>
        <w:r w:rsidR="00BF7B13" w:rsidRPr="00BF7B13">
          <w:rPr>
            <w:rStyle w:val="Hyperlink"/>
            <w:rFonts w:ascii="Verdana" w:hAnsi="Verdana"/>
          </w:rPr>
          <w:t xml:space="preserve"> (ird.govt.nz)</w:t>
        </w:r>
      </w:hyperlink>
    </w:p>
    <w:p w14:paraId="2443821F" w14:textId="77777777" w:rsidR="00BF7B13" w:rsidRPr="00BF7B13" w:rsidRDefault="00BF7B13" w:rsidP="00BF7B13">
      <w:pPr>
        <w:pStyle w:val="ListParagraph"/>
        <w:numPr>
          <w:ilvl w:val="0"/>
          <w:numId w:val="4"/>
        </w:numPr>
        <w:spacing w:after="240" w:line="240" w:lineRule="auto"/>
        <w:textAlignment w:val="top"/>
        <w:rPr>
          <w:rFonts w:ascii="Verdana" w:hAnsi="Verdana"/>
        </w:rPr>
      </w:pPr>
      <w:r w:rsidRPr="00BF7B13">
        <w:rPr>
          <w:rFonts w:ascii="Verdana" w:hAnsi="Verdana"/>
        </w:rPr>
        <w:t>Click the ‘I want to…’ tab.</w:t>
      </w:r>
    </w:p>
    <w:p w14:paraId="4CE39EF3" w14:textId="368EA890" w:rsidR="00BF7B13" w:rsidRPr="00BF7B13" w:rsidRDefault="00BF7B13" w:rsidP="00BF7B13">
      <w:pPr>
        <w:pStyle w:val="ListParagraph"/>
        <w:numPr>
          <w:ilvl w:val="0"/>
          <w:numId w:val="4"/>
        </w:numPr>
        <w:spacing w:after="240" w:line="240" w:lineRule="auto"/>
        <w:textAlignment w:val="top"/>
        <w:rPr>
          <w:rFonts w:ascii="Verdana" w:hAnsi="Verdana"/>
        </w:rPr>
      </w:pPr>
      <w:r w:rsidRPr="00BF7B13">
        <w:rPr>
          <w:rFonts w:ascii="Verdana" w:hAnsi="Verdana"/>
        </w:rPr>
        <w:t>Scroll down to ‘Communicating with IRD’ and select ‘Send a message’.</w:t>
      </w:r>
    </w:p>
    <w:p w14:paraId="5355B940" w14:textId="77777777" w:rsidR="00BF7B13" w:rsidRPr="00BF7B13" w:rsidRDefault="00BF7B13" w:rsidP="00BF7B13">
      <w:pPr>
        <w:pStyle w:val="ListParagraph"/>
        <w:numPr>
          <w:ilvl w:val="0"/>
          <w:numId w:val="4"/>
        </w:numPr>
        <w:spacing w:after="240" w:line="240" w:lineRule="auto"/>
        <w:textAlignment w:val="top"/>
        <w:rPr>
          <w:rFonts w:ascii="Verdana" w:hAnsi="Verdana"/>
        </w:rPr>
      </w:pPr>
      <w:r w:rsidRPr="00BF7B13">
        <w:rPr>
          <w:rFonts w:ascii="Verdana" w:hAnsi="Verdana"/>
        </w:rPr>
        <w:t xml:space="preserve">Under ‘Select an option’, select ‘This message is not relevant to a specific account’. </w:t>
      </w:r>
    </w:p>
    <w:p w14:paraId="1AB0B873" w14:textId="77777777" w:rsidR="00BF7B13" w:rsidRPr="00BF7B13" w:rsidRDefault="00BF7B13" w:rsidP="00BF7B13">
      <w:pPr>
        <w:pStyle w:val="ListParagraph"/>
        <w:numPr>
          <w:ilvl w:val="0"/>
          <w:numId w:val="4"/>
        </w:numPr>
        <w:spacing w:after="240" w:line="240" w:lineRule="auto"/>
        <w:textAlignment w:val="top"/>
        <w:rPr>
          <w:rFonts w:ascii="Verdana" w:hAnsi="Verdana"/>
        </w:rPr>
      </w:pPr>
      <w:r w:rsidRPr="00BF7B13">
        <w:rPr>
          <w:rFonts w:ascii="Verdana" w:hAnsi="Verdana"/>
        </w:rPr>
        <w:t xml:space="preserve">Under ‘Select message category’ select ‘Other’. </w:t>
      </w:r>
    </w:p>
    <w:p w14:paraId="08A0D259" w14:textId="4DAFABD6" w:rsidR="00BF7B13" w:rsidRPr="00BF7B13" w:rsidRDefault="00BF7B13" w:rsidP="00BF7B13">
      <w:pPr>
        <w:pStyle w:val="ListParagraph"/>
        <w:numPr>
          <w:ilvl w:val="0"/>
          <w:numId w:val="4"/>
        </w:numPr>
        <w:spacing w:after="240" w:line="240" w:lineRule="auto"/>
        <w:textAlignment w:val="top"/>
        <w:rPr>
          <w:rFonts w:ascii="Verdana" w:hAnsi="Verdana"/>
        </w:rPr>
      </w:pPr>
      <w:r w:rsidRPr="00BF7B13">
        <w:rPr>
          <w:rFonts w:ascii="Verdana" w:hAnsi="Verdana"/>
        </w:rPr>
        <w:t xml:space="preserve">In the subject line enter ‘Notification to become a sole trader’ and in the message area you can </w:t>
      </w:r>
      <w:r w:rsidR="000C6D23">
        <w:rPr>
          <w:rFonts w:ascii="Verdana" w:hAnsi="Verdana"/>
        </w:rPr>
        <w:t xml:space="preserve">ask any questions or </w:t>
      </w:r>
      <w:r w:rsidRPr="00BF7B13">
        <w:rPr>
          <w:rFonts w:ascii="Verdana" w:hAnsi="Verdana"/>
        </w:rPr>
        <w:t xml:space="preserve">request any information </w:t>
      </w:r>
      <w:r w:rsidR="000C6D23">
        <w:rPr>
          <w:rFonts w:ascii="Verdana" w:hAnsi="Verdana"/>
        </w:rPr>
        <w:t>about being a sole trader. Th</w:t>
      </w:r>
      <w:r w:rsidRPr="00BF7B13">
        <w:rPr>
          <w:rFonts w:ascii="Verdana" w:hAnsi="Verdana"/>
        </w:rPr>
        <w:t xml:space="preserve">en click ‘Submit’ to send. </w:t>
      </w:r>
    </w:p>
    <w:p w14:paraId="1CB24726" w14:textId="02BB93AA" w:rsidR="00BF7B13" w:rsidRDefault="00BF7B13" w:rsidP="00BF7B13">
      <w:pPr>
        <w:rPr>
          <w:rFonts w:ascii="Verdana" w:hAnsi="Verdana"/>
        </w:rPr>
      </w:pPr>
      <w:r w:rsidRPr="00BF7B13">
        <w:rPr>
          <w:rFonts w:ascii="Verdana" w:hAnsi="Verdana"/>
          <w:b/>
          <w:bCs/>
        </w:rPr>
        <w:t xml:space="preserve">Register for GST </w:t>
      </w:r>
      <w:r w:rsidRPr="00BF7B13">
        <w:rPr>
          <w:rFonts w:ascii="Verdana" w:hAnsi="Verdana"/>
        </w:rPr>
        <w:t>(if applicable)</w:t>
      </w:r>
    </w:p>
    <w:p w14:paraId="664C641D" w14:textId="77777777" w:rsidR="00FF7A2F" w:rsidRDefault="00047227" w:rsidP="00BF7B13">
      <w:pPr>
        <w:rPr>
          <w:rFonts w:ascii="Verdana" w:hAnsi="Verdana"/>
        </w:rPr>
      </w:pPr>
      <w:sdt>
        <w:sdtPr>
          <w:rPr>
            <w:rFonts w:ascii="Verdana" w:hAnsi="Verdana"/>
          </w:rPr>
          <w:id w:val="-613831356"/>
          <w14:checkbox>
            <w14:checked w14:val="0"/>
            <w14:checkedState w14:val="2612" w14:font="MS Gothic"/>
            <w14:uncheckedState w14:val="2610" w14:font="MS Gothic"/>
          </w14:checkbox>
        </w:sdtPr>
        <w:sdtEndPr/>
        <w:sdtContent>
          <w:r w:rsidR="00FF7A2F">
            <w:rPr>
              <w:rFonts w:ascii="MS Gothic" w:eastAsia="MS Gothic" w:hAnsi="MS Gothic" w:hint="eastAsia"/>
            </w:rPr>
            <w:t>☐</w:t>
          </w:r>
        </w:sdtContent>
      </w:sdt>
      <w:r w:rsidR="00FF7A2F">
        <w:rPr>
          <w:rFonts w:ascii="Verdana" w:hAnsi="Verdana"/>
        </w:rPr>
        <w:t xml:space="preserve"> Follow the IRD guided help to quickly assess if you need to register.</w:t>
      </w:r>
    </w:p>
    <w:p w14:paraId="4BAD45E1" w14:textId="6802556C" w:rsidR="00BF7B13" w:rsidRPr="00BF7B13" w:rsidRDefault="00047227" w:rsidP="00BF7B13">
      <w:pPr>
        <w:rPr>
          <w:rFonts w:ascii="Verdana" w:hAnsi="Verdana"/>
        </w:rPr>
      </w:pPr>
      <w:hyperlink r:id="rId11" w:history="1">
        <w:r w:rsidR="00BF7B13" w:rsidRPr="00BF7B13">
          <w:rPr>
            <w:rStyle w:val="Hyperlink"/>
            <w:rFonts w:ascii="Verdana" w:hAnsi="Verdana"/>
          </w:rPr>
          <w:t>Do I need to register for GST</w:t>
        </w:r>
      </w:hyperlink>
      <w:r w:rsidR="00BF7B13" w:rsidRPr="00BF7B13">
        <w:rPr>
          <w:rFonts w:ascii="Verdana" w:hAnsi="Verdana"/>
        </w:rPr>
        <w:t xml:space="preserve"> – Inland </w:t>
      </w:r>
      <w:proofErr w:type="gramStart"/>
      <w:r w:rsidR="00BF7B13" w:rsidRPr="00BF7B13">
        <w:rPr>
          <w:rFonts w:ascii="Verdana" w:hAnsi="Verdana"/>
        </w:rPr>
        <w:t>Revenue</w:t>
      </w:r>
      <w:proofErr w:type="gramEnd"/>
    </w:p>
    <w:p w14:paraId="41DF38B1" w14:textId="1B38FFFF" w:rsidR="00FF7A2F" w:rsidRPr="00FF7A2F" w:rsidRDefault="00047227" w:rsidP="00FF7A2F">
      <w:pPr>
        <w:rPr>
          <w:rFonts w:ascii="Verdana" w:hAnsi="Verdana"/>
        </w:rPr>
      </w:pPr>
      <w:sdt>
        <w:sdtPr>
          <w:rPr>
            <w:rFonts w:ascii="MS Gothic" w:eastAsia="MS Gothic" w:hAnsi="MS Gothic"/>
          </w:rPr>
          <w:id w:val="928163313"/>
          <w14:checkbox>
            <w14:checked w14:val="0"/>
            <w14:checkedState w14:val="2612" w14:font="MS Gothic"/>
            <w14:uncheckedState w14:val="2610" w14:font="MS Gothic"/>
          </w14:checkbox>
        </w:sdtPr>
        <w:sdtEndPr/>
        <w:sdtContent>
          <w:r w:rsidR="00FF7A2F" w:rsidRPr="00FF7A2F">
            <w:rPr>
              <w:rFonts w:ascii="MS Gothic" w:eastAsia="MS Gothic" w:hAnsi="MS Gothic" w:hint="eastAsia"/>
            </w:rPr>
            <w:t>☐</w:t>
          </w:r>
        </w:sdtContent>
      </w:sdt>
      <w:r w:rsidR="00FF7A2F" w:rsidRPr="00FF7A2F">
        <w:rPr>
          <w:rFonts w:ascii="Verdana" w:hAnsi="Verdana"/>
        </w:rPr>
        <w:t xml:space="preserve"> </w:t>
      </w:r>
      <w:r w:rsidR="00FF7A2F">
        <w:rPr>
          <w:rFonts w:ascii="Verdana" w:hAnsi="Verdana"/>
        </w:rPr>
        <w:t xml:space="preserve">If you need to register, go to Inland Revenue </w:t>
      </w:r>
      <w:proofErr w:type="gramStart"/>
      <w:r w:rsidR="00FF7A2F">
        <w:rPr>
          <w:rFonts w:ascii="Verdana" w:hAnsi="Verdana"/>
        </w:rPr>
        <w:t>website</w:t>
      </w:r>
      <w:proofErr w:type="gramEnd"/>
      <w:r w:rsidR="00FF7A2F">
        <w:rPr>
          <w:rFonts w:ascii="Verdana" w:hAnsi="Verdana"/>
        </w:rPr>
        <w:t xml:space="preserve"> and follow the steps in the link below. </w:t>
      </w:r>
      <w:r w:rsidR="00FF7A2F" w:rsidRPr="00FF7A2F">
        <w:rPr>
          <w:rFonts w:ascii="Verdana" w:hAnsi="Verdana"/>
        </w:rPr>
        <w:t xml:space="preserve"> </w:t>
      </w:r>
    </w:p>
    <w:p w14:paraId="36D4D656" w14:textId="31ED4BD0" w:rsidR="00BF7B13" w:rsidRDefault="00047227" w:rsidP="00BF7B13">
      <w:pPr>
        <w:rPr>
          <w:rFonts w:ascii="Verdana" w:hAnsi="Verdana"/>
        </w:rPr>
      </w:pPr>
      <w:hyperlink r:id="rId12" w:history="1">
        <w:r w:rsidR="00BF7B13" w:rsidRPr="00BF7B13">
          <w:rPr>
            <w:rStyle w:val="Hyperlink"/>
            <w:rFonts w:ascii="Verdana" w:hAnsi="Verdana"/>
          </w:rPr>
          <w:t>Registering for GST</w:t>
        </w:r>
      </w:hyperlink>
      <w:r w:rsidR="00BF7B13" w:rsidRPr="00BF7B13">
        <w:rPr>
          <w:rFonts w:ascii="Verdana" w:hAnsi="Verdana"/>
        </w:rPr>
        <w:t xml:space="preserve"> – Inland Revenue</w:t>
      </w:r>
    </w:p>
    <w:p w14:paraId="15A44925" w14:textId="464AD07F" w:rsidR="008A1432" w:rsidRPr="00BF7B13" w:rsidRDefault="008A1432" w:rsidP="00C32E28">
      <w:pPr>
        <w:pStyle w:val="Heading-Accordion-title"/>
        <w15:collapsed/>
      </w:pPr>
      <w:r w:rsidRPr="00BF7B13">
        <w:t xml:space="preserve">How to register </w:t>
      </w:r>
      <w:r w:rsidR="000C6D23">
        <w:t>with</w:t>
      </w:r>
      <w:r>
        <w:t xml:space="preserve"> ACC</w:t>
      </w:r>
    </w:p>
    <w:p w14:paraId="5A96D30D" w14:textId="4172F90A" w:rsidR="008A1432" w:rsidRDefault="008A1432" w:rsidP="008A1432">
      <w:pPr>
        <w:rPr>
          <w:rFonts w:ascii="Verdana" w:hAnsi="Verdana"/>
        </w:rPr>
      </w:pPr>
      <w:r>
        <w:rPr>
          <w:rFonts w:ascii="Verdana" w:hAnsi="Verdana"/>
        </w:rPr>
        <w:t>As a sole trader, you will automatically receive ACC cover</w:t>
      </w:r>
      <w:r w:rsidR="000C6D23">
        <w:rPr>
          <w:rFonts w:ascii="Verdana" w:hAnsi="Verdana"/>
        </w:rPr>
        <w:t xml:space="preserve"> if you are injured</w:t>
      </w:r>
      <w:r>
        <w:rPr>
          <w:rFonts w:ascii="Verdana" w:hAnsi="Verdana"/>
        </w:rPr>
        <w:t xml:space="preserve">. You need to register and set up </w:t>
      </w:r>
      <w:proofErr w:type="spellStart"/>
      <w:r>
        <w:rPr>
          <w:rFonts w:ascii="Verdana" w:hAnsi="Verdana"/>
        </w:rPr>
        <w:t>MyACC</w:t>
      </w:r>
      <w:proofErr w:type="spellEnd"/>
      <w:r>
        <w:rPr>
          <w:rFonts w:ascii="Verdana" w:hAnsi="Verdana"/>
        </w:rPr>
        <w:t xml:space="preserve"> business account to pay your levies when the time comes. </w:t>
      </w:r>
    </w:p>
    <w:p w14:paraId="7C6751A6" w14:textId="33196B3D" w:rsidR="008A1432" w:rsidRDefault="008A1432" w:rsidP="008A1432">
      <w:pPr>
        <w:rPr>
          <w:rFonts w:ascii="Verdana" w:hAnsi="Verdana"/>
        </w:rPr>
      </w:pPr>
      <w:r>
        <w:rPr>
          <w:rFonts w:ascii="Verdana" w:hAnsi="Verdana"/>
          <w:b/>
          <w:bCs/>
        </w:rPr>
        <w:t xml:space="preserve">Register for your </w:t>
      </w:r>
      <w:proofErr w:type="spellStart"/>
      <w:r>
        <w:rPr>
          <w:rFonts w:ascii="Verdana" w:hAnsi="Verdana"/>
          <w:b/>
          <w:bCs/>
        </w:rPr>
        <w:t>MyACC</w:t>
      </w:r>
      <w:proofErr w:type="spellEnd"/>
      <w:r>
        <w:rPr>
          <w:rFonts w:ascii="Verdana" w:hAnsi="Verdana"/>
          <w:b/>
          <w:bCs/>
        </w:rPr>
        <w:t xml:space="preserve"> business </w:t>
      </w:r>
      <w:proofErr w:type="gramStart"/>
      <w:r>
        <w:rPr>
          <w:rFonts w:ascii="Verdana" w:hAnsi="Verdana"/>
          <w:b/>
          <w:bCs/>
        </w:rPr>
        <w:t>account</w:t>
      </w:r>
      <w:proofErr w:type="gramEnd"/>
    </w:p>
    <w:p w14:paraId="7133DEDF" w14:textId="1CA5C9A2" w:rsidR="008A1432" w:rsidRDefault="00047227" w:rsidP="008A1432">
      <w:pPr>
        <w:rPr>
          <w:rFonts w:ascii="Verdana" w:hAnsi="Verdana"/>
        </w:rPr>
      </w:pPr>
      <w:sdt>
        <w:sdtPr>
          <w:rPr>
            <w:rFonts w:ascii="MS Gothic" w:eastAsia="MS Gothic" w:hAnsi="MS Gothic"/>
          </w:rPr>
          <w:id w:val="1857614493"/>
          <w14:checkbox>
            <w14:checked w14:val="0"/>
            <w14:checkedState w14:val="2612" w14:font="MS Gothic"/>
            <w14:uncheckedState w14:val="2610" w14:font="MS Gothic"/>
          </w14:checkbox>
        </w:sdtPr>
        <w:sdtEndPr/>
        <w:sdtContent>
          <w:r w:rsidR="008A1432" w:rsidRPr="00FF7A2F">
            <w:rPr>
              <w:rFonts w:ascii="MS Gothic" w:eastAsia="MS Gothic" w:hAnsi="MS Gothic" w:hint="eastAsia"/>
            </w:rPr>
            <w:t>☐</w:t>
          </w:r>
        </w:sdtContent>
      </w:sdt>
      <w:r w:rsidR="008A1432" w:rsidRPr="00FF7A2F">
        <w:rPr>
          <w:rFonts w:ascii="Verdana" w:hAnsi="Verdana"/>
        </w:rPr>
        <w:t xml:space="preserve"> </w:t>
      </w:r>
      <w:r w:rsidR="008A1432">
        <w:rPr>
          <w:rFonts w:ascii="Verdana" w:hAnsi="Verdana"/>
        </w:rPr>
        <w:t xml:space="preserve">Have your IRD </w:t>
      </w:r>
      <w:r w:rsidR="000C6D23">
        <w:rPr>
          <w:rFonts w:ascii="Verdana" w:hAnsi="Verdana"/>
        </w:rPr>
        <w:t>n</w:t>
      </w:r>
      <w:r w:rsidR="008A1432">
        <w:rPr>
          <w:rFonts w:ascii="Verdana" w:hAnsi="Verdana"/>
        </w:rPr>
        <w:t xml:space="preserve">umber nearby then go to ‘Register for </w:t>
      </w:r>
      <w:proofErr w:type="spellStart"/>
      <w:r w:rsidR="008A1432">
        <w:rPr>
          <w:rFonts w:ascii="Verdana" w:hAnsi="Verdana"/>
        </w:rPr>
        <w:t>MyACC</w:t>
      </w:r>
      <w:proofErr w:type="spellEnd"/>
      <w:r w:rsidR="008A1432">
        <w:rPr>
          <w:rFonts w:ascii="Verdana" w:hAnsi="Verdana"/>
        </w:rPr>
        <w:t xml:space="preserve"> for Business’. </w:t>
      </w:r>
    </w:p>
    <w:p w14:paraId="331641B2" w14:textId="496904F4" w:rsidR="008A1432" w:rsidRDefault="00047227" w:rsidP="008A1432">
      <w:pPr>
        <w:rPr>
          <w:rFonts w:ascii="Verdana" w:hAnsi="Verdana"/>
        </w:rPr>
      </w:pPr>
      <w:hyperlink r:id="rId13" w:history="1">
        <w:r w:rsidR="008A1432" w:rsidRPr="00416FE8">
          <w:rPr>
            <w:rStyle w:val="Hyperlink"/>
            <w:rFonts w:ascii="Verdana" w:hAnsi="Verdana"/>
          </w:rPr>
          <w:t xml:space="preserve">Register for </w:t>
        </w:r>
        <w:proofErr w:type="spellStart"/>
        <w:r w:rsidR="008A1432" w:rsidRPr="00416FE8">
          <w:rPr>
            <w:rStyle w:val="Hyperlink"/>
            <w:rFonts w:ascii="Verdana" w:hAnsi="Verdana"/>
          </w:rPr>
          <w:t>MyACC</w:t>
        </w:r>
        <w:proofErr w:type="spellEnd"/>
        <w:r w:rsidR="008A1432" w:rsidRPr="00416FE8">
          <w:rPr>
            <w:rStyle w:val="Hyperlink"/>
            <w:rFonts w:ascii="Verdana" w:hAnsi="Verdana"/>
          </w:rPr>
          <w:t xml:space="preserve"> for Business</w:t>
        </w:r>
      </w:hyperlink>
    </w:p>
    <w:p w14:paraId="77823410" w14:textId="5CEFE9B8" w:rsidR="008A1432" w:rsidRPr="00BF7B13" w:rsidRDefault="00047227" w:rsidP="00BF7B13">
      <w:pPr>
        <w:rPr>
          <w:rFonts w:ascii="Verdana" w:hAnsi="Verdana"/>
        </w:rPr>
      </w:pPr>
      <w:sdt>
        <w:sdtPr>
          <w:rPr>
            <w:rFonts w:ascii="MS Gothic" w:eastAsia="MS Gothic" w:hAnsi="MS Gothic"/>
          </w:rPr>
          <w:id w:val="-1302078756"/>
          <w14:checkbox>
            <w14:checked w14:val="0"/>
            <w14:checkedState w14:val="2612" w14:font="MS Gothic"/>
            <w14:uncheckedState w14:val="2610" w14:font="MS Gothic"/>
          </w14:checkbox>
        </w:sdtPr>
        <w:sdtEndPr/>
        <w:sdtContent>
          <w:r w:rsidR="008A1432" w:rsidRPr="00FF7A2F">
            <w:rPr>
              <w:rFonts w:ascii="MS Gothic" w:eastAsia="MS Gothic" w:hAnsi="MS Gothic" w:hint="eastAsia"/>
            </w:rPr>
            <w:t>☐</w:t>
          </w:r>
        </w:sdtContent>
      </w:sdt>
      <w:r w:rsidR="008A1432" w:rsidRPr="00FF7A2F">
        <w:rPr>
          <w:rFonts w:ascii="Verdana" w:hAnsi="Verdana"/>
        </w:rPr>
        <w:t xml:space="preserve"> </w:t>
      </w:r>
      <w:r w:rsidR="008A1432">
        <w:rPr>
          <w:rFonts w:ascii="Verdana" w:hAnsi="Verdana"/>
        </w:rPr>
        <w:t xml:space="preserve">Register with a </w:t>
      </w:r>
      <w:proofErr w:type="spellStart"/>
      <w:r w:rsidR="008A1432">
        <w:rPr>
          <w:rFonts w:ascii="Verdana" w:hAnsi="Verdana"/>
        </w:rPr>
        <w:t>RealMe</w:t>
      </w:r>
      <w:proofErr w:type="spellEnd"/>
      <w:r w:rsidR="008A1432">
        <w:rPr>
          <w:rFonts w:ascii="Verdana" w:hAnsi="Verdana"/>
        </w:rPr>
        <w:t>, Google or Microsoft account.</w:t>
      </w:r>
    </w:p>
    <w:p w14:paraId="7D71578E" w14:textId="112BB8AB" w:rsidR="00BF7B13" w:rsidRPr="00BF7B13" w:rsidRDefault="00416FE8" w:rsidP="00C32E28">
      <w:pPr>
        <w:pStyle w:val="Heading-Accordion-title"/>
        <w15:collapsed/>
      </w:pPr>
      <w:r>
        <w:t>New Zealand Business Number (</w:t>
      </w:r>
      <w:r w:rsidR="00BF7B13" w:rsidRPr="00BF7B13">
        <w:t>NZBN</w:t>
      </w:r>
      <w:r>
        <w:t xml:space="preserve">) </w:t>
      </w:r>
    </w:p>
    <w:p w14:paraId="1DEEB8C3" w14:textId="11C26F3B" w:rsidR="00BF7B13" w:rsidRDefault="00BF7B13" w:rsidP="00BF7B13">
      <w:pPr>
        <w:rPr>
          <w:rFonts w:ascii="Verdana" w:hAnsi="Verdana"/>
        </w:rPr>
      </w:pPr>
      <w:r w:rsidRPr="00BF7B13">
        <w:rPr>
          <w:rFonts w:ascii="Verdana" w:hAnsi="Verdana"/>
        </w:rPr>
        <w:t xml:space="preserve">Having a NZBN is recommended, as it </w:t>
      </w:r>
      <w:r w:rsidR="000C6D23">
        <w:rPr>
          <w:rFonts w:ascii="Verdana" w:hAnsi="Verdana"/>
        </w:rPr>
        <w:t xml:space="preserve">reassures potential suppliers, </w:t>
      </w:r>
      <w:proofErr w:type="gramStart"/>
      <w:r w:rsidR="000C6D23">
        <w:rPr>
          <w:rFonts w:ascii="Verdana" w:hAnsi="Verdana"/>
        </w:rPr>
        <w:t>customer</w:t>
      </w:r>
      <w:proofErr w:type="gramEnd"/>
      <w:r w:rsidR="000C6D23">
        <w:rPr>
          <w:rFonts w:ascii="Verdana" w:hAnsi="Verdana"/>
        </w:rPr>
        <w:t xml:space="preserve"> and clients that you are a business. </w:t>
      </w:r>
      <w:r w:rsidRPr="00BF7B13">
        <w:rPr>
          <w:rFonts w:ascii="Verdana" w:hAnsi="Verdana"/>
        </w:rPr>
        <w:t>Having one will also make it easier for</w:t>
      </w:r>
      <w:r w:rsidR="000C6D23">
        <w:rPr>
          <w:rFonts w:ascii="Verdana" w:hAnsi="Verdana"/>
        </w:rPr>
        <w:t xml:space="preserve"> you</w:t>
      </w:r>
      <w:r w:rsidRPr="00BF7B13">
        <w:rPr>
          <w:rFonts w:ascii="Verdana" w:hAnsi="Verdana"/>
        </w:rPr>
        <w:t xml:space="preserve"> to interact with </w:t>
      </w:r>
      <w:r w:rsidR="000C6D23">
        <w:rPr>
          <w:rFonts w:ascii="Verdana" w:hAnsi="Verdana"/>
        </w:rPr>
        <w:t>g</w:t>
      </w:r>
      <w:r w:rsidRPr="00BF7B13">
        <w:rPr>
          <w:rFonts w:ascii="Verdana" w:hAnsi="Verdana"/>
        </w:rPr>
        <w:t xml:space="preserve">overnment </w:t>
      </w:r>
      <w:r w:rsidR="000C6D23">
        <w:rPr>
          <w:rFonts w:ascii="Verdana" w:hAnsi="Verdana"/>
        </w:rPr>
        <w:t>a</w:t>
      </w:r>
      <w:r w:rsidRPr="00BF7B13">
        <w:rPr>
          <w:rFonts w:ascii="Verdana" w:hAnsi="Verdana"/>
        </w:rPr>
        <w:t>gencies</w:t>
      </w:r>
      <w:r w:rsidR="000C6D23">
        <w:rPr>
          <w:rFonts w:ascii="Verdana" w:hAnsi="Verdana"/>
        </w:rPr>
        <w:t xml:space="preserve"> and other businesses</w:t>
      </w:r>
      <w:r w:rsidRPr="00BF7B13">
        <w:rPr>
          <w:rFonts w:ascii="Verdana" w:hAnsi="Verdana"/>
        </w:rPr>
        <w:t xml:space="preserve">. </w:t>
      </w:r>
    </w:p>
    <w:p w14:paraId="35974396" w14:textId="16076F11" w:rsidR="00FF7A2F" w:rsidRPr="00BF7B13" w:rsidRDefault="00047227" w:rsidP="00FF7A2F">
      <w:pPr>
        <w:rPr>
          <w:rFonts w:ascii="Verdana" w:hAnsi="Verdana"/>
        </w:rPr>
      </w:pPr>
      <w:sdt>
        <w:sdtPr>
          <w:rPr>
            <w:rFonts w:ascii="Verdana" w:hAnsi="Verdana"/>
          </w:rPr>
          <w:id w:val="1994829798"/>
          <w14:checkbox>
            <w14:checked w14:val="0"/>
            <w14:checkedState w14:val="2612" w14:font="MS Gothic"/>
            <w14:uncheckedState w14:val="2610" w14:font="MS Gothic"/>
          </w14:checkbox>
        </w:sdtPr>
        <w:sdtEndPr/>
        <w:sdtContent>
          <w:r w:rsidR="00FF7A2F">
            <w:rPr>
              <w:rFonts w:ascii="MS Gothic" w:eastAsia="MS Gothic" w:hAnsi="MS Gothic" w:hint="eastAsia"/>
            </w:rPr>
            <w:t>☐</w:t>
          </w:r>
        </w:sdtContent>
      </w:sdt>
      <w:r w:rsidR="00FF7A2F">
        <w:rPr>
          <w:rFonts w:ascii="Verdana" w:hAnsi="Verdana"/>
        </w:rPr>
        <w:t xml:space="preserve"> To apply for a NZBN head to NZBN’s website.  </w:t>
      </w:r>
    </w:p>
    <w:p w14:paraId="2A0B70BE" w14:textId="4DFDAC17" w:rsidR="00BF7B13" w:rsidRPr="00BF7B13" w:rsidRDefault="00047227" w:rsidP="00BF7B13">
      <w:pPr>
        <w:rPr>
          <w:rFonts w:ascii="Verdana" w:hAnsi="Verdana"/>
        </w:rPr>
      </w:pPr>
      <w:hyperlink r:id="rId14" w:history="1">
        <w:r w:rsidR="00BF7B13" w:rsidRPr="00BF7B13">
          <w:rPr>
            <w:rStyle w:val="Hyperlink"/>
            <w:rFonts w:ascii="Verdana" w:hAnsi="Verdana"/>
          </w:rPr>
          <w:t>Applying for an NZBN if you’re self-employed</w:t>
        </w:r>
      </w:hyperlink>
      <w:r w:rsidR="00BF7B13" w:rsidRPr="00BF7B13">
        <w:rPr>
          <w:rFonts w:ascii="Verdana" w:hAnsi="Verdana"/>
        </w:rPr>
        <w:t xml:space="preserve"> - </w:t>
      </w:r>
      <w:proofErr w:type="gramStart"/>
      <w:r w:rsidR="00BF7B13" w:rsidRPr="00BF7B13">
        <w:rPr>
          <w:rFonts w:ascii="Verdana" w:hAnsi="Verdana"/>
        </w:rPr>
        <w:t>NZBN</w:t>
      </w:r>
      <w:proofErr w:type="gramEnd"/>
    </w:p>
    <w:p w14:paraId="13F10590" w14:textId="22749892" w:rsidR="00BF7B13" w:rsidRDefault="00583C2B" w:rsidP="00C32E28">
      <w:pPr>
        <w:pStyle w:val="Heading-Accordion-title"/>
        <w15:collapsed/>
      </w:pPr>
      <w:r>
        <w:t>Certificates and licenses</w:t>
      </w:r>
    </w:p>
    <w:p w14:paraId="787930CA" w14:textId="0F966774" w:rsidR="00FF7A2F" w:rsidRDefault="00047227" w:rsidP="00FF7A2F">
      <w:pPr>
        <w:rPr>
          <w:rFonts w:ascii="Verdana" w:hAnsi="Verdana"/>
        </w:rPr>
      </w:pPr>
      <w:sdt>
        <w:sdtPr>
          <w:rPr>
            <w:rFonts w:ascii="Verdana" w:hAnsi="Verdana"/>
          </w:rPr>
          <w:id w:val="654883508"/>
          <w14:checkbox>
            <w14:checked w14:val="0"/>
            <w14:checkedState w14:val="2612" w14:font="MS Gothic"/>
            <w14:uncheckedState w14:val="2610" w14:font="MS Gothic"/>
          </w14:checkbox>
        </w:sdtPr>
        <w:sdtEndPr/>
        <w:sdtContent>
          <w:r w:rsidR="00FF7A2F">
            <w:rPr>
              <w:rFonts w:ascii="MS Gothic" w:eastAsia="MS Gothic" w:hAnsi="MS Gothic" w:hint="eastAsia"/>
            </w:rPr>
            <w:t>☐</w:t>
          </w:r>
        </w:sdtContent>
      </w:sdt>
      <w:r w:rsidR="00FF7A2F">
        <w:rPr>
          <w:rFonts w:ascii="Verdana" w:hAnsi="Verdana"/>
        </w:rPr>
        <w:t xml:space="preserve"> Make sure you have any government licenses and permits your business might need, along with any qualification or registrations required for your trade or profession.  </w:t>
      </w:r>
    </w:p>
    <w:p w14:paraId="3E2625A1" w14:textId="61605538" w:rsidR="00583C2B" w:rsidRPr="00BF7B13" w:rsidRDefault="00047227" w:rsidP="00FF7A2F">
      <w:pPr>
        <w:rPr>
          <w:rFonts w:ascii="Verdana" w:hAnsi="Verdana"/>
        </w:rPr>
      </w:pPr>
      <w:hyperlink r:id="rId15" w:history="1">
        <w:r w:rsidR="00583C2B" w:rsidRPr="00583C2B">
          <w:rPr>
            <w:rStyle w:val="Hyperlink"/>
            <w:rFonts w:ascii="Verdana" w:hAnsi="Verdana"/>
          </w:rPr>
          <w:t>Compliance Matters</w:t>
        </w:r>
      </w:hyperlink>
    </w:p>
    <w:p w14:paraId="205B50BB" w14:textId="5AAB0940" w:rsidR="00FF7A2F" w:rsidRPr="00FF7A2F" w:rsidRDefault="00047227" w:rsidP="00FF7A2F">
      <w:pPr>
        <w:rPr>
          <w:rFonts w:ascii="Verdana" w:hAnsi="Verdana"/>
        </w:rPr>
      </w:pPr>
      <w:sdt>
        <w:sdtPr>
          <w:rPr>
            <w:rFonts w:ascii="Verdana" w:hAnsi="Verdana"/>
          </w:rPr>
          <w:id w:val="-1197306960"/>
          <w14:checkbox>
            <w14:checked w14:val="0"/>
            <w14:checkedState w14:val="2612" w14:font="MS Gothic"/>
            <w14:uncheckedState w14:val="2610" w14:font="MS Gothic"/>
          </w14:checkbox>
        </w:sdtPr>
        <w:sdtEndPr/>
        <w:sdtContent>
          <w:r w:rsidR="00FF7A2F">
            <w:rPr>
              <w:rFonts w:ascii="MS Gothic" w:eastAsia="MS Gothic" w:hAnsi="MS Gothic" w:hint="eastAsia"/>
            </w:rPr>
            <w:t>☐</w:t>
          </w:r>
        </w:sdtContent>
      </w:sdt>
      <w:r w:rsidR="00FF7A2F">
        <w:rPr>
          <w:rFonts w:ascii="Verdana" w:hAnsi="Verdana"/>
        </w:rPr>
        <w:t xml:space="preserve"> </w:t>
      </w:r>
      <w:r w:rsidR="0075169E">
        <w:rPr>
          <w:rFonts w:ascii="Verdana" w:hAnsi="Verdana"/>
        </w:rPr>
        <w:t xml:space="preserve">For information and tips about being a sole trader, see our ‘Becoming a sole trader’ resource. </w:t>
      </w:r>
      <w:r w:rsidR="00FF7A2F">
        <w:rPr>
          <w:rFonts w:ascii="Verdana" w:hAnsi="Verdana"/>
        </w:rPr>
        <w:t xml:space="preserve"> </w:t>
      </w:r>
    </w:p>
    <w:p w14:paraId="50FCD968" w14:textId="58806923" w:rsidR="00BF7B13" w:rsidRPr="00BF7B13" w:rsidRDefault="00BF7B13" w:rsidP="00BF7B13">
      <w:pPr>
        <w:rPr>
          <w:rStyle w:val="Hyperlink"/>
          <w:rFonts w:ascii="Verdana" w:hAnsi="Verdana"/>
        </w:rPr>
      </w:pPr>
      <w:r w:rsidRPr="00BF7B13">
        <w:rPr>
          <w:rFonts w:ascii="Verdana" w:hAnsi="Verdana"/>
        </w:rPr>
        <w:fldChar w:fldCharType="begin"/>
      </w:r>
      <w:r w:rsidRPr="00BF7B13">
        <w:rPr>
          <w:rFonts w:ascii="Verdana" w:hAnsi="Verdana"/>
        </w:rPr>
        <w:instrText xml:space="preserve"> HYPERLINK "https://www.business.govt.nz/getting-started/choosing-the-right-business-structure/becoming-a-sole-trader/" </w:instrText>
      </w:r>
      <w:r w:rsidRPr="00BF7B13">
        <w:rPr>
          <w:rFonts w:ascii="Verdana" w:hAnsi="Verdana"/>
        </w:rPr>
      </w:r>
      <w:r w:rsidRPr="00BF7B13">
        <w:rPr>
          <w:rFonts w:ascii="Verdana" w:hAnsi="Verdana"/>
        </w:rPr>
        <w:fldChar w:fldCharType="separate"/>
      </w:r>
      <w:r w:rsidRPr="00BF7B13">
        <w:rPr>
          <w:rStyle w:val="Hyperlink"/>
          <w:rFonts w:ascii="Verdana" w:hAnsi="Verdana"/>
        </w:rPr>
        <w:t>Becoming a sole trader</w:t>
      </w:r>
      <w:r w:rsidR="00583C2B">
        <w:rPr>
          <w:rStyle w:val="Hyperlink"/>
          <w:rFonts w:ascii="Verdana" w:hAnsi="Verdana"/>
        </w:rPr>
        <w:t xml:space="preserve">  </w:t>
      </w:r>
    </w:p>
    <w:p w14:paraId="444E2338" w14:textId="738893D6" w:rsidR="00583C2B" w:rsidRDefault="00BF7B13" w:rsidP="00583C2B">
      <w:pPr>
        <w:pStyle w:val="Heading-Accordion-title"/>
        <w15:collapsed/>
      </w:pPr>
      <w:r w:rsidRPr="00BF7B13">
        <w:fldChar w:fldCharType="end"/>
      </w:r>
      <w:r w:rsidR="00583C2B" w:rsidRPr="00583C2B">
        <w:t xml:space="preserve"> </w:t>
      </w:r>
      <w:r w:rsidR="00583C2B">
        <w:t>Advice for contractors</w:t>
      </w:r>
    </w:p>
    <w:p w14:paraId="1876707B" w14:textId="518C830C" w:rsidR="0075169E" w:rsidRPr="00BF7B13" w:rsidRDefault="0075169E" w:rsidP="0075169E">
      <w:pPr>
        <w:rPr>
          <w:rFonts w:ascii="Verdana" w:hAnsi="Verdana"/>
        </w:rPr>
      </w:pPr>
      <w:r w:rsidRPr="0075169E">
        <w:rPr>
          <w:rFonts w:ascii="Verdana" w:hAnsi="Verdana"/>
        </w:rPr>
        <w:t xml:space="preserve"> </w:t>
      </w:r>
      <w:sdt>
        <w:sdtPr>
          <w:rPr>
            <w:rFonts w:ascii="Verdana" w:hAnsi="Verdana"/>
          </w:rPr>
          <w:id w:val="-1879850287"/>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Verdana" w:hAnsi="Verdana"/>
        </w:rPr>
        <w:t xml:space="preserve"> If you intend to contract as a sole trader to larger </w:t>
      </w:r>
      <w:proofErr w:type="gramStart"/>
      <w:r>
        <w:rPr>
          <w:rFonts w:ascii="Verdana" w:hAnsi="Verdana"/>
        </w:rPr>
        <w:t>corporations</w:t>
      </w:r>
      <w:proofErr w:type="gramEnd"/>
      <w:r>
        <w:rPr>
          <w:rFonts w:ascii="Verdana" w:hAnsi="Verdana"/>
        </w:rPr>
        <w:t xml:space="preserve"> you will need an IR330C. </w:t>
      </w:r>
      <w:r w:rsidR="00A414B3">
        <w:rPr>
          <w:rFonts w:ascii="Verdana" w:hAnsi="Verdana"/>
        </w:rPr>
        <w:t xml:space="preserve">Inland Revenue has information on how to work out and declare your tax rate for schedular payments. You can also download the IR330C form from Inland Revenue if required. </w:t>
      </w:r>
      <w:r>
        <w:rPr>
          <w:rFonts w:ascii="Verdana" w:hAnsi="Verdana"/>
        </w:rPr>
        <w:t xml:space="preserve">  </w:t>
      </w:r>
    </w:p>
    <w:p w14:paraId="586BE563" w14:textId="56B5A75A" w:rsidR="00BF7B13" w:rsidRPr="00BF7B13" w:rsidRDefault="00047227" w:rsidP="00BF7B13">
      <w:pPr>
        <w:pBdr>
          <w:bottom w:val="single" w:sz="6" w:space="1" w:color="auto"/>
        </w:pBdr>
        <w:rPr>
          <w:rFonts w:ascii="Verdana" w:hAnsi="Verdana"/>
        </w:rPr>
      </w:pPr>
      <w:hyperlink r:id="rId16" w:history="1">
        <w:r w:rsidR="00A414B3" w:rsidRPr="00A414B3">
          <w:rPr>
            <w:rStyle w:val="Hyperlink"/>
            <w:rFonts w:ascii="Verdana" w:hAnsi="Verdana"/>
          </w:rPr>
          <w:t>Work out and declare my tax rate for schedular payments</w:t>
        </w:r>
      </w:hyperlink>
      <w:r w:rsidR="00A414B3">
        <w:rPr>
          <w:rFonts w:ascii="Verdana" w:hAnsi="Verdana"/>
        </w:rPr>
        <w:t xml:space="preserve"> – Inland Revenue</w:t>
      </w:r>
    </w:p>
    <w:p w14:paraId="3E4BEDC4" w14:textId="65F63D08" w:rsidR="00BF7B13" w:rsidRDefault="00047227" w:rsidP="00BF7B13">
      <w:pPr>
        <w:pBdr>
          <w:bottom w:val="single" w:sz="6" w:space="1" w:color="auto"/>
        </w:pBdr>
        <w:rPr>
          <w:rStyle w:val="Hyperlink"/>
          <w:rFonts w:ascii="Verdana" w:hAnsi="Verdana"/>
        </w:rPr>
      </w:pPr>
      <w:hyperlink r:id="rId17" w:history="1">
        <w:r w:rsidR="007012A7" w:rsidRPr="007012A7">
          <w:rPr>
            <w:rStyle w:val="Hyperlink"/>
            <w:rFonts w:ascii="Verdana" w:hAnsi="Verdana"/>
          </w:rPr>
          <w:t>Advice for contractors</w:t>
        </w:r>
      </w:hyperlink>
    </w:p>
    <w:p w14:paraId="72BC47EF" w14:textId="77777777" w:rsidR="007012A7" w:rsidRPr="00BF7B13" w:rsidRDefault="007012A7" w:rsidP="00BF7B13">
      <w:pPr>
        <w:pBdr>
          <w:bottom w:val="single" w:sz="6" w:space="1" w:color="auto"/>
        </w:pBdr>
        <w:rPr>
          <w:rStyle w:val="Hyperlink"/>
          <w:rFonts w:ascii="Verdana" w:hAnsi="Verdana"/>
        </w:rPr>
      </w:pPr>
    </w:p>
    <w:p w14:paraId="01ED5A23" w14:textId="50536A34" w:rsidR="00BF7B13" w:rsidRPr="00BF7B13" w:rsidRDefault="00FF7A2F" w:rsidP="00BF7B13">
      <w:pPr>
        <w:pStyle w:val="Heading-Accordion-title"/>
        <w:rPr>
          <w:color w:val="2E74B5" w:themeColor="accent5" w:themeShade="BF"/>
          <w:sz w:val="52"/>
          <w:szCs w:val="52"/>
        </w:rPr>
      </w:pPr>
      <w:bookmarkStart w:id="1" w:name="Financials"/>
      <w:r>
        <w:rPr>
          <w:noProof/>
          <w:color w:val="2E74B5" w:themeColor="accent5" w:themeShade="BF"/>
          <w:sz w:val="52"/>
          <w:szCs w:val="52"/>
        </w:rPr>
        <w:lastRenderedPageBreak/>
        <w:drawing>
          <wp:anchor distT="0" distB="0" distL="114300" distR="114300" simplePos="0" relativeHeight="251661312" behindDoc="0" locked="0" layoutInCell="1" allowOverlap="1" wp14:anchorId="048F5CE1" wp14:editId="3915664D">
            <wp:simplePos x="0" y="0"/>
            <wp:positionH relativeFrom="leftMargin">
              <wp:posOffset>952500</wp:posOffset>
            </wp:positionH>
            <wp:positionV relativeFrom="paragraph">
              <wp:posOffset>0</wp:posOffset>
            </wp:positionV>
            <wp:extent cx="495585" cy="499569"/>
            <wp:effectExtent l="0" t="0" r="0" b="0"/>
            <wp:wrapSquare wrapText="bothSides"/>
            <wp:docPr id="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a black squar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585" cy="499569"/>
                    </a:xfrm>
                    <a:prstGeom prst="rect">
                      <a:avLst/>
                    </a:prstGeom>
                  </pic:spPr>
                </pic:pic>
              </a:graphicData>
            </a:graphic>
            <wp14:sizeRelH relativeFrom="margin">
              <wp14:pctWidth>0</wp14:pctWidth>
            </wp14:sizeRelH>
            <wp14:sizeRelV relativeFrom="margin">
              <wp14:pctHeight>0</wp14:pctHeight>
            </wp14:sizeRelV>
          </wp:anchor>
        </w:drawing>
      </w:r>
      <w:r w:rsidR="00BF7B13" w:rsidRPr="00BF7B13">
        <w:rPr>
          <w:color w:val="2E74B5" w:themeColor="accent5" w:themeShade="BF"/>
          <w:sz w:val="52"/>
          <w:szCs w:val="52"/>
        </w:rPr>
        <w:t>Financ</w:t>
      </w:r>
      <w:r w:rsidR="00416FE8">
        <w:rPr>
          <w:color w:val="2E74B5" w:themeColor="accent5" w:themeShade="BF"/>
          <w:sz w:val="52"/>
          <w:szCs w:val="52"/>
        </w:rPr>
        <w:t>ial</w:t>
      </w:r>
      <w:r w:rsidR="00BF7B13" w:rsidRPr="00BF7B13">
        <w:rPr>
          <w:color w:val="2E74B5" w:themeColor="accent5" w:themeShade="BF"/>
          <w:sz w:val="52"/>
          <w:szCs w:val="52"/>
        </w:rPr>
        <w:t xml:space="preserve"> – Essential tasks</w:t>
      </w:r>
    </w:p>
    <w:bookmarkEnd w:id="1"/>
    <w:p w14:paraId="09A7B3B4" w14:textId="6FFE5202" w:rsidR="00BF7B13" w:rsidRPr="00BF7B13" w:rsidRDefault="00583C2B" w:rsidP="00BF7B13">
      <w:pPr>
        <w:rPr>
          <w:rFonts w:ascii="Verdana" w:hAnsi="Verdana"/>
        </w:rPr>
      </w:pPr>
      <w:r>
        <w:rPr>
          <w:rFonts w:ascii="Verdana" w:hAnsi="Verdana"/>
        </w:rPr>
        <w:t>As a s</w:t>
      </w:r>
      <w:r w:rsidR="00BF7B13" w:rsidRPr="00BF7B13">
        <w:rPr>
          <w:rFonts w:ascii="Verdana" w:hAnsi="Verdana"/>
        </w:rPr>
        <w:t>ole trader</w:t>
      </w:r>
      <w:r>
        <w:rPr>
          <w:rFonts w:ascii="Verdana" w:hAnsi="Verdana"/>
        </w:rPr>
        <w:t>, you</w:t>
      </w:r>
      <w:r w:rsidR="00BF7B13" w:rsidRPr="00BF7B13">
        <w:rPr>
          <w:rFonts w:ascii="Verdana" w:hAnsi="Verdana"/>
        </w:rPr>
        <w:t xml:space="preserve"> are</w:t>
      </w:r>
      <w:r>
        <w:rPr>
          <w:rFonts w:ascii="Verdana" w:hAnsi="Verdana"/>
        </w:rPr>
        <w:t xml:space="preserve"> </w:t>
      </w:r>
      <w:r w:rsidR="00BF7B13" w:rsidRPr="00BF7B13">
        <w:rPr>
          <w:rFonts w:ascii="Verdana" w:hAnsi="Verdana"/>
        </w:rPr>
        <w:t>responsible for</w:t>
      </w:r>
      <w:r w:rsidR="007012A7">
        <w:rPr>
          <w:rFonts w:ascii="Verdana" w:hAnsi="Verdana"/>
        </w:rPr>
        <w:t xml:space="preserve"> completing</w:t>
      </w:r>
      <w:r w:rsidR="00BF7B13" w:rsidRPr="00BF7B13">
        <w:rPr>
          <w:rFonts w:ascii="Verdana" w:hAnsi="Verdana"/>
        </w:rPr>
        <w:t xml:space="preserve"> </w:t>
      </w:r>
      <w:r>
        <w:rPr>
          <w:rFonts w:ascii="Verdana" w:hAnsi="Verdana"/>
        </w:rPr>
        <w:t>your</w:t>
      </w:r>
      <w:r w:rsidR="00BF7B13" w:rsidRPr="00BF7B13">
        <w:rPr>
          <w:rFonts w:ascii="Verdana" w:hAnsi="Verdana"/>
        </w:rPr>
        <w:t xml:space="preserve"> own taxes. </w:t>
      </w:r>
      <w:r>
        <w:rPr>
          <w:rFonts w:ascii="Verdana" w:hAnsi="Verdana"/>
        </w:rPr>
        <w:t>Y</w:t>
      </w:r>
      <w:r w:rsidR="00BF7B13" w:rsidRPr="00BF7B13">
        <w:rPr>
          <w:rFonts w:ascii="Verdana" w:hAnsi="Verdana"/>
        </w:rPr>
        <w:t>ou will need to keep track of your income and your business expenses so you can accurately calculate all taxes due</w:t>
      </w:r>
      <w:r w:rsidR="000259D8">
        <w:rPr>
          <w:rFonts w:ascii="Verdana" w:hAnsi="Verdana"/>
        </w:rPr>
        <w:t xml:space="preserve">. </w:t>
      </w:r>
    </w:p>
    <w:p w14:paraId="01A5C2B5" w14:textId="7371FB36" w:rsidR="00BF7B13" w:rsidRDefault="00BF7B13" w:rsidP="00C32E28">
      <w:pPr>
        <w:pStyle w:val="Heading-Accordion-title"/>
        <w15:collapsed/>
      </w:pPr>
      <w:r w:rsidRPr="00BF7B13">
        <w:t>Income tax</w:t>
      </w:r>
    </w:p>
    <w:p w14:paraId="4E88A832" w14:textId="77777777" w:rsidR="000259D8" w:rsidRPr="00BF7B13" w:rsidRDefault="00047227" w:rsidP="000259D8">
      <w:pPr>
        <w:rPr>
          <w:rFonts w:ascii="Verdana" w:hAnsi="Verdana"/>
        </w:rPr>
      </w:pPr>
      <w:sdt>
        <w:sdtPr>
          <w:rPr>
            <w:rFonts w:ascii="Verdana" w:hAnsi="Verdana"/>
          </w:rPr>
          <w:id w:val="-6060636"/>
          <w14:checkbox>
            <w14:checked w14:val="0"/>
            <w14:checkedState w14:val="2612" w14:font="MS Gothic"/>
            <w14:uncheckedState w14:val="2610" w14:font="MS Gothic"/>
          </w14:checkbox>
        </w:sdtPr>
        <w:sdtEndPr/>
        <w:sdtContent>
          <w:r w:rsidR="000259D8">
            <w:rPr>
              <w:rFonts w:ascii="MS Gothic" w:eastAsia="MS Gothic" w:hAnsi="MS Gothic" w:hint="eastAsia"/>
            </w:rPr>
            <w:t>☐</w:t>
          </w:r>
        </w:sdtContent>
      </w:sdt>
      <w:r w:rsidR="000259D8">
        <w:rPr>
          <w:rFonts w:ascii="Verdana" w:hAnsi="Verdana"/>
        </w:rPr>
        <w:t xml:space="preserve"> It is essential you have a basic understanding of key tax types. </w:t>
      </w:r>
    </w:p>
    <w:p w14:paraId="6BA96ED6" w14:textId="77777777" w:rsidR="000259D8" w:rsidRDefault="00047227" w:rsidP="000259D8">
      <w:pPr>
        <w:rPr>
          <w:rStyle w:val="Hyperlink"/>
          <w:rFonts w:ascii="Verdana" w:hAnsi="Verdana"/>
        </w:rPr>
      </w:pPr>
      <w:hyperlink r:id="rId19" w:history="1">
        <w:r w:rsidR="000259D8" w:rsidRPr="00BF7B13">
          <w:rPr>
            <w:rStyle w:val="Hyperlink"/>
            <w:rFonts w:ascii="Verdana" w:hAnsi="Verdana"/>
          </w:rPr>
          <w:t>Tax 101 for sole traders</w:t>
        </w:r>
      </w:hyperlink>
    </w:p>
    <w:p w14:paraId="5E0DFE6D" w14:textId="77777777" w:rsidR="000259D8" w:rsidRPr="00BF7B13" w:rsidRDefault="00047227" w:rsidP="000259D8">
      <w:pPr>
        <w:rPr>
          <w:rFonts w:ascii="Verdana" w:hAnsi="Verdana"/>
        </w:rPr>
      </w:pPr>
      <w:sdt>
        <w:sdtPr>
          <w:rPr>
            <w:rFonts w:ascii="Verdana" w:hAnsi="Verdana"/>
          </w:rPr>
          <w:id w:val="-728236258"/>
          <w14:checkbox>
            <w14:checked w14:val="0"/>
            <w14:checkedState w14:val="2612" w14:font="MS Gothic"/>
            <w14:uncheckedState w14:val="2610" w14:font="MS Gothic"/>
          </w14:checkbox>
        </w:sdtPr>
        <w:sdtEndPr/>
        <w:sdtContent>
          <w:r w:rsidR="000259D8">
            <w:rPr>
              <w:rFonts w:ascii="MS Gothic" w:eastAsia="MS Gothic" w:hAnsi="MS Gothic" w:hint="eastAsia"/>
            </w:rPr>
            <w:t>☐</w:t>
          </w:r>
        </w:sdtContent>
      </w:sdt>
      <w:r w:rsidR="000259D8">
        <w:rPr>
          <w:rFonts w:ascii="Verdana" w:hAnsi="Verdana"/>
        </w:rPr>
        <w:t xml:space="preserve"> Find out how much tax you </w:t>
      </w:r>
      <w:proofErr w:type="gramStart"/>
      <w:r w:rsidR="000259D8">
        <w:rPr>
          <w:rFonts w:ascii="Verdana" w:hAnsi="Verdana"/>
        </w:rPr>
        <w:t>have to</w:t>
      </w:r>
      <w:proofErr w:type="gramEnd"/>
      <w:r w:rsidR="000259D8">
        <w:rPr>
          <w:rFonts w:ascii="Verdana" w:hAnsi="Verdana"/>
        </w:rPr>
        <w:t xml:space="preserve"> pay. </w:t>
      </w:r>
    </w:p>
    <w:p w14:paraId="59E69102" w14:textId="07D4A9DD" w:rsidR="000259D8" w:rsidRDefault="00047227" w:rsidP="000259D8">
      <w:pPr>
        <w:rPr>
          <w:rFonts w:ascii="Verdana" w:hAnsi="Verdana"/>
        </w:rPr>
      </w:pPr>
      <w:hyperlink r:id="rId20" w:history="1">
        <w:r w:rsidR="00A414B3" w:rsidRPr="00A414B3">
          <w:rPr>
            <w:rStyle w:val="Hyperlink"/>
            <w:rFonts w:ascii="Verdana" w:hAnsi="Verdana"/>
          </w:rPr>
          <w:t>Work out tax on your yearly income</w:t>
        </w:r>
      </w:hyperlink>
      <w:r w:rsidR="00A414B3">
        <w:rPr>
          <w:rFonts w:ascii="Verdana" w:hAnsi="Verdana"/>
        </w:rPr>
        <w:t xml:space="preserve"> – Inland Revenue</w:t>
      </w:r>
    </w:p>
    <w:p w14:paraId="76BF4970" w14:textId="12241CAE" w:rsidR="000259D8" w:rsidRPr="000259D8" w:rsidRDefault="000259D8" w:rsidP="000259D8">
      <w:pPr>
        <w:rPr>
          <w:b/>
          <w:bCs/>
          <w:lang w:eastAsia="en-NZ"/>
        </w:rPr>
      </w:pPr>
      <w:r>
        <w:rPr>
          <w:rFonts w:ascii="Verdana" w:hAnsi="Verdana"/>
          <w:b/>
          <w:bCs/>
        </w:rPr>
        <w:t>Paying your tax all at once</w:t>
      </w:r>
    </w:p>
    <w:p w14:paraId="6FBCFF2C" w14:textId="1C61796F" w:rsidR="0075169E" w:rsidRPr="00BF7B13" w:rsidRDefault="00047227" w:rsidP="0075169E">
      <w:pPr>
        <w:rPr>
          <w:rFonts w:ascii="Verdana" w:hAnsi="Verdana"/>
        </w:rPr>
      </w:pPr>
      <w:sdt>
        <w:sdtPr>
          <w:rPr>
            <w:rFonts w:ascii="Verdana" w:hAnsi="Verdana"/>
          </w:rPr>
          <w:id w:val="-2091458640"/>
          <w14:checkbox>
            <w14:checked w14:val="0"/>
            <w14:checkedState w14:val="2612" w14:font="MS Gothic"/>
            <w14:uncheckedState w14:val="2610" w14:font="MS Gothic"/>
          </w14:checkbox>
        </w:sdtPr>
        <w:sdtEndPr/>
        <w:sdtContent>
          <w:r w:rsidR="0075169E">
            <w:rPr>
              <w:rFonts w:ascii="MS Gothic" w:eastAsia="MS Gothic" w:hAnsi="MS Gothic" w:hint="eastAsia"/>
            </w:rPr>
            <w:t>☐</w:t>
          </w:r>
        </w:sdtContent>
      </w:sdt>
      <w:r w:rsidR="0075169E">
        <w:rPr>
          <w:rFonts w:ascii="Verdana" w:hAnsi="Verdana"/>
        </w:rPr>
        <w:t xml:space="preserve"> Each year you must</w:t>
      </w:r>
      <w:r w:rsidR="008C5524">
        <w:rPr>
          <w:rFonts w:ascii="Verdana" w:hAnsi="Verdana"/>
        </w:rPr>
        <w:t xml:space="preserve"> complete your IR3 and file it on time. </w:t>
      </w:r>
      <w:r w:rsidR="0075169E">
        <w:rPr>
          <w:rFonts w:ascii="Verdana" w:hAnsi="Verdana"/>
        </w:rPr>
        <w:t xml:space="preserve"> </w:t>
      </w:r>
    </w:p>
    <w:p w14:paraId="389771C1" w14:textId="0E6D0C04" w:rsidR="00BF7B13" w:rsidRDefault="00047227" w:rsidP="00BF7B13">
      <w:pPr>
        <w:rPr>
          <w:rFonts w:ascii="Verdana" w:hAnsi="Verdana"/>
        </w:rPr>
      </w:pPr>
      <w:hyperlink r:id="rId21" w:history="1">
        <w:r w:rsidR="00BF7B13" w:rsidRPr="00BF7B13">
          <w:rPr>
            <w:rStyle w:val="Hyperlink"/>
            <w:rFonts w:ascii="Verdana" w:hAnsi="Verdana"/>
          </w:rPr>
          <w:t>Complete your individual income tax return</w:t>
        </w:r>
      </w:hyperlink>
      <w:r w:rsidR="00BF7B13" w:rsidRPr="00BF7B13">
        <w:rPr>
          <w:rFonts w:ascii="Verdana" w:hAnsi="Verdana"/>
        </w:rPr>
        <w:t xml:space="preserve"> – Inland Revenue</w:t>
      </w:r>
    </w:p>
    <w:p w14:paraId="0872AFE7" w14:textId="397CD16B" w:rsidR="000259D8" w:rsidRPr="000259D8" w:rsidRDefault="000259D8" w:rsidP="00BF7B13">
      <w:pPr>
        <w:rPr>
          <w:rFonts w:ascii="Verdana" w:hAnsi="Verdana"/>
          <w:b/>
          <w:bCs/>
        </w:rPr>
      </w:pPr>
      <w:r>
        <w:rPr>
          <w:rFonts w:ascii="Verdana" w:hAnsi="Verdana"/>
          <w:b/>
          <w:bCs/>
        </w:rPr>
        <w:t>Splitting up your tax payments</w:t>
      </w:r>
    </w:p>
    <w:p w14:paraId="01A11DEB" w14:textId="480234BC" w:rsidR="00BF7B13" w:rsidRPr="008C5524" w:rsidRDefault="00047227" w:rsidP="008C5524">
      <w:pPr>
        <w:rPr>
          <w:rFonts w:ascii="Verdana" w:hAnsi="Verdana"/>
        </w:rPr>
      </w:pPr>
      <w:sdt>
        <w:sdtPr>
          <w:rPr>
            <w:rFonts w:ascii="Verdana" w:hAnsi="Verdana"/>
          </w:rPr>
          <w:id w:val="-892353010"/>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To help manage your </w:t>
      </w:r>
      <w:r w:rsidR="007012A7">
        <w:rPr>
          <w:rFonts w:ascii="Verdana" w:hAnsi="Verdana"/>
        </w:rPr>
        <w:t xml:space="preserve">cashflow around </w:t>
      </w:r>
      <w:r w:rsidR="008C5524">
        <w:rPr>
          <w:rFonts w:ascii="Verdana" w:hAnsi="Verdana"/>
        </w:rPr>
        <w:t xml:space="preserve">income tax, check if it will be better to pay income tax in instalments during the year rather than paying one lump sum.  </w:t>
      </w:r>
      <w:r w:rsidR="00BF7B13" w:rsidRPr="008C5524">
        <w:rPr>
          <w:rFonts w:ascii="Verdana" w:hAnsi="Verdana"/>
        </w:rPr>
        <w:t xml:space="preserve"> </w:t>
      </w:r>
    </w:p>
    <w:p w14:paraId="1D0564F0" w14:textId="2A9F8BFE" w:rsidR="00BF7B13" w:rsidRDefault="00047227" w:rsidP="00BF7B13">
      <w:pPr>
        <w:rPr>
          <w:rFonts w:ascii="Verdana" w:hAnsi="Verdana"/>
        </w:rPr>
      </w:pPr>
      <w:hyperlink r:id="rId22" w:history="1">
        <w:r w:rsidR="00BF7B13" w:rsidRPr="00BF7B13">
          <w:rPr>
            <w:rStyle w:val="Hyperlink"/>
            <w:rFonts w:ascii="Verdana" w:hAnsi="Verdana"/>
          </w:rPr>
          <w:t>Provisional tax</w:t>
        </w:r>
      </w:hyperlink>
      <w:r w:rsidR="00BF7B13" w:rsidRPr="00BF7B13">
        <w:rPr>
          <w:rFonts w:ascii="Verdana" w:hAnsi="Verdana"/>
        </w:rPr>
        <w:t xml:space="preserve"> – Inland Revenue</w:t>
      </w:r>
    </w:p>
    <w:p w14:paraId="45CA6644" w14:textId="52F44B52" w:rsidR="007012A7" w:rsidRDefault="00047227" w:rsidP="00BF7B13">
      <w:pPr>
        <w:rPr>
          <w:rFonts w:ascii="Verdana" w:hAnsi="Verdana"/>
        </w:rPr>
      </w:pPr>
      <w:sdt>
        <w:sdtPr>
          <w:rPr>
            <w:rFonts w:ascii="Verdana" w:hAnsi="Verdana"/>
          </w:rPr>
          <w:id w:val="25452821"/>
          <w14:checkbox>
            <w14:checked w14:val="0"/>
            <w14:checkedState w14:val="2612" w14:font="MS Gothic"/>
            <w14:uncheckedState w14:val="2610" w14:font="MS Gothic"/>
          </w14:checkbox>
        </w:sdtPr>
        <w:sdtEndPr/>
        <w:sdtContent>
          <w:r w:rsidR="007012A7">
            <w:rPr>
              <w:rFonts w:ascii="MS Gothic" w:eastAsia="MS Gothic" w:hAnsi="MS Gothic" w:hint="eastAsia"/>
            </w:rPr>
            <w:t>☐</w:t>
          </w:r>
        </w:sdtContent>
      </w:sdt>
      <w:r w:rsidR="007012A7">
        <w:rPr>
          <w:rFonts w:ascii="Verdana" w:hAnsi="Verdana"/>
        </w:rPr>
        <w:t xml:space="preserve"> You may be charged use-of-money interest (UOMI) on any underpayments of provisional tax (income tax)</w:t>
      </w:r>
      <w:r w:rsidR="00583C2B">
        <w:rPr>
          <w:rFonts w:ascii="Verdana" w:hAnsi="Verdana"/>
        </w:rPr>
        <w:t>. Find out</w:t>
      </w:r>
      <w:r w:rsidR="007012A7">
        <w:rPr>
          <w:rFonts w:ascii="Verdana" w:hAnsi="Verdana"/>
        </w:rPr>
        <w:t xml:space="preserve"> how tax pooling options can help to reduce any UOMI</w:t>
      </w:r>
      <w:r w:rsidR="00583C2B">
        <w:rPr>
          <w:rFonts w:ascii="Verdana" w:hAnsi="Verdana"/>
        </w:rPr>
        <w:t>.</w:t>
      </w:r>
    </w:p>
    <w:p w14:paraId="4C4D6025" w14:textId="047AC107" w:rsidR="007012A7" w:rsidRDefault="00047227" w:rsidP="00BF7B13">
      <w:pPr>
        <w:rPr>
          <w:rFonts w:ascii="Verdana" w:hAnsi="Verdana"/>
        </w:rPr>
      </w:pPr>
      <w:hyperlink r:id="rId23" w:history="1">
        <w:r w:rsidR="007012A7" w:rsidRPr="007012A7">
          <w:rPr>
            <w:rStyle w:val="Hyperlink"/>
            <w:rFonts w:ascii="Verdana" w:hAnsi="Verdana"/>
          </w:rPr>
          <w:t>Tax pooling</w:t>
        </w:r>
      </w:hyperlink>
      <w:r w:rsidR="007012A7">
        <w:rPr>
          <w:rFonts w:ascii="Verdana" w:hAnsi="Verdana"/>
        </w:rPr>
        <w:t xml:space="preserve"> – Inland Revenue</w:t>
      </w:r>
    </w:p>
    <w:p w14:paraId="744BE422" w14:textId="71FBA775" w:rsidR="000259D8" w:rsidRPr="000259D8" w:rsidRDefault="000259D8" w:rsidP="00BF7B13">
      <w:pPr>
        <w:rPr>
          <w:rFonts w:ascii="Verdana" w:hAnsi="Verdana"/>
          <w:b/>
          <w:bCs/>
        </w:rPr>
      </w:pPr>
      <w:r>
        <w:rPr>
          <w:rFonts w:ascii="Verdana" w:hAnsi="Verdana"/>
          <w:b/>
          <w:bCs/>
        </w:rPr>
        <w:t>Additional tax help</w:t>
      </w:r>
    </w:p>
    <w:p w14:paraId="75442874" w14:textId="51ED6252" w:rsidR="008C5524" w:rsidRPr="00BF7B13" w:rsidRDefault="00047227" w:rsidP="008C5524">
      <w:pPr>
        <w:rPr>
          <w:rFonts w:ascii="Verdana" w:hAnsi="Verdana"/>
        </w:rPr>
      </w:pPr>
      <w:sdt>
        <w:sdtPr>
          <w:rPr>
            <w:rFonts w:ascii="Verdana" w:hAnsi="Verdana"/>
          </w:rPr>
          <w:id w:val="1511175596"/>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Find out if you are eligible for a tax discount in your first year of being a sole trader.  </w:t>
      </w:r>
    </w:p>
    <w:p w14:paraId="18CE7284" w14:textId="77777777" w:rsidR="00BF7B13" w:rsidRPr="00BF7B13" w:rsidRDefault="00047227" w:rsidP="00BF7B13">
      <w:pPr>
        <w:rPr>
          <w:rFonts w:ascii="Verdana" w:hAnsi="Verdana"/>
        </w:rPr>
      </w:pPr>
      <w:hyperlink r:id="rId24" w:history="1">
        <w:r w:rsidR="00BF7B13" w:rsidRPr="00BF7B13">
          <w:rPr>
            <w:rStyle w:val="Hyperlink"/>
            <w:rFonts w:ascii="Verdana" w:hAnsi="Verdana"/>
          </w:rPr>
          <w:t>Discounted tax for your first year in business</w:t>
        </w:r>
      </w:hyperlink>
      <w:r w:rsidR="00BF7B13" w:rsidRPr="00BF7B13">
        <w:rPr>
          <w:rFonts w:ascii="Verdana" w:hAnsi="Verdana"/>
        </w:rPr>
        <w:t xml:space="preserve"> – Inland Revenue </w:t>
      </w:r>
    </w:p>
    <w:p w14:paraId="430BEAAD" w14:textId="5F0DA3D1" w:rsidR="00BF7B13" w:rsidRPr="00BF7B13" w:rsidRDefault="00047227" w:rsidP="008C5524">
      <w:pPr>
        <w:rPr>
          <w:rFonts w:ascii="Verdana" w:hAnsi="Verdana"/>
        </w:rPr>
      </w:pPr>
      <w:sdt>
        <w:sdtPr>
          <w:rPr>
            <w:rFonts w:ascii="Verdana" w:hAnsi="Verdana"/>
          </w:rPr>
          <w:id w:val="-104735698"/>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BF7B13">
        <w:rPr>
          <w:rFonts w:ascii="Verdana" w:hAnsi="Verdana"/>
        </w:rPr>
        <w:t xml:space="preserve">Don’t panic if IR wants to audit your </w:t>
      </w:r>
      <w:proofErr w:type="gramStart"/>
      <w:r w:rsidR="00BF7B13" w:rsidRPr="00BF7B13">
        <w:rPr>
          <w:rFonts w:ascii="Verdana" w:hAnsi="Verdana"/>
        </w:rPr>
        <w:t>business</w:t>
      </w:r>
      <w:proofErr w:type="gramEnd"/>
    </w:p>
    <w:p w14:paraId="3B36B595" w14:textId="77777777" w:rsidR="00BF7B13" w:rsidRPr="00BF7B13" w:rsidRDefault="00047227" w:rsidP="00BF7B13">
      <w:pPr>
        <w:rPr>
          <w:rFonts w:ascii="Verdana" w:hAnsi="Verdana"/>
        </w:rPr>
      </w:pPr>
      <w:hyperlink r:id="rId25" w:history="1">
        <w:r w:rsidR="00BF7B13" w:rsidRPr="00BF7B13">
          <w:rPr>
            <w:rStyle w:val="Hyperlink"/>
            <w:rFonts w:ascii="Verdana" w:hAnsi="Verdana"/>
          </w:rPr>
          <w:t>What to do if Inland Revenue calls</w:t>
        </w:r>
      </w:hyperlink>
      <w:r w:rsidR="00BF7B13" w:rsidRPr="00BF7B13">
        <w:rPr>
          <w:rFonts w:ascii="Verdana" w:hAnsi="Verdana"/>
        </w:rPr>
        <w:t xml:space="preserve"> </w:t>
      </w:r>
    </w:p>
    <w:p w14:paraId="3CE0DA97" w14:textId="050BA49A" w:rsidR="00BF7B13" w:rsidRPr="00BF7B13" w:rsidRDefault="00583C2B" w:rsidP="00C32E28">
      <w:pPr>
        <w:pStyle w:val="Heading-Accordion-title"/>
        <w15:collapsed/>
      </w:pPr>
      <w:r>
        <w:t>Tax deductions</w:t>
      </w:r>
      <w:r w:rsidR="00D45200">
        <w:t xml:space="preserve"> and </w:t>
      </w:r>
      <w:proofErr w:type="gramStart"/>
      <w:r w:rsidR="00D45200">
        <w:t>expenses</w:t>
      </w:r>
      <w:proofErr w:type="gramEnd"/>
    </w:p>
    <w:p w14:paraId="2B14C355" w14:textId="3B3C3242" w:rsidR="00BF7B13" w:rsidRDefault="00BF7B13" w:rsidP="00BF7B13">
      <w:pPr>
        <w:rPr>
          <w:rFonts w:ascii="Verdana" w:hAnsi="Verdana"/>
        </w:rPr>
      </w:pPr>
      <w:r w:rsidRPr="00BF7B13">
        <w:rPr>
          <w:rFonts w:ascii="Verdana" w:hAnsi="Verdana"/>
        </w:rPr>
        <w:t xml:space="preserve">A </w:t>
      </w:r>
      <w:proofErr w:type="gramStart"/>
      <w:r w:rsidR="00583C2B">
        <w:rPr>
          <w:rFonts w:ascii="Verdana" w:hAnsi="Verdana"/>
        </w:rPr>
        <w:t>tax deductions</w:t>
      </w:r>
      <w:proofErr w:type="gramEnd"/>
      <w:r w:rsidR="00583C2B">
        <w:rPr>
          <w:rFonts w:ascii="Verdana" w:hAnsi="Verdana"/>
        </w:rPr>
        <w:t xml:space="preserve"> is a </w:t>
      </w:r>
      <w:r w:rsidRPr="00BF7B13">
        <w:rPr>
          <w:rFonts w:ascii="Verdana" w:hAnsi="Verdana"/>
        </w:rPr>
        <w:t xml:space="preserve">claimable expense item </w:t>
      </w:r>
      <w:r w:rsidR="00935A24">
        <w:rPr>
          <w:rFonts w:ascii="Verdana" w:hAnsi="Verdana"/>
        </w:rPr>
        <w:t>i</w:t>
      </w:r>
      <w:r w:rsidRPr="00BF7B13">
        <w:rPr>
          <w:rFonts w:ascii="Verdana" w:hAnsi="Verdana"/>
        </w:rPr>
        <w:t>s related to your business income. You claim these expenses on your IR3 tax return each year.</w:t>
      </w:r>
    </w:p>
    <w:p w14:paraId="52E887B3" w14:textId="0E56431A" w:rsidR="00E57E42" w:rsidRDefault="00047227" w:rsidP="00BF7B13">
      <w:pPr>
        <w:rPr>
          <w:rFonts w:ascii="Verdana" w:hAnsi="Verdana"/>
        </w:rPr>
      </w:pPr>
      <w:sdt>
        <w:sdtPr>
          <w:rPr>
            <w:rFonts w:ascii="Verdana" w:hAnsi="Verdana"/>
          </w:rPr>
          <w:id w:val="1402946721"/>
          <w14:checkbox>
            <w14:checked w14:val="0"/>
            <w14:checkedState w14:val="2612" w14:font="MS Gothic"/>
            <w14:uncheckedState w14:val="2610" w14:font="MS Gothic"/>
          </w14:checkbox>
        </w:sdtPr>
        <w:sdtEndPr/>
        <w:sdtContent>
          <w:r w:rsidR="00E57E42">
            <w:rPr>
              <w:rFonts w:ascii="MS Gothic" w:eastAsia="MS Gothic" w:hAnsi="MS Gothic" w:hint="eastAsia"/>
            </w:rPr>
            <w:t>☐</w:t>
          </w:r>
        </w:sdtContent>
      </w:sdt>
      <w:r w:rsidR="00E57E42">
        <w:rPr>
          <w:rFonts w:ascii="Verdana" w:hAnsi="Verdana"/>
        </w:rPr>
        <w:t xml:space="preserve">  Businesses are taxed on their taxable income, after deducting claimable business expenses. </w:t>
      </w:r>
    </w:p>
    <w:p w14:paraId="1E58E249" w14:textId="4934018C" w:rsidR="00E57E42" w:rsidRDefault="00047227" w:rsidP="00BF7B13">
      <w:pPr>
        <w:rPr>
          <w:rFonts w:ascii="Verdana" w:hAnsi="Verdana"/>
        </w:rPr>
      </w:pPr>
      <w:hyperlink r:id="rId26" w:history="1">
        <w:r w:rsidR="00E57E42" w:rsidRPr="00BF7B13">
          <w:rPr>
            <w:rStyle w:val="Hyperlink"/>
            <w:rFonts w:ascii="Verdana" w:hAnsi="Verdana"/>
          </w:rPr>
          <w:t>Types of business expenses</w:t>
        </w:r>
      </w:hyperlink>
      <w:r w:rsidR="00E57E42" w:rsidRPr="00BF7B13">
        <w:rPr>
          <w:rFonts w:ascii="Verdana" w:hAnsi="Verdana"/>
        </w:rPr>
        <w:t xml:space="preserve"> – Inland Revenue</w:t>
      </w:r>
    </w:p>
    <w:p w14:paraId="56966F4A" w14:textId="1F2C8CF5" w:rsidR="00BF7B13" w:rsidRPr="008C5524" w:rsidRDefault="00047227" w:rsidP="008C5524">
      <w:pPr>
        <w:rPr>
          <w:rFonts w:ascii="Verdana" w:hAnsi="Verdana"/>
        </w:rPr>
      </w:pPr>
      <w:sdt>
        <w:sdtPr>
          <w:rPr>
            <w:rFonts w:ascii="Verdana" w:hAnsi="Verdana"/>
          </w:rPr>
          <w:id w:val="-48993840"/>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A414B3">
        <w:rPr>
          <w:rFonts w:ascii="Verdana" w:hAnsi="Verdana"/>
        </w:rPr>
        <w:t>We have more information and guidance on claiming expenses.</w:t>
      </w:r>
    </w:p>
    <w:p w14:paraId="64385ACC" w14:textId="2542E4DA" w:rsidR="00BF7B13" w:rsidRPr="00BF7B13" w:rsidRDefault="00047227" w:rsidP="00BF7B13">
      <w:pPr>
        <w:rPr>
          <w:rFonts w:ascii="Verdana" w:hAnsi="Verdana"/>
        </w:rPr>
      </w:pPr>
      <w:hyperlink r:id="rId27" w:history="1">
        <w:r w:rsidR="00A414B3" w:rsidRPr="00A414B3">
          <w:rPr>
            <w:rStyle w:val="Hyperlink"/>
            <w:rFonts w:ascii="Verdana" w:hAnsi="Verdana"/>
          </w:rPr>
          <w:t>Claiming expenses</w:t>
        </w:r>
      </w:hyperlink>
    </w:p>
    <w:p w14:paraId="357A94AB" w14:textId="72A39104" w:rsidR="00BF7B13" w:rsidRPr="008C5524" w:rsidRDefault="00047227" w:rsidP="008C5524">
      <w:pPr>
        <w:spacing w:after="240" w:line="240" w:lineRule="auto"/>
        <w:textAlignment w:val="top"/>
        <w:rPr>
          <w:rFonts w:ascii="Verdana" w:hAnsi="Verdana"/>
        </w:rPr>
      </w:pPr>
      <w:sdt>
        <w:sdtPr>
          <w:rPr>
            <w:rFonts w:ascii="Verdana" w:hAnsi="Verdana"/>
          </w:rPr>
          <w:id w:val="1244537359"/>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For a video and explanation about claiming expenses to help you prepare, head to Inland Revenue. </w:t>
      </w:r>
    </w:p>
    <w:p w14:paraId="3AA62562" w14:textId="5E030B9E" w:rsidR="00BF7B13" w:rsidRPr="00BF7B13" w:rsidRDefault="00047227" w:rsidP="00BF7B13">
      <w:pPr>
        <w:rPr>
          <w:rFonts w:ascii="Verdana" w:hAnsi="Verdana"/>
        </w:rPr>
      </w:pPr>
      <w:hyperlink r:id="rId28" w:history="1">
        <w:r w:rsidR="00BF7B13" w:rsidRPr="00BF7B13">
          <w:rPr>
            <w:rStyle w:val="Hyperlink"/>
            <w:rFonts w:ascii="Verdana" w:hAnsi="Verdana"/>
          </w:rPr>
          <w:t xml:space="preserve">Expenses </w:t>
        </w:r>
        <w:r w:rsidR="00583C2B">
          <w:rPr>
            <w:rStyle w:val="Hyperlink"/>
            <w:rFonts w:ascii="Verdana" w:hAnsi="Verdana"/>
          </w:rPr>
          <w:t>of a</w:t>
        </w:r>
        <w:r w:rsidR="00BF7B13" w:rsidRPr="00BF7B13">
          <w:rPr>
            <w:rStyle w:val="Hyperlink"/>
            <w:rFonts w:ascii="Verdana" w:hAnsi="Verdana"/>
          </w:rPr>
          <w:t xml:space="preserve"> sole trader and record keeping</w:t>
        </w:r>
      </w:hyperlink>
      <w:r w:rsidR="00BF7B13" w:rsidRPr="00BF7B13">
        <w:rPr>
          <w:rFonts w:ascii="Verdana" w:hAnsi="Verdana"/>
        </w:rPr>
        <w:t xml:space="preserve"> – Inland Revenue</w:t>
      </w:r>
    </w:p>
    <w:p w14:paraId="12F50276" w14:textId="77777777" w:rsidR="00BF7B13" w:rsidRPr="00BF7B13" w:rsidRDefault="00BF7B13" w:rsidP="00C32E28">
      <w:pPr>
        <w:pStyle w:val="Heading-Accordion-title"/>
        <w15:collapsed/>
      </w:pPr>
      <w:r w:rsidRPr="00BF7B13">
        <w:t>GST returns</w:t>
      </w:r>
    </w:p>
    <w:p w14:paraId="3BCFDEE6" w14:textId="09CDE403" w:rsidR="00BF7B13" w:rsidRPr="00BF7B13" w:rsidRDefault="00BF7B13" w:rsidP="00BF7B13">
      <w:pPr>
        <w:rPr>
          <w:rFonts w:ascii="Verdana" w:hAnsi="Verdana"/>
        </w:rPr>
      </w:pPr>
      <w:r w:rsidRPr="00BF7B13">
        <w:rPr>
          <w:rFonts w:ascii="Verdana" w:hAnsi="Verdana"/>
        </w:rPr>
        <w:t xml:space="preserve">If you think you will earn more than $60,000 per financial year, you </w:t>
      </w:r>
      <w:r w:rsidR="00E57E42">
        <w:rPr>
          <w:rFonts w:ascii="Verdana" w:hAnsi="Verdana"/>
        </w:rPr>
        <w:t>will need to</w:t>
      </w:r>
      <w:r w:rsidRPr="00BF7B13">
        <w:rPr>
          <w:rFonts w:ascii="Verdana" w:hAnsi="Verdana"/>
        </w:rPr>
        <w:t xml:space="preserve"> file GST returns. </w:t>
      </w:r>
    </w:p>
    <w:p w14:paraId="30A6ED81" w14:textId="77777777" w:rsidR="00BF7B13" w:rsidRDefault="00047227" w:rsidP="00BF7B13">
      <w:pPr>
        <w:rPr>
          <w:rStyle w:val="Hyperlink"/>
          <w:rFonts w:ascii="Verdana" w:hAnsi="Verdana"/>
        </w:rPr>
      </w:pPr>
      <w:hyperlink r:id="rId29" w:history="1">
        <w:r w:rsidR="00BF7B13" w:rsidRPr="00BF7B13">
          <w:rPr>
            <w:rStyle w:val="Hyperlink"/>
            <w:rFonts w:ascii="Verdana" w:hAnsi="Verdana"/>
          </w:rPr>
          <w:t>GST – When to register and how it works</w:t>
        </w:r>
      </w:hyperlink>
    </w:p>
    <w:p w14:paraId="60B638C3" w14:textId="573702CD" w:rsidR="003979C9" w:rsidRPr="008C5524" w:rsidRDefault="00047227" w:rsidP="003979C9">
      <w:pPr>
        <w:spacing w:after="240" w:line="240" w:lineRule="auto"/>
        <w:textAlignment w:val="top"/>
        <w:rPr>
          <w:rFonts w:ascii="Verdana" w:hAnsi="Verdana"/>
        </w:rPr>
      </w:pPr>
      <w:sdt>
        <w:sdtPr>
          <w:rPr>
            <w:rFonts w:ascii="Verdana" w:hAnsi="Verdana"/>
          </w:rPr>
          <w:id w:val="-228917098"/>
          <w14:checkbox>
            <w14:checked w14:val="0"/>
            <w14:checkedState w14:val="2612" w14:font="MS Gothic"/>
            <w14:uncheckedState w14:val="2610" w14:font="MS Gothic"/>
          </w14:checkbox>
        </w:sdtPr>
        <w:sdtEndPr/>
        <w:sdtContent>
          <w:r w:rsidR="003979C9">
            <w:rPr>
              <w:rFonts w:ascii="MS Gothic" w:eastAsia="MS Gothic" w:hAnsi="MS Gothic" w:hint="eastAsia"/>
            </w:rPr>
            <w:t>☐</w:t>
          </w:r>
        </w:sdtContent>
      </w:sdt>
      <w:r w:rsidR="003979C9">
        <w:rPr>
          <w:rFonts w:ascii="Verdana" w:hAnsi="Verdana"/>
        </w:rPr>
        <w:t xml:space="preserve">  Once you’ve registered for </w:t>
      </w:r>
      <w:proofErr w:type="gramStart"/>
      <w:r w:rsidR="003979C9">
        <w:rPr>
          <w:rFonts w:ascii="Verdana" w:hAnsi="Verdana"/>
        </w:rPr>
        <w:t>GST</w:t>
      </w:r>
      <w:proofErr w:type="gramEnd"/>
      <w:r w:rsidR="003979C9">
        <w:rPr>
          <w:rFonts w:ascii="Verdana" w:hAnsi="Verdana"/>
        </w:rPr>
        <w:t xml:space="preserve"> you’ll need to file regular GST return and pay GST on your taxable activities. Work out how on Inland Revenue’s website. </w:t>
      </w:r>
      <w:r w:rsidR="003979C9" w:rsidRPr="008C5524">
        <w:rPr>
          <w:rFonts w:ascii="Verdana" w:hAnsi="Verdana"/>
        </w:rPr>
        <w:t xml:space="preserve"> </w:t>
      </w:r>
    </w:p>
    <w:p w14:paraId="60E9670B" w14:textId="6644EBFB" w:rsidR="003979C9" w:rsidRPr="00BF7B13" w:rsidRDefault="00047227" w:rsidP="00BF7B13">
      <w:pPr>
        <w:rPr>
          <w:rFonts w:ascii="Verdana" w:hAnsi="Verdana"/>
        </w:rPr>
      </w:pPr>
      <w:hyperlink r:id="rId30" w:history="1">
        <w:r w:rsidR="003979C9" w:rsidRPr="003979C9">
          <w:rPr>
            <w:rStyle w:val="Hyperlink"/>
            <w:rFonts w:ascii="Verdana" w:hAnsi="Verdana"/>
          </w:rPr>
          <w:t>Filing and paying your GST, and refunds</w:t>
        </w:r>
      </w:hyperlink>
      <w:r w:rsidR="003979C9">
        <w:rPr>
          <w:rFonts w:ascii="Verdana" w:hAnsi="Verdana"/>
        </w:rPr>
        <w:t xml:space="preserve"> </w:t>
      </w:r>
      <w:r w:rsidR="003979C9" w:rsidRPr="00BF7B13">
        <w:rPr>
          <w:rFonts w:ascii="Verdana" w:hAnsi="Verdana"/>
        </w:rPr>
        <w:t>– Inland Revenue</w:t>
      </w:r>
    </w:p>
    <w:p w14:paraId="0EF24070" w14:textId="5717ED68" w:rsidR="00BF7B13" w:rsidRPr="008C5524" w:rsidRDefault="00047227" w:rsidP="008C5524">
      <w:pPr>
        <w:spacing w:after="240" w:line="240" w:lineRule="auto"/>
        <w:textAlignment w:val="top"/>
        <w:rPr>
          <w:rFonts w:ascii="Verdana" w:hAnsi="Verdana"/>
        </w:rPr>
      </w:pPr>
      <w:sdt>
        <w:sdtPr>
          <w:rPr>
            <w:rFonts w:ascii="Verdana" w:hAnsi="Verdana"/>
          </w:rPr>
          <w:id w:val="2079092035"/>
          <w14:checkbox>
            <w14:checked w14:val="0"/>
            <w14:checkedState w14:val="2612" w14:font="MS Gothic"/>
            <w14:uncheckedState w14:val="2610" w14:font="MS Gothic"/>
          </w14:checkbox>
        </w:sdtPr>
        <w:sdtEndPr/>
        <w:sdtContent>
          <w:r w:rsidR="003979C9">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IR have all the information about how to file your GST </w:t>
      </w:r>
      <w:proofErr w:type="gramStart"/>
      <w:r w:rsidR="00BF7B13" w:rsidRPr="008C5524">
        <w:rPr>
          <w:rFonts w:ascii="Verdana" w:hAnsi="Verdana"/>
        </w:rPr>
        <w:t>return</w:t>
      </w:r>
      <w:proofErr w:type="gramEnd"/>
      <w:r w:rsidR="00BF7B13" w:rsidRPr="008C5524">
        <w:rPr>
          <w:rFonts w:ascii="Verdana" w:hAnsi="Verdana"/>
        </w:rPr>
        <w:t xml:space="preserve"> </w:t>
      </w:r>
    </w:p>
    <w:p w14:paraId="7E9EC29B" w14:textId="77777777" w:rsidR="00BF7B13" w:rsidRPr="00BF7B13" w:rsidRDefault="00047227" w:rsidP="00BF7B13">
      <w:pPr>
        <w:rPr>
          <w:rFonts w:ascii="Verdana" w:hAnsi="Verdana"/>
        </w:rPr>
      </w:pPr>
      <w:hyperlink r:id="rId31" w:history="1">
        <w:r w:rsidR="00BF7B13" w:rsidRPr="00BF7B13">
          <w:rPr>
            <w:rStyle w:val="Hyperlink"/>
            <w:rFonts w:ascii="Verdana" w:hAnsi="Verdana"/>
          </w:rPr>
          <w:t>File your GST return</w:t>
        </w:r>
      </w:hyperlink>
      <w:r w:rsidR="00BF7B13" w:rsidRPr="00BF7B13">
        <w:rPr>
          <w:rFonts w:ascii="Verdana" w:hAnsi="Verdana"/>
        </w:rPr>
        <w:t xml:space="preserve"> – Inland Revenue</w:t>
      </w:r>
    </w:p>
    <w:p w14:paraId="096579EC" w14:textId="77777777" w:rsidR="00BF7B13" w:rsidRPr="00BF7B13" w:rsidRDefault="00BF7B13" w:rsidP="00C32E28">
      <w:pPr>
        <w:pStyle w:val="Heading-Accordion-title"/>
        <w15:collapsed/>
      </w:pPr>
      <w:r w:rsidRPr="00BF7B13">
        <w:t>ACC levies</w:t>
      </w:r>
    </w:p>
    <w:p w14:paraId="2D911421" w14:textId="253C31AB" w:rsidR="00BF7B13" w:rsidRPr="00BF7B13" w:rsidRDefault="00BF7B13" w:rsidP="00BF7B13">
      <w:pPr>
        <w:rPr>
          <w:rFonts w:ascii="Verdana" w:hAnsi="Verdana"/>
        </w:rPr>
      </w:pPr>
      <w:r w:rsidRPr="00BF7B13">
        <w:rPr>
          <w:rFonts w:ascii="Verdana" w:hAnsi="Verdana"/>
        </w:rPr>
        <w:t xml:space="preserve">All self-employed or small business owners must pay an ACC Work levy each year. ACC levies </w:t>
      </w:r>
      <w:r w:rsidR="00C87937">
        <w:rPr>
          <w:rFonts w:ascii="Verdana" w:hAnsi="Verdana"/>
        </w:rPr>
        <w:t>cover</w:t>
      </w:r>
      <w:r w:rsidRPr="00BF7B13">
        <w:rPr>
          <w:rFonts w:ascii="Verdana" w:hAnsi="Verdana"/>
        </w:rPr>
        <w:t xml:space="preserve"> injuries </w:t>
      </w:r>
      <w:r w:rsidR="00C87937">
        <w:rPr>
          <w:rFonts w:ascii="Verdana" w:hAnsi="Verdana"/>
        </w:rPr>
        <w:t xml:space="preserve">that happen at work, at home, on the sports field and when you’re out and about. </w:t>
      </w:r>
    </w:p>
    <w:p w14:paraId="31BE0DA8" w14:textId="77777777" w:rsidR="00BF7B13" w:rsidRPr="00BF7B13" w:rsidRDefault="00BF7B13" w:rsidP="00BF7B13">
      <w:pPr>
        <w:rPr>
          <w:rFonts w:ascii="Verdana" w:hAnsi="Verdana"/>
        </w:rPr>
      </w:pPr>
      <w:r w:rsidRPr="00BF7B13">
        <w:rPr>
          <w:rFonts w:ascii="Verdana" w:hAnsi="Verdana"/>
        </w:rPr>
        <w:t xml:space="preserve">You will receive your ACC Levy invoice by post or email once you have filed your tax return. </w:t>
      </w:r>
    </w:p>
    <w:p w14:paraId="631EAD70" w14:textId="58F6752C" w:rsidR="00BF7B13" w:rsidRPr="008C5524" w:rsidRDefault="00047227" w:rsidP="008C5524">
      <w:pPr>
        <w:spacing w:after="240" w:line="240" w:lineRule="auto"/>
        <w:textAlignment w:val="top"/>
        <w:rPr>
          <w:rFonts w:ascii="Verdana" w:hAnsi="Verdana"/>
        </w:rPr>
      </w:pPr>
      <w:sdt>
        <w:sdtPr>
          <w:rPr>
            <w:rFonts w:ascii="Verdana" w:hAnsi="Verdana"/>
          </w:rPr>
          <w:id w:val="-1994321909"/>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To understand more about your ACC Levy invoice, see ACC’s website.</w:t>
      </w:r>
    </w:p>
    <w:p w14:paraId="2AF07F80" w14:textId="77777777" w:rsidR="00BF7B13" w:rsidRPr="00BF7B13" w:rsidRDefault="00047227" w:rsidP="00BF7B13">
      <w:pPr>
        <w:rPr>
          <w:rFonts w:ascii="Verdana" w:hAnsi="Verdana"/>
        </w:rPr>
      </w:pPr>
      <w:hyperlink r:id="rId32" w:history="1">
        <w:r w:rsidR="00BF7B13" w:rsidRPr="00BF7B13">
          <w:rPr>
            <w:rStyle w:val="Hyperlink"/>
            <w:rFonts w:ascii="Verdana" w:hAnsi="Verdana"/>
          </w:rPr>
          <w:t>If you’ve received an invoice from ACC</w:t>
        </w:r>
      </w:hyperlink>
      <w:r w:rsidR="00BF7B13" w:rsidRPr="00BF7B13">
        <w:rPr>
          <w:rFonts w:ascii="Verdana" w:hAnsi="Verdana"/>
        </w:rPr>
        <w:t xml:space="preserve"> – </w:t>
      </w:r>
      <w:proofErr w:type="gramStart"/>
      <w:r w:rsidR="00BF7B13" w:rsidRPr="00BF7B13">
        <w:rPr>
          <w:rFonts w:ascii="Verdana" w:hAnsi="Verdana"/>
        </w:rPr>
        <w:t>ACC</w:t>
      </w:r>
      <w:proofErr w:type="gramEnd"/>
    </w:p>
    <w:p w14:paraId="675814DC" w14:textId="7BA874C8" w:rsidR="00BF7B13" w:rsidRPr="008C5524" w:rsidRDefault="00047227" w:rsidP="008C5524">
      <w:pPr>
        <w:spacing w:after="240" w:line="240" w:lineRule="auto"/>
        <w:textAlignment w:val="top"/>
        <w:rPr>
          <w:rFonts w:ascii="Verdana" w:hAnsi="Verdana"/>
        </w:rPr>
      </w:pPr>
      <w:sdt>
        <w:sdtPr>
          <w:rPr>
            <w:rFonts w:ascii="Verdana" w:hAnsi="Verdana"/>
          </w:rPr>
          <w:id w:val="1094215205"/>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To find out how to pay your levies invoice see ACC’s guide on ways to pay your invoice. </w:t>
      </w:r>
    </w:p>
    <w:p w14:paraId="39252113" w14:textId="77777777" w:rsidR="00BF7B13" w:rsidRPr="00BF7B13" w:rsidRDefault="00047227" w:rsidP="00BF7B13">
      <w:pPr>
        <w:rPr>
          <w:rFonts w:ascii="Verdana" w:hAnsi="Verdana"/>
        </w:rPr>
      </w:pPr>
      <w:hyperlink r:id="rId33" w:history="1">
        <w:r w:rsidR="00BF7B13" w:rsidRPr="00BF7B13">
          <w:rPr>
            <w:rStyle w:val="Hyperlink"/>
            <w:rFonts w:ascii="Verdana" w:hAnsi="Verdana"/>
          </w:rPr>
          <w:t>Ways to pay your invoice</w:t>
        </w:r>
      </w:hyperlink>
      <w:r w:rsidR="00BF7B13" w:rsidRPr="00BF7B13">
        <w:rPr>
          <w:rFonts w:ascii="Verdana" w:hAnsi="Verdana"/>
        </w:rPr>
        <w:t xml:space="preserve"> - </w:t>
      </w:r>
      <w:proofErr w:type="gramStart"/>
      <w:r w:rsidR="00BF7B13" w:rsidRPr="00BF7B13">
        <w:rPr>
          <w:rFonts w:ascii="Verdana" w:hAnsi="Verdana"/>
        </w:rPr>
        <w:t>ACC</w:t>
      </w:r>
      <w:proofErr w:type="gramEnd"/>
    </w:p>
    <w:p w14:paraId="72A34F06" w14:textId="77777777" w:rsidR="00BF7B13" w:rsidRPr="00BF7B13" w:rsidRDefault="00BF7B13" w:rsidP="00C32E28">
      <w:pPr>
        <w:pStyle w:val="Heading-Accordion-title"/>
        <w15:collapsed/>
      </w:pPr>
      <w:r w:rsidRPr="00BF7B13">
        <w:t>Student loan repayments (if applicable)</w:t>
      </w:r>
    </w:p>
    <w:p w14:paraId="534A685E" w14:textId="319E4991" w:rsidR="004450EE" w:rsidRPr="004450EE" w:rsidRDefault="004450EE" w:rsidP="004450EE">
      <w:pPr>
        <w:rPr>
          <w:rFonts w:ascii="Verdana" w:hAnsi="Verdana"/>
        </w:rPr>
      </w:pPr>
      <w:r w:rsidRPr="004450EE">
        <w:rPr>
          <w:rFonts w:ascii="Verdana" w:hAnsi="Verdana"/>
        </w:rPr>
        <w:t>If you have a student loan, and you earn over the annual threshold of $24,12</w:t>
      </w:r>
      <w:r w:rsidR="006122D5">
        <w:rPr>
          <w:rFonts w:ascii="Verdana" w:hAnsi="Verdana"/>
        </w:rPr>
        <w:t>8</w:t>
      </w:r>
      <w:r w:rsidRPr="004450EE">
        <w:rPr>
          <w:rFonts w:ascii="Verdana" w:hAnsi="Verdana"/>
        </w:rPr>
        <w:t xml:space="preserve">, then you must make repayments on your student loan. </w:t>
      </w:r>
    </w:p>
    <w:p w14:paraId="2DB2AF6E" w14:textId="46D9D0C6" w:rsidR="00BF7B13" w:rsidRPr="008C5524" w:rsidRDefault="00047227" w:rsidP="008C5524">
      <w:pPr>
        <w:spacing w:after="240" w:line="240" w:lineRule="auto"/>
        <w:textAlignment w:val="top"/>
        <w:rPr>
          <w:rFonts w:ascii="Verdana" w:hAnsi="Verdana"/>
        </w:rPr>
      </w:pPr>
      <w:sdt>
        <w:sdtPr>
          <w:rPr>
            <w:rFonts w:ascii="Verdana" w:hAnsi="Verdana"/>
          </w:rPr>
          <w:id w:val="2111703074"/>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Inland Revenue has information on how to make a student loan repayment on your income and how to calculate </w:t>
      </w:r>
      <w:r w:rsidR="00C87937">
        <w:rPr>
          <w:rFonts w:ascii="Verdana" w:hAnsi="Verdana"/>
        </w:rPr>
        <w:t>i</w:t>
      </w:r>
      <w:r w:rsidR="00BF7B13" w:rsidRPr="008C5524">
        <w:rPr>
          <w:rFonts w:ascii="Verdana" w:hAnsi="Verdana"/>
        </w:rPr>
        <w:t xml:space="preserve">t. </w:t>
      </w:r>
    </w:p>
    <w:p w14:paraId="3B00D672" w14:textId="77777777" w:rsidR="00BF7B13" w:rsidRDefault="00047227" w:rsidP="00BF7B13">
      <w:pPr>
        <w:rPr>
          <w:rFonts w:ascii="Verdana" w:hAnsi="Verdana"/>
        </w:rPr>
      </w:pPr>
      <w:hyperlink r:id="rId34" w:history="1">
        <w:r w:rsidR="00BF7B13" w:rsidRPr="00BF7B13">
          <w:rPr>
            <w:rStyle w:val="Hyperlink"/>
            <w:rFonts w:ascii="Verdana" w:hAnsi="Verdana"/>
          </w:rPr>
          <w:t>Repaying my student loan when I am self-employed or earn other income</w:t>
        </w:r>
      </w:hyperlink>
      <w:r w:rsidR="00BF7B13" w:rsidRPr="00BF7B13">
        <w:rPr>
          <w:rFonts w:ascii="Verdana" w:hAnsi="Verdana"/>
        </w:rPr>
        <w:t xml:space="preserve"> – Inland Revenue</w:t>
      </w:r>
    </w:p>
    <w:p w14:paraId="27495E67" w14:textId="2336AD46" w:rsidR="003979C9" w:rsidRDefault="00047227" w:rsidP="003979C9">
      <w:pPr>
        <w:spacing w:after="240" w:line="240" w:lineRule="auto"/>
        <w:textAlignment w:val="top"/>
        <w:rPr>
          <w:rFonts w:ascii="Verdana" w:hAnsi="Verdana"/>
        </w:rPr>
      </w:pPr>
      <w:sdt>
        <w:sdtPr>
          <w:rPr>
            <w:rFonts w:ascii="Verdana" w:hAnsi="Verdana"/>
          </w:rPr>
          <w:id w:val="-1989242183"/>
          <w14:checkbox>
            <w14:checked w14:val="0"/>
            <w14:checkedState w14:val="2612" w14:font="MS Gothic"/>
            <w14:uncheckedState w14:val="2610" w14:font="MS Gothic"/>
          </w14:checkbox>
        </w:sdtPr>
        <w:sdtEndPr/>
        <w:sdtContent>
          <w:r w:rsidR="003979C9">
            <w:rPr>
              <w:rFonts w:ascii="MS Gothic" w:eastAsia="MS Gothic" w:hAnsi="MS Gothic" w:hint="eastAsia"/>
            </w:rPr>
            <w:t>☐</w:t>
          </w:r>
        </w:sdtContent>
      </w:sdt>
      <w:r w:rsidR="003979C9">
        <w:rPr>
          <w:rFonts w:ascii="Verdana" w:hAnsi="Verdana"/>
        </w:rPr>
        <w:t xml:space="preserve">  </w:t>
      </w:r>
      <w:r w:rsidR="003979C9" w:rsidRPr="008C5524">
        <w:rPr>
          <w:rFonts w:ascii="Verdana" w:hAnsi="Verdana"/>
        </w:rPr>
        <w:t xml:space="preserve">Inland Revenue has </w:t>
      </w:r>
      <w:r w:rsidR="003979C9">
        <w:rPr>
          <w:rFonts w:ascii="Verdana" w:hAnsi="Verdana"/>
        </w:rPr>
        <w:t xml:space="preserve">a student loan repayment calculator to estimate your loan repayment obligation and how long it will take. </w:t>
      </w:r>
      <w:r w:rsidR="003979C9" w:rsidRPr="008C5524">
        <w:rPr>
          <w:rFonts w:ascii="Verdana" w:hAnsi="Verdana"/>
        </w:rPr>
        <w:t xml:space="preserve"> </w:t>
      </w:r>
    </w:p>
    <w:p w14:paraId="1179E699" w14:textId="3F8AA042" w:rsidR="00AA2B9A" w:rsidRPr="00AA2B9A" w:rsidRDefault="00047227" w:rsidP="00BF7B13">
      <w:pPr>
        <w:rPr>
          <w:rFonts w:ascii="Verdana" w:hAnsi="Verdana"/>
        </w:rPr>
      </w:pPr>
      <w:hyperlink r:id="rId35" w:history="1">
        <w:r w:rsidR="004450EE" w:rsidRPr="004450EE">
          <w:rPr>
            <w:rStyle w:val="Hyperlink"/>
            <w:rFonts w:ascii="Verdana" w:hAnsi="Verdana"/>
          </w:rPr>
          <w:t>Student loan repayment calculator</w:t>
        </w:r>
      </w:hyperlink>
      <w:r w:rsidR="004450EE" w:rsidRPr="004450EE">
        <w:rPr>
          <w:rStyle w:val="Hyperlink"/>
          <w:rFonts w:ascii="Verdana" w:hAnsi="Verdana"/>
        </w:rPr>
        <w:t xml:space="preserve"> </w:t>
      </w:r>
      <w:r w:rsidR="004450EE">
        <w:t xml:space="preserve">– </w:t>
      </w:r>
      <w:r w:rsidR="004450EE" w:rsidRPr="004450EE">
        <w:rPr>
          <w:rFonts w:ascii="Verdana" w:hAnsi="Verdana"/>
        </w:rPr>
        <w:t>Inland Revenue</w:t>
      </w:r>
    </w:p>
    <w:p w14:paraId="19845076" w14:textId="7598741C" w:rsidR="00BF7B13" w:rsidRDefault="00047227" w:rsidP="00701D02">
      <w:pPr>
        <w:spacing w:after="240" w:line="240" w:lineRule="auto"/>
        <w:textAlignment w:val="top"/>
        <w:rPr>
          <w:rFonts w:ascii="Verdana" w:hAnsi="Verdana"/>
        </w:rPr>
      </w:pPr>
      <w:sdt>
        <w:sdtPr>
          <w:rPr>
            <w:rFonts w:ascii="Verdana" w:hAnsi="Verdana"/>
          </w:rPr>
          <w:id w:val="-1873224977"/>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AA2B9A">
        <w:rPr>
          <w:rFonts w:ascii="Verdana" w:hAnsi="Verdana"/>
        </w:rPr>
        <w:t>To work out how much you need to pay, use the Inland Revenue calculator.</w:t>
      </w:r>
    </w:p>
    <w:p w14:paraId="6B657AE5" w14:textId="1A044EB9" w:rsidR="00AA2B9A" w:rsidRDefault="00047227" w:rsidP="00701D02">
      <w:pPr>
        <w:spacing w:after="240" w:line="240" w:lineRule="auto"/>
        <w:textAlignment w:val="top"/>
        <w:rPr>
          <w:rFonts w:ascii="Verdana" w:hAnsi="Verdana"/>
        </w:rPr>
      </w:pPr>
      <w:hyperlink r:id="rId36" w:history="1">
        <w:r w:rsidR="00AA2B9A" w:rsidRPr="00AA2B9A">
          <w:rPr>
            <w:rStyle w:val="Hyperlink"/>
            <w:rFonts w:ascii="Verdana" w:hAnsi="Verdana"/>
          </w:rPr>
          <w:t>Work out tax on your yearly income</w:t>
        </w:r>
      </w:hyperlink>
      <w:r w:rsidR="00AA2B9A">
        <w:rPr>
          <w:rFonts w:ascii="Verdana" w:hAnsi="Verdana"/>
        </w:rPr>
        <w:t xml:space="preserve"> – Inland Revenue</w:t>
      </w:r>
    </w:p>
    <w:p w14:paraId="158DF068" w14:textId="506BBB1C" w:rsidR="00AA2B9A" w:rsidRPr="008C5524" w:rsidRDefault="00047227" w:rsidP="00701D02">
      <w:pPr>
        <w:spacing w:after="240" w:line="240" w:lineRule="auto"/>
        <w:textAlignment w:val="top"/>
        <w:rPr>
          <w:rFonts w:ascii="Verdana" w:hAnsi="Verdana"/>
        </w:rPr>
      </w:pPr>
      <w:sdt>
        <w:sdtPr>
          <w:rPr>
            <w:rFonts w:ascii="Verdana" w:hAnsi="Verdana"/>
          </w:rPr>
          <w:id w:val="1138607646"/>
          <w14:checkbox>
            <w14:checked w14:val="0"/>
            <w14:checkedState w14:val="2612" w14:font="MS Gothic"/>
            <w14:uncheckedState w14:val="2610" w14:font="MS Gothic"/>
          </w14:checkbox>
        </w:sdtPr>
        <w:sdtEndPr/>
        <w:sdtContent>
          <w:r w:rsidR="00AA2B9A">
            <w:rPr>
              <w:rFonts w:ascii="MS Gothic" w:eastAsia="MS Gothic" w:hAnsi="MS Gothic" w:hint="eastAsia"/>
            </w:rPr>
            <w:t>☐</w:t>
          </w:r>
        </w:sdtContent>
      </w:sdt>
      <w:r w:rsidR="00AA2B9A">
        <w:rPr>
          <w:rFonts w:ascii="Verdana" w:hAnsi="Verdana"/>
        </w:rPr>
        <w:t xml:space="preserve">  </w:t>
      </w:r>
      <w:r w:rsidR="00AA2B9A" w:rsidRPr="008C5524">
        <w:rPr>
          <w:rFonts w:ascii="Verdana" w:hAnsi="Verdana"/>
        </w:rPr>
        <w:t xml:space="preserve">Student loan repayments are made through </w:t>
      </w:r>
      <w:proofErr w:type="spellStart"/>
      <w:r w:rsidR="00AA2B9A" w:rsidRPr="008C5524">
        <w:rPr>
          <w:rFonts w:ascii="Verdana" w:hAnsi="Verdana"/>
        </w:rPr>
        <w:t>myIR</w:t>
      </w:r>
      <w:proofErr w:type="spellEnd"/>
      <w:r w:rsidR="00AA2B9A" w:rsidRPr="008C5524">
        <w:rPr>
          <w:rFonts w:ascii="Verdana" w:hAnsi="Verdana"/>
        </w:rPr>
        <w:t xml:space="preserve">. </w:t>
      </w:r>
      <w:r w:rsidR="00AA2B9A">
        <w:rPr>
          <w:rFonts w:ascii="Verdana" w:hAnsi="Verdana"/>
        </w:rPr>
        <w:t>You can make a one-off p</w:t>
      </w:r>
      <w:r w:rsidR="00AA2B9A" w:rsidRPr="008C5524">
        <w:rPr>
          <w:rFonts w:ascii="Verdana" w:hAnsi="Verdana"/>
        </w:rPr>
        <w:t xml:space="preserve">ayment </w:t>
      </w:r>
      <w:r w:rsidR="00AA2B9A">
        <w:rPr>
          <w:rFonts w:ascii="Verdana" w:hAnsi="Verdana"/>
        </w:rPr>
        <w:t>or</w:t>
      </w:r>
      <w:r w:rsidR="00AA2B9A" w:rsidRPr="008C5524">
        <w:rPr>
          <w:rFonts w:ascii="Verdana" w:hAnsi="Verdana"/>
        </w:rPr>
        <w:t xml:space="preserve"> set up a direct debit.</w:t>
      </w:r>
    </w:p>
    <w:p w14:paraId="040F76FE" w14:textId="7A3D49FE" w:rsidR="00BF7B13" w:rsidRPr="00BF7B13" w:rsidRDefault="00047227" w:rsidP="00BF7B13">
      <w:pPr>
        <w:rPr>
          <w:rFonts w:ascii="Verdana" w:hAnsi="Verdana"/>
        </w:rPr>
      </w:pPr>
      <w:hyperlink r:id="rId37" w:history="1">
        <w:proofErr w:type="spellStart"/>
        <w:r w:rsidR="00BF7B13" w:rsidRPr="00BF7B13">
          <w:rPr>
            <w:rStyle w:val="Hyperlink"/>
            <w:rFonts w:ascii="Verdana" w:hAnsi="Verdana"/>
          </w:rPr>
          <w:t>myIR</w:t>
        </w:r>
        <w:proofErr w:type="spellEnd"/>
      </w:hyperlink>
      <w:r w:rsidR="00BF7B13" w:rsidRPr="00BF7B13">
        <w:rPr>
          <w:rFonts w:ascii="Verdana" w:hAnsi="Verdana"/>
        </w:rPr>
        <w:t xml:space="preserve"> – Inland Revenue </w:t>
      </w:r>
    </w:p>
    <w:p w14:paraId="6054A39F" w14:textId="77777777" w:rsidR="00BF7B13" w:rsidRPr="00BF7B13" w:rsidRDefault="00BF7B13" w:rsidP="00C32E28">
      <w:pPr>
        <w:pStyle w:val="Heading-Accordion-title"/>
        <w15:collapsed/>
      </w:pPr>
      <w:r w:rsidRPr="00BF7B13">
        <w:t>KiwiSaver contributions</w:t>
      </w:r>
    </w:p>
    <w:p w14:paraId="26D2A3E4" w14:textId="77777777" w:rsidR="00BF7B13" w:rsidRPr="00BF7B13" w:rsidRDefault="00BF7B13" w:rsidP="00BF7B13">
      <w:pPr>
        <w:rPr>
          <w:rFonts w:ascii="Verdana" w:hAnsi="Verdana"/>
        </w:rPr>
      </w:pPr>
      <w:r w:rsidRPr="00BF7B13">
        <w:rPr>
          <w:rFonts w:ascii="Verdana" w:hAnsi="Verdana"/>
        </w:rPr>
        <w:t xml:space="preserve">If you think KiwiSaver is not for you because you’re self-employed, you’re probably missing out on thousands of dollars in government contributions. </w:t>
      </w:r>
    </w:p>
    <w:p w14:paraId="79E6396B" w14:textId="03061580" w:rsidR="00BF7B13" w:rsidRDefault="00047227" w:rsidP="008C5524">
      <w:pPr>
        <w:spacing w:after="240" w:line="240" w:lineRule="auto"/>
        <w:textAlignment w:val="top"/>
        <w:rPr>
          <w:rFonts w:ascii="Verdana" w:hAnsi="Verdana"/>
        </w:rPr>
      </w:pPr>
      <w:sdt>
        <w:sdtPr>
          <w:rPr>
            <w:rFonts w:ascii="Verdana" w:hAnsi="Verdana"/>
          </w:rPr>
          <w:id w:val="-1664391202"/>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Get tips for powering up your </w:t>
      </w:r>
      <w:proofErr w:type="gramStart"/>
      <w:r w:rsidR="00BF7B13" w:rsidRPr="008C5524">
        <w:rPr>
          <w:rFonts w:ascii="Verdana" w:hAnsi="Verdana"/>
        </w:rPr>
        <w:t>savings</w:t>
      </w:r>
      <w:proofErr w:type="gramEnd"/>
    </w:p>
    <w:p w14:paraId="40FDFBD8" w14:textId="517E3EC1" w:rsidR="00C87937" w:rsidRPr="008C5524" w:rsidRDefault="00047227" w:rsidP="008C5524">
      <w:pPr>
        <w:spacing w:after="240" w:line="240" w:lineRule="auto"/>
        <w:textAlignment w:val="top"/>
        <w:rPr>
          <w:rFonts w:ascii="Verdana" w:hAnsi="Verdana"/>
        </w:rPr>
      </w:pPr>
      <w:hyperlink r:id="rId38" w:history="1">
        <w:r w:rsidR="00C87937" w:rsidRPr="00C87937">
          <w:rPr>
            <w:rStyle w:val="Hyperlink"/>
            <w:rFonts w:ascii="Verdana" w:hAnsi="Verdana"/>
          </w:rPr>
          <w:t>KiwiSaver benefits</w:t>
        </w:r>
      </w:hyperlink>
      <w:r w:rsidR="00C87937">
        <w:rPr>
          <w:rFonts w:ascii="Verdana" w:hAnsi="Verdana"/>
        </w:rPr>
        <w:t xml:space="preserve"> – Inland Revenue</w:t>
      </w:r>
    </w:p>
    <w:p w14:paraId="74FB3C6A" w14:textId="20C8E14E" w:rsidR="00BF7B13" w:rsidRPr="008C5524" w:rsidRDefault="00047227" w:rsidP="008C5524">
      <w:pPr>
        <w:spacing w:after="240" w:line="240" w:lineRule="auto"/>
        <w:textAlignment w:val="top"/>
        <w:rPr>
          <w:rFonts w:ascii="Verdana" w:hAnsi="Verdana"/>
        </w:rPr>
      </w:pPr>
      <w:sdt>
        <w:sdtPr>
          <w:rPr>
            <w:rFonts w:ascii="Verdana" w:hAnsi="Verdana"/>
          </w:rPr>
          <w:id w:val="2085716111"/>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For information on how to join KiwiSaver if you are a sole trader, see Inland Revenue’s resource. </w:t>
      </w:r>
    </w:p>
    <w:p w14:paraId="654997DB" w14:textId="77777777" w:rsidR="00BF7B13" w:rsidRPr="00BF7B13" w:rsidRDefault="00047227" w:rsidP="00BF7B13">
      <w:pPr>
        <w:rPr>
          <w:rFonts w:ascii="Verdana" w:hAnsi="Verdana"/>
        </w:rPr>
      </w:pPr>
      <w:hyperlink r:id="rId39" w:history="1">
        <w:r w:rsidR="00BF7B13" w:rsidRPr="00BF7B13">
          <w:rPr>
            <w:rStyle w:val="Hyperlink"/>
            <w:rFonts w:ascii="Verdana" w:hAnsi="Verdana"/>
          </w:rPr>
          <w:t>Joining KiwiSaver if I’m self-employed or not working</w:t>
        </w:r>
      </w:hyperlink>
      <w:r w:rsidR="00BF7B13" w:rsidRPr="00BF7B13">
        <w:rPr>
          <w:rFonts w:ascii="Verdana" w:hAnsi="Verdana"/>
        </w:rPr>
        <w:t xml:space="preserve"> – Inland Revenue</w:t>
      </w:r>
    </w:p>
    <w:p w14:paraId="04E95F73" w14:textId="77777777" w:rsidR="00BF7B13" w:rsidRPr="00BF7B13" w:rsidRDefault="00BF7B13" w:rsidP="00BF7B13">
      <w:pPr>
        <w:pBdr>
          <w:bottom w:val="single" w:sz="6" w:space="1" w:color="auto"/>
        </w:pBdr>
        <w:rPr>
          <w:rFonts w:ascii="Verdana" w:hAnsi="Verdana"/>
          <w:color w:val="2E74B5" w:themeColor="accent5" w:themeShade="BF"/>
          <w:u w:val="single"/>
        </w:rPr>
      </w:pPr>
    </w:p>
    <w:p w14:paraId="07FF6B5D" w14:textId="4662FD0C" w:rsidR="00BF7B13" w:rsidRPr="00BF7B13" w:rsidRDefault="00A24687" w:rsidP="00BF7B13">
      <w:pPr>
        <w:pStyle w:val="Heading-Accordion-title"/>
        <w:rPr>
          <w:color w:val="2E74B5" w:themeColor="accent5" w:themeShade="BF"/>
          <w:sz w:val="52"/>
          <w:szCs w:val="52"/>
        </w:rPr>
      </w:pPr>
      <w:bookmarkStart w:id="2" w:name="Bus_paperwork"/>
      <w:r>
        <w:rPr>
          <w:noProof/>
          <w:color w:val="2E74B5" w:themeColor="accent5" w:themeShade="BF"/>
          <w:sz w:val="52"/>
          <w:szCs w:val="52"/>
        </w:rPr>
        <w:drawing>
          <wp:anchor distT="0" distB="0" distL="114300" distR="114300" simplePos="0" relativeHeight="251662336" behindDoc="0" locked="0" layoutInCell="1" allowOverlap="1" wp14:anchorId="157D8F78" wp14:editId="5E928947">
            <wp:simplePos x="0" y="0"/>
            <wp:positionH relativeFrom="margin">
              <wp:align>left</wp:align>
            </wp:positionH>
            <wp:positionV relativeFrom="paragraph">
              <wp:posOffset>47625</wp:posOffset>
            </wp:positionV>
            <wp:extent cx="486578" cy="50482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6578" cy="504825"/>
                    </a:xfrm>
                    <a:prstGeom prst="rect">
                      <a:avLst/>
                    </a:prstGeom>
                  </pic:spPr>
                </pic:pic>
              </a:graphicData>
            </a:graphic>
            <wp14:sizeRelH relativeFrom="page">
              <wp14:pctWidth>0</wp14:pctWidth>
            </wp14:sizeRelH>
            <wp14:sizeRelV relativeFrom="page">
              <wp14:pctHeight>0</wp14:pctHeight>
            </wp14:sizeRelV>
          </wp:anchor>
        </w:drawing>
      </w:r>
      <w:r w:rsidR="00BF7B13" w:rsidRPr="00BF7B13">
        <w:rPr>
          <w:color w:val="2E74B5" w:themeColor="accent5" w:themeShade="BF"/>
          <w:sz w:val="52"/>
          <w:szCs w:val="52"/>
        </w:rPr>
        <w:t>Business paperwork</w:t>
      </w:r>
    </w:p>
    <w:bookmarkEnd w:id="2"/>
    <w:p w14:paraId="6CC6852E" w14:textId="58AB35F5" w:rsidR="00BF7B13" w:rsidRDefault="000259D8" w:rsidP="00BF7B13">
      <w:pPr>
        <w:rPr>
          <w:rFonts w:ascii="Verdana" w:hAnsi="Verdana"/>
        </w:rPr>
      </w:pPr>
      <w:r>
        <w:rPr>
          <w:rFonts w:ascii="Verdana" w:hAnsi="Verdana"/>
        </w:rPr>
        <w:t xml:space="preserve">Business paperwork is a standard part of any business practice. </w:t>
      </w:r>
      <w:r w:rsidR="00C87937">
        <w:rPr>
          <w:rFonts w:ascii="Verdana" w:hAnsi="Verdana"/>
        </w:rPr>
        <w:t>W</w:t>
      </w:r>
      <w:r>
        <w:rPr>
          <w:rFonts w:ascii="Verdana" w:hAnsi="Verdana"/>
        </w:rPr>
        <w:t xml:space="preserve">e’ve </w:t>
      </w:r>
      <w:r w:rsidR="00C87937">
        <w:rPr>
          <w:rFonts w:ascii="Verdana" w:hAnsi="Verdana"/>
        </w:rPr>
        <w:t xml:space="preserve">outlined the </w:t>
      </w:r>
      <w:r>
        <w:rPr>
          <w:rFonts w:ascii="Verdana" w:hAnsi="Verdana"/>
        </w:rPr>
        <w:t xml:space="preserve">business paperwork you need to do to be compliant and provide resources to help you both understand and keep on top of it. </w:t>
      </w:r>
    </w:p>
    <w:p w14:paraId="28BB1C79" w14:textId="09A341CC" w:rsidR="00416FE8" w:rsidRPr="00BF7B13" w:rsidRDefault="00416FE8" w:rsidP="00C32E28">
      <w:pPr>
        <w:pStyle w:val="Heading-Accordion-title"/>
        <w15:collapsed/>
      </w:pPr>
      <w:r>
        <w:t xml:space="preserve">Record </w:t>
      </w:r>
      <w:proofErr w:type="gramStart"/>
      <w:r>
        <w:t>keeping</w:t>
      </w:r>
      <w:proofErr w:type="gramEnd"/>
    </w:p>
    <w:p w14:paraId="1F242788" w14:textId="1932E820" w:rsidR="00237726" w:rsidRDefault="00C87937" w:rsidP="00416FE8">
      <w:pPr>
        <w:spacing w:after="240" w:line="240" w:lineRule="auto"/>
        <w:textAlignment w:val="top"/>
        <w:rPr>
          <w:rFonts w:ascii="Verdana" w:hAnsi="Verdana"/>
        </w:rPr>
      </w:pPr>
      <w:bookmarkStart w:id="3" w:name="_Hlk155171792"/>
      <w:r>
        <w:rPr>
          <w:rFonts w:ascii="Verdana" w:hAnsi="Verdana"/>
        </w:rPr>
        <w:t>When you’re</w:t>
      </w:r>
      <w:r w:rsidR="00237726">
        <w:rPr>
          <w:rFonts w:ascii="Verdana" w:hAnsi="Verdana"/>
        </w:rPr>
        <w:t xml:space="preserve"> in business</w:t>
      </w:r>
      <w:r>
        <w:rPr>
          <w:rFonts w:ascii="Verdana" w:hAnsi="Verdana"/>
        </w:rPr>
        <w:t>, you’re</w:t>
      </w:r>
      <w:r w:rsidR="00237726">
        <w:rPr>
          <w:rFonts w:ascii="Verdana" w:hAnsi="Verdana"/>
        </w:rPr>
        <w:t xml:space="preserve"> required to keep accurate and complete records for at least 7 years. This can include banking information, financial accounts, </w:t>
      </w:r>
      <w:proofErr w:type="gramStart"/>
      <w:r w:rsidR="00237726">
        <w:rPr>
          <w:rFonts w:ascii="Verdana" w:hAnsi="Verdana"/>
        </w:rPr>
        <w:t>invoices</w:t>
      </w:r>
      <w:proofErr w:type="gramEnd"/>
      <w:r w:rsidR="00237726">
        <w:rPr>
          <w:rFonts w:ascii="Verdana" w:hAnsi="Verdana"/>
        </w:rPr>
        <w:t xml:space="preserve"> </w:t>
      </w:r>
      <w:r w:rsidR="00C84477">
        <w:rPr>
          <w:rFonts w:ascii="Verdana" w:hAnsi="Verdana"/>
        </w:rPr>
        <w:t>and</w:t>
      </w:r>
      <w:r w:rsidR="00237726">
        <w:rPr>
          <w:rFonts w:ascii="Verdana" w:hAnsi="Verdana"/>
        </w:rPr>
        <w:t xml:space="preserve"> other contractual information. </w:t>
      </w:r>
    </w:p>
    <w:p w14:paraId="0940850B" w14:textId="5FC62556" w:rsidR="00416FE8" w:rsidRDefault="00047227" w:rsidP="00416FE8">
      <w:pPr>
        <w:spacing w:after="240" w:line="240" w:lineRule="auto"/>
        <w:textAlignment w:val="top"/>
        <w:rPr>
          <w:rFonts w:ascii="Verdana" w:hAnsi="Verdana"/>
        </w:rPr>
      </w:pPr>
      <w:sdt>
        <w:sdtPr>
          <w:rPr>
            <w:rFonts w:ascii="Verdana" w:hAnsi="Verdana"/>
          </w:rPr>
          <w:id w:val="-1943758207"/>
          <w14:checkbox>
            <w14:checked w14:val="0"/>
            <w14:checkedState w14:val="2612" w14:font="MS Gothic"/>
            <w14:uncheckedState w14:val="2610" w14:font="MS Gothic"/>
          </w14:checkbox>
        </w:sdtPr>
        <w:sdtEndPr/>
        <w:sdtContent>
          <w:r w:rsidR="00416FE8">
            <w:rPr>
              <w:rFonts w:ascii="MS Gothic" w:eastAsia="MS Gothic" w:hAnsi="MS Gothic" w:hint="eastAsia"/>
            </w:rPr>
            <w:t>☐</w:t>
          </w:r>
        </w:sdtContent>
      </w:sdt>
      <w:r w:rsidR="00416FE8">
        <w:rPr>
          <w:rFonts w:ascii="Verdana" w:hAnsi="Verdana"/>
        </w:rPr>
        <w:t xml:space="preserve">  </w:t>
      </w:r>
      <w:r w:rsidR="00237726">
        <w:rPr>
          <w:rFonts w:ascii="Verdana" w:hAnsi="Verdana"/>
        </w:rPr>
        <w:t>For details on record keeping obligations</w:t>
      </w:r>
      <w:r w:rsidR="00935A24">
        <w:rPr>
          <w:rFonts w:ascii="Verdana" w:hAnsi="Verdana"/>
        </w:rPr>
        <w:t xml:space="preserve"> </w:t>
      </w:r>
      <w:r w:rsidR="00C84477">
        <w:rPr>
          <w:rFonts w:ascii="Verdana" w:hAnsi="Verdana"/>
        </w:rPr>
        <w:t>read</w:t>
      </w:r>
      <w:r w:rsidR="00935A24">
        <w:rPr>
          <w:rFonts w:ascii="Verdana" w:hAnsi="Verdana"/>
        </w:rPr>
        <w:t xml:space="preserve"> the business.govt.nz website and additional resources </w:t>
      </w:r>
      <w:r w:rsidR="00E074CD">
        <w:rPr>
          <w:rFonts w:ascii="Verdana" w:hAnsi="Verdana"/>
        </w:rPr>
        <w:t>at</w:t>
      </w:r>
      <w:r w:rsidR="00237726">
        <w:rPr>
          <w:rFonts w:ascii="Verdana" w:hAnsi="Verdana"/>
        </w:rPr>
        <w:t xml:space="preserve"> Inland Revenue</w:t>
      </w:r>
      <w:r w:rsidR="00C84477">
        <w:rPr>
          <w:rFonts w:ascii="Verdana" w:hAnsi="Verdana"/>
        </w:rPr>
        <w:t>.</w:t>
      </w:r>
      <w:r w:rsidR="00237726">
        <w:rPr>
          <w:rFonts w:ascii="Verdana" w:hAnsi="Verdana"/>
        </w:rPr>
        <w:t xml:space="preserve"> </w:t>
      </w:r>
    </w:p>
    <w:p w14:paraId="1601253F" w14:textId="008C2278" w:rsidR="00E074CD" w:rsidRPr="00E074CD" w:rsidRDefault="00047227" w:rsidP="00416FE8">
      <w:pPr>
        <w:spacing w:after="240" w:line="240" w:lineRule="auto"/>
        <w:textAlignment w:val="top"/>
        <w:rPr>
          <w:rFonts w:ascii="Verdana" w:hAnsi="Verdana"/>
        </w:rPr>
      </w:pPr>
      <w:hyperlink r:id="rId41" w:history="1">
        <w:r w:rsidR="00E074CD" w:rsidRPr="00EF46EE">
          <w:rPr>
            <w:rStyle w:val="Hyperlink"/>
            <w:rFonts w:ascii="Verdana" w:hAnsi="Verdana"/>
          </w:rPr>
          <w:t>Keep tax records</w:t>
        </w:r>
      </w:hyperlink>
    </w:p>
    <w:p w14:paraId="4DE40480" w14:textId="2EABF5CA" w:rsidR="00237726" w:rsidRDefault="00047227" w:rsidP="00416FE8">
      <w:pPr>
        <w:spacing w:after="240" w:line="240" w:lineRule="auto"/>
        <w:textAlignment w:val="top"/>
        <w:rPr>
          <w:rFonts w:ascii="Verdana" w:hAnsi="Verdana"/>
        </w:rPr>
      </w:pPr>
      <w:hyperlink r:id="rId42" w:history="1">
        <w:r w:rsidR="00237726" w:rsidRPr="00EF46EE">
          <w:rPr>
            <w:rStyle w:val="Hyperlink"/>
            <w:rFonts w:ascii="Verdana" w:hAnsi="Verdana"/>
          </w:rPr>
          <w:t>Record keeping</w:t>
        </w:r>
      </w:hyperlink>
      <w:r w:rsidR="00237726">
        <w:rPr>
          <w:rFonts w:ascii="Verdana" w:hAnsi="Verdana"/>
        </w:rPr>
        <w:t xml:space="preserve"> – Inland Revenue</w:t>
      </w:r>
    </w:p>
    <w:bookmarkEnd w:id="3"/>
    <w:p w14:paraId="16F030F9" w14:textId="429D882C" w:rsidR="00BF7B13" w:rsidRPr="00BF7B13" w:rsidRDefault="00BF7B13" w:rsidP="00C32E28">
      <w:pPr>
        <w:pStyle w:val="Heading-Accordion-title"/>
        <w15:collapsed/>
      </w:pPr>
      <w:r w:rsidRPr="00BF7B13">
        <w:t>Contacts and Invoicing</w:t>
      </w:r>
    </w:p>
    <w:p w14:paraId="70364295" w14:textId="3A8EE28F" w:rsidR="00BF7B13" w:rsidRPr="008C5524" w:rsidRDefault="00047227" w:rsidP="008C5524">
      <w:pPr>
        <w:spacing w:after="240" w:line="240" w:lineRule="auto"/>
        <w:textAlignment w:val="top"/>
        <w:rPr>
          <w:rFonts w:ascii="Verdana" w:hAnsi="Verdana"/>
        </w:rPr>
      </w:pPr>
      <w:sdt>
        <w:sdtPr>
          <w:rPr>
            <w:rFonts w:ascii="Verdana" w:hAnsi="Verdana"/>
          </w:rPr>
          <w:id w:val="1700120298"/>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Ensure you review any customer contracts </w:t>
      </w:r>
      <w:proofErr w:type="gramStart"/>
      <w:r w:rsidR="00BF7B13" w:rsidRPr="008C5524">
        <w:rPr>
          <w:rFonts w:ascii="Verdana" w:hAnsi="Verdana"/>
        </w:rPr>
        <w:t>regularly</w:t>
      </w:r>
      <w:proofErr w:type="gramEnd"/>
      <w:r w:rsidR="00BF7B13" w:rsidRPr="008C5524">
        <w:rPr>
          <w:rFonts w:ascii="Verdana" w:hAnsi="Verdana"/>
        </w:rPr>
        <w:t xml:space="preserve"> so they are lawful and fair.</w:t>
      </w:r>
    </w:p>
    <w:p w14:paraId="6DCAEAA1" w14:textId="37EE3163" w:rsidR="00E074CD" w:rsidRPr="00E074CD" w:rsidRDefault="00047227" w:rsidP="00BF7B13">
      <w:pPr>
        <w:rPr>
          <w:rFonts w:ascii="Verdana" w:hAnsi="Verdana"/>
          <w:color w:val="0077AF"/>
          <w:u w:val="single"/>
        </w:rPr>
      </w:pPr>
      <w:hyperlink r:id="rId43" w:history="1">
        <w:r w:rsidR="00BF7B13" w:rsidRPr="00BF7B13">
          <w:rPr>
            <w:rStyle w:val="Hyperlink"/>
            <w:rFonts w:ascii="Verdana" w:hAnsi="Verdana"/>
          </w:rPr>
          <w:t>Customer contracts review</w:t>
        </w:r>
      </w:hyperlink>
    </w:p>
    <w:p w14:paraId="4315455D" w14:textId="145CDA99" w:rsidR="00E074CD" w:rsidRPr="00E074CD" w:rsidRDefault="00E074CD" w:rsidP="008C5524">
      <w:pPr>
        <w:spacing w:after="240" w:line="240" w:lineRule="auto"/>
        <w:textAlignment w:val="top"/>
        <w:rPr>
          <w:rFonts w:ascii="Verdana" w:hAnsi="Verdana"/>
          <w:b/>
          <w:bCs/>
        </w:rPr>
      </w:pPr>
      <w:r>
        <w:rPr>
          <w:rFonts w:ascii="Verdana" w:hAnsi="Verdana"/>
          <w:b/>
          <w:bCs/>
        </w:rPr>
        <w:t>Tips for payments</w:t>
      </w:r>
    </w:p>
    <w:p w14:paraId="1CBAE4A1" w14:textId="580F5179" w:rsidR="00BF7B13" w:rsidRPr="008C5524" w:rsidRDefault="00047227" w:rsidP="008C5524">
      <w:pPr>
        <w:spacing w:after="240" w:line="240" w:lineRule="auto"/>
        <w:textAlignment w:val="top"/>
        <w:rPr>
          <w:rFonts w:ascii="Verdana" w:hAnsi="Verdana"/>
        </w:rPr>
      </w:pPr>
      <w:sdt>
        <w:sdtPr>
          <w:rPr>
            <w:rFonts w:ascii="Verdana" w:hAnsi="Verdana"/>
          </w:rPr>
          <w:id w:val="-1292282481"/>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Find tips on how to </w:t>
      </w:r>
      <w:r w:rsidR="00E074CD">
        <w:rPr>
          <w:rFonts w:ascii="Verdana" w:hAnsi="Verdana"/>
        </w:rPr>
        <w:t xml:space="preserve">manage </w:t>
      </w:r>
      <w:r w:rsidR="00BF7B13" w:rsidRPr="008C5524">
        <w:rPr>
          <w:rFonts w:ascii="Verdana" w:hAnsi="Verdana"/>
        </w:rPr>
        <w:t>invoice</w:t>
      </w:r>
      <w:r w:rsidR="00E074CD">
        <w:rPr>
          <w:rFonts w:ascii="Verdana" w:hAnsi="Verdana"/>
        </w:rPr>
        <w:t>s and payments</w:t>
      </w:r>
      <w:r w:rsidR="00BF7B13" w:rsidRPr="008C5524">
        <w:rPr>
          <w:rFonts w:ascii="Verdana" w:hAnsi="Verdana"/>
        </w:rPr>
        <w:t>.</w:t>
      </w:r>
    </w:p>
    <w:p w14:paraId="48E1AE8F" w14:textId="77777777" w:rsidR="00BF7B13" w:rsidRPr="00BF7B13" w:rsidRDefault="00047227" w:rsidP="00BF7B13">
      <w:pPr>
        <w:rPr>
          <w:rFonts w:ascii="Verdana" w:hAnsi="Verdana"/>
        </w:rPr>
      </w:pPr>
      <w:hyperlink r:id="rId44" w:history="1">
        <w:r w:rsidR="00BF7B13" w:rsidRPr="00BF7B13">
          <w:rPr>
            <w:rStyle w:val="Hyperlink"/>
            <w:rFonts w:ascii="Verdana" w:hAnsi="Verdana"/>
          </w:rPr>
          <w:t>Tips for prompt payment</w:t>
        </w:r>
      </w:hyperlink>
    </w:p>
    <w:p w14:paraId="34802F30" w14:textId="49FC582C" w:rsidR="00BF7B13" w:rsidRPr="00BF7B13" w:rsidRDefault="00047227" w:rsidP="00BF7B13">
      <w:pPr>
        <w:rPr>
          <w:rFonts w:ascii="Verdana" w:hAnsi="Verdana"/>
        </w:rPr>
      </w:pPr>
      <w:hyperlink r:id="rId45" w:history="1">
        <w:r w:rsidR="00BF7B13" w:rsidRPr="00BF7B13">
          <w:rPr>
            <w:rStyle w:val="Hyperlink"/>
            <w:rFonts w:ascii="Verdana" w:hAnsi="Verdana"/>
          </w:rPr>
          <w:t>Tips for getting paid on time</w:t>
        </w:r>
      </w:hyperlink>
    </w:p>
    <w:p w14:paraId="54CCD8D2" w14:textId="1F2F4A3A" w:rsidR="00BF7B13" w:rsidRPr="00BF7B13" w:rsidRDefault="00047227" w:rsidP="00BF7B13">
      <w:pPr>
        <w:rPr>
          <w:rFonts w:ascii="Verdana" w:hAnsi="Verdana"/>
        </w:rPr>
      </w:pPr>
      <w:hyperlink r:id="rId46" w:history="1">
        <w:r w:rsidR="00BF7B13" w:rsidRPr="00BF7B13">
          <w:rPr>
            <w:rStyle w:val="Hyperlink"/>
            <w:rFonts w:ascii="Verdana" w:hAnsi="Verdana"/>
          </w:rPr>
          <w:t>Tips for chasing up debtors</w:t>
        </w:r>
      </w:hyperlink>
    </w:p>
    <w:p w14:paraId="4F2B9EE6" w14:textId="4A41053A" w:rsidR="00BF7B13" w:rsidRDefault="00047227" w:rsidP="008C5524">
      <w:pPr>
        <w:spacing w:after="240" w:line="240" w:lineRule="auto"/>
        <w:textAlignment w:val="top"/>
        <w:rPr>
          <w:rFonts w:ascii="Verdana" w:hAnsi="Verdana"/>
        </w:rPr>
      </w:pPr>
      <w:sdt>
        <w:sdtPr>
          <w:rPr>
            <w:rFonts w:ascii="Verdana" w:hAnsi="Verdana"/>
          </w:rPr>
          <w:id w:val="-173887974"/>
          <w14:checkbox>
            <w14:checked w14:val="0"/>
            <w14:checkedState w14:val="2612" w14:font="MS Gothic"/>
            <w14:uncheckedState w14:val="2610" w14:font="MS Gothic"/>
          </w14:checkbox>
        </w:sdtPr>
        <w:sdtEndPr/>
        <w:sdtContent>
          <w:r w:rsidR="008C5524">
            <w:rPr>
              <w:rFonts w:ascii="MS Gothic" w:eastAsia="MS Gothic" w:hAnsi="MS Gothic" w:hint="eastAsia"/>
            </w:rPr>
            <w:t>☐</w:t>
          </w:r>
        </w:sdtContent>
      </w:sdt>
      <w:r w:rsidR="008C5524">
        <w:rPr>
          <w:rFonts w:ascii="Verdana" w:hAnsi="Verdana"/>
        </w:rPr>
        <w:t xml:space="preserve">  </w:t>
      </w:r>
      <w:r w:rsidR="00BF7B13" w:rsidRPr="008C5524">
        <w:rPr>
          <w:rFonts w:ascii="Verdana" w:hAnsi="Verdana"/>
        </w:rPr>
        <w:t xml:space="preserve">For an overall guide to creating and sending an invoice, </w:t>
      </w:r>
      <w:r w:rsidR="003979C9">
        <w:rPr>
          <w:rFonts w:ascii="Verdana" w:hAnsi="Verdana"/>
        </w:rPr>
        <w:t xml:space="preserve">along with an invoice template, see our micro-course on what you need to prepare an invoice. </w:t>
      </w:r>
    </w:p>
    <w:p w14:paraId="2D4E0A8B" w14:textId="1E7D344B" w:rsidR="003979C9" w:rsidRPr="008C5524" w:rsidRDefault="00047227" w:rsidP="008C5524">
      <w:pPr>
        <w:spacing w:after="240" w:line="240" w:lineRule="auto"/>
        <w:textAlignment w:val="top"/>
        <w:rPr>
          <w:rFonts w:ascii="Verdana" w:hAnsi="Verdana"/>
        </w:rPr>
      </w:pPr>
      <w:hyperlink r:id="rId47" w:history="1">
        <w:r w:rsidR="003979C9" w:rsidRPr="003979C9">
          <w:rPr>
            <w:rStyle w:val="Hyperlink"/>
            <w:rFonts w:ascii="Verdana" w:hAnsi="Verdana"/>
          </w:rPr>
          <w:t>How to prepare an invoice</w:t>
        </w:r>
      </w:hyperlink>
    </w:p>
    <w:p w14:paraId="43734A1E" w14:textId="53EB5402" w:rsidR="00BF7B13" w:rsidRPr="00BF7B13" w:rsidRDefault="00C32E28" w:rsidP="00BF7B13">
      <w:pPr>
        <w:pStyle w:val="Heading-Accordion-title"/>
        <w:rPr>
          <w:color w:val="2E74B5" w:themeColor="accent5" w:themeShade="BF"/>
          <w:sz w:val="52"/>
          <w:szCs w:val="52"/>
        </w:rPr>
      </w:pPr>
      <w:bookmarkStart w:id="4" w:name="Hiring_staff"/>
      <w:r>
        <w:rPr>
          <w:noProof/>
          <w:color w:val="2E74B5" w:themeColor="accent5" w:themeShade="BF"/>
          <w:sz w:val="52"/>
          <w:szCs w:val="52"/>
        </w:rPr>
        <w:drawing>
          <wp:anchor distT="0" distB="0" distL="114300" distR="114300" simplePos="0" relativeHeight="251663360" behindDoc="0" locked="0" layoutInCell="1" allowOverlap="1" wp14:anchorId="07AF4F05" wp14:editId="4D24CDF2">
            <wp:simplePos x="0" y="0"/>
            <wp:positionH relativeFrom="margin">
              <wp:posOffset>9525</wp:posOffset>
            </wp:positionH>
            <wp:positionV relativeFrom="paragraph">
              <wp:posOffset>59055</wp:posOffset>
            </wp:positionV>
            <wp:extent cx="501650" cy="485775"/>
            <wp:effectExtent l="0" t="0" r="0" b="9525"/>
            <wp:wrapSquare wrapText="bothSides"/>
            <wp:docPr id="6"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a black square&#10;&#10;Description automatically generated with medium confidenc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01650" cy="485775"/>
                    </a:xfrm>
                    <a:prstGeom prst="rect">
                      <a:avLst/>
                    </a:prstGeom>
                  </pic:spPr>
                </pic:pic>
              </a:graphicData>
            </a:graphic>
            <wp14:sizeRelH relativeFrom="margin">
              <wp14:pctWidth>0</wp14:pctWidth>
            </wp14:sizeRelH>
            <wp14:sizeRelV relativeFrom="margin">
              <wp14:pctHeight>0</wp14:pctHeight>
            </wp14:sizeRelV>
          </wp:anchor>
        </w:drawing>
      </w:r>
      <w:r w:rsidR="00BF7B13" w:rsidRPr="00BF7B13">
        <w:rPr>
          <w:color w:val="2E74B5" w:themeColor="accent5" w:themeShade="BF"/>
          <w:sz w:val="52"/>
          <w:szCs w:val="52"/>
        </w:rPr>
        <w:t>Hiring staff</w:t>
      </w:r>
    </w:p>
    <w:bookmarkEnd w:id="4"/>
    <w:p w14:paraId="38EF3CB0" w14:textId="02C27663" w:rsidR="00BF7B13" w:rsidRDefault="00F60A34" w:rsidP="00BF7B13">
      <w:pPr>
        <w:rPr>
          <w:rFonts w:ascii="Verdana" w:hAnsi="Verdana"/>
        </w:rPr>
      </w:pPr>
      <w:r>
        <w:rPr>
          <w:rFonts w:ascii="Verdana" w:hAnsi="Verdana"/>
        </w:rPr>
        <w:t xml:space="preserve">You might be </w:t>
      </w:r>
      <w:r w:rsidR="00C84477">
        <w:rPr>
          <w:rFonts w:ascii="Verdana" w:hAnsi="Verdana"/>
        </w:rPr>
        <w:t>about to grow your business. One</w:t>
      </w:r>
      <w:r>
        <w:rPr>
          <w:rFonts w:ascii="Verdana" w:hAnsi="Verdana"/>
        </w:rPr>
        <w:t xml:space="preserve"> way to handle growth is to hire staff to help manage business operations. We’ve outlined what you need to do when you’ve decided you want to hire staff. </w:t>
      </w:r>
    </w:p>
    <w:p w14:paraId="43B5B977" w14:textId="77777777" w:rsidR="00E074CD" w:rsidRPr="00BF7B13" w:rsidRDefault="00E074CD" w:rsidP="00E074CD">
      <w:pPr>
        <w:pStyle w:val="Heading-Accordion-title"/>
        <w15:collapsed/>
      </w:pPr>
      <w:r w:rsidRPr="00BF7B13">
        <w:t xml:space="preserve">Register as an </w:t>
      </w:r>
      <w:proofErr w:type="gramStart"/>
      <w:r w:rsidRPr="00BF7B13">
        <w:t>employer</w:t>
      </w:r>
      <w:proofErr w:type="gramEnd"/>
    </w:p>
    <w:p w14:paraId="2D98DC21" w14:textId="77777777" w:rsidR="00E074CD" w:rsidRPr="00B34776" w:rsidRDefault="00047227" w:rsidP="00E074CD">
      <w:pPr>
        <w:spacing w:after="240" w:line="240" w:lineRule="auto"/>
        <w:textAlignment w:val="top"/>
        <w:rPr>
          <w:rFonts w:ascii="Verdana" w:hAnsi="Verdana"/>
        </w:rPr>
      </w:pPr>
      <w:sdt>
        <w:sdtPr>
          <w:rPr>
            <w:rFonts w:ascii="Verdana" w:hAnsi="Verdana"/>
          </w:rPr>
          <w:id w:val="44578788"/>
          <w14:checkbox>
            <w14:checked w14:val="0"/>
            <w14:checkedState w14:val="2612" w14:font="MS Gothic"/>
            <w14:uncheckedState w14:val="2610" w14:font="MS Gothic"/>
          </w14:checkbox>
        </w:sdtPr>
        <w:sdtEndPr/>
        <w:sdtContent>
          <w:r w:rsidR="00E074CD">
            <w:rPr>
              <w:rFonts w:ascii="MS Gothic" w:eastAsia="MS Gothic" w:hAnsi="MS Gothic" w:hint="eastAsia"/>
            </w:rPr>
            <w:t>☐</w:t>
          </w:r>
        </w:sdtContent>
      </w:sdt>
      <w:r w:rsidR="00E074CD">
        <w:rPr>
          <w:rFonts w:ascii="Verdana" w:hAnsi="Verdana"/>
        </w:rPr>
        <w:t xml:space="preserve">  </w:t>
      </w:r>
      <w:r w:rsidR="00E074CD" w:rsidRPr="00B34776">
        <w:rPr>
          <w:rFonts w:ascii="Verdana" w:hAnsi="Verdana"/>
        </w:rPr>
        <w:t xml:space="preserve">Before you hire any </w:t>
      </w:r>
      <w:proofErr w:type="gramStart"/>
      <w:r w:rsidR="00E074CD" w:rsidRPr="00B34776">
        <w:rPr>
          <w:rFonts w:ascii="Verdana" w:hAnsi="Verdana"/>
        </w:rPr>
        <w:t>staff</w:t>
      </w:r>
      <w:proofErr w:type="gramEnd"/>
      <w:r w:rsidR="00E074CD" w:rsidRPr="00B34776">
        <w:rPr>
          <w:rFonts w:ascii="Verdana" w:hAnsi="Verdana"/>
        </w:rPr>
        <w:t xml:space="preserve"> you must register as an employer with IR.</w:t>
      </w:r>
    </w:p>
    <w:p w14:paraId="721D3949" w14:textId="5D871098" w:rsidR="00E074CD" w:rsidRPr="00BF7B13" w:rsidRDefault="00047227" w:rsidP="00BF7B13">
      <w:pPr>
        <w:rPr>
          <w:rFonts w:ascii="Verdana" w:hAnsi="Verdana"/>
        </w:rPr>
      </w:pPr>
      <w:hyperlink r:id="rId49" w:history="1">
        <w:r w:rsidR="00E074CD" w:rsidRPr="00BF7B13">
          <w:rPr>
            <w:rStyle w:val="Hyperlink"/>
            <w:rFonts w:ascii="Verdana" w:hAnsi="Verdana"/>
          </w:rPr>
          <w:t>Register as an employer</w:t>
        </w:r>
      </w:hyperlink>
      <w:r w:rsidR="00E074CD" w:rsidRPr="00BF7B13">
        <w:rPr>
          <w:rFonts w:ascii="Verdana" w:hAnsi="Verdana"/>
        </w:rPr>
        <w:t xml:space="preserve"> – Inland Revenue</w:t>
      </w:r>
    </w:p>
    <w:p w14:paraId="4EC38184" w14:textId="77777777" w:rsidR="00EF46EE" w:rsidRPr="00BF7B13" w:rsidRDefault="00EF46EE" w:rsidP="00EF46EE">
      <w:pPr>
        <w:pStyle w:val="Heading-Accordion-title"/>
        <w15:collapsed/>
      </w:pPr>
      <w:r w:rsidRPr="00BF7B13">
        <w:t>Hiring process</w:t>
      </w:r>
    </w:p>
    <w:p w14:paraId="3D4C8A1B" w14:textId="77777777" w:rsidR="00EF46EE" w:rsidRPr="00BF7B13" w:rsidRDefault="00EF46EE" w:rsidP="00EF46EE">
      <w:pPr>
        <w:rPr>
          <w:rFonts w:ascii="Verdana" w:hAnsi="Verdana"/>
        </w:rPr>
      </w:pPr>
      <w:r w:rsidRPr="00BF7B13">
        <w:rPr>
          <w:rFonts w:ascii="Verdana" w:hAnsi="Verdana"/>
        </w:rPr>
        <w:t xml:space="preserve">When you decide to hire staff use the following information to assist you. </w:t>
      </w:r>
    </w:p>
    <w:p w14:paraId="3C5B0FE4" w14:textId="77777777" w:rsidR="00EF46EE" w:rsidRPr="00B34776" w:rsidRDefault="00047227" w:rsidP="00EF46EE">
      <w:pPr>
        <w:spacing w:after="240" w:line="240" w:lineRule="auto"/>
        <w:textAlignment w:val="top"/>
        <w:rPr>
          <w:rFonts w:ascii="Verdana" w:hAnsi="Verdana"/>
        </w:rPr>
      </w:pPr>
      <w:sdt>
        <w:sdtPr>
          <w:rPr>
            <w:rFonts w:ascii="Verdana" w:hAnsi="Verdana"/>
          </w:rPr>
          <w:id w:val="1216075929"/>
          <w14:checkbox>
            <w14:checked w14:val="0"/>
            <w14:checkedState w14:val="2612" w14:font="MS Gothic"/>
            <w14:uncheckedState w14:val="2610" w14:font="MS Gothic"/>
          </w14:checkbox>
        </w:sdtPr>
        <w:sdtEndPr/>
        <w:sdtContent>
          <w:r w:rsidR="00EF46EE">
            <w:rPr>
              <w:rFonts w:ascii="MS Gothic" w:eastAsia="MS Gothic" w:hAnsi="MS Gothic" w:hint="eastAsia"/>
            </w:rPr>
            <w:t>☐</w:t>
          </w:r>
        </w:sdtContent>
      </w:sdt>
      <w:r w:rsidR="00EF46EE">
        <w:rPr>
          <w:rFonts w:ascii="Verdana" w:hAnsi="Verdana"/>
        </w:rPr>
        <w:t xml:space="preserve">  </w:t>
      </w:r>
      <w:r w:rsidR="00EF46EE" w:rsidRPr="00B34776">
        <w:rPr>
          <w:rFonts w:ascii="Verdana" w:hAnsi="Verdana"/>
        </w:rPr>
        <w:t>For a step-by-step guide on hiring see our ‘Overview’ page.</w:t>
      </w:r>
    </w:p>
    <w:p w14:paraId="0C7D6EC1" w14:textId="77777777" w:rsidR="00EF46EE" w:rsidRPr="00BF7B13" w:rsidRDefault="00047227" w:rsidP="00EF46EE">
      <w:pPr>
        <w:rPr>
          <w:rFonts w:ascii="Verdana" w:hAnsi="Verdana"/>
        </w:rPr>
      </w:pPr>
      <w:hyperlink r:id="rId50" w:history="1">
        <w:r w:rsidR="00EF46EE" w:rsidRPr="00BF7B13">
          <w:rPr>
            <w:rStyle w:val="Hyperlink"/>
            <w:rFonts w:ascii="Verdana" w:hAnsi="Verdana"/>
          </w:rPr>
          <w:t>Overview of the hiring process</w:t>
        </w:r>
      </w:hyperlink>
    </w:p>
    <w:p w14:paraId="430E9C2F" w14:textId="77777777" w:rsidR="00EF46EE" w:rsidRPr="00B34776" w:rsidRDefault="00047227" w:rsidP="00EF46EE">
      <w:pPr>
        <w:spacing w:after="240" w:line="240" w:lineRule="auto"/>
        <w:textAlignment w:val="top"/>
        <w:rPr>
          <w:rFonts w:ascii="Verdana" w:hAnsi="Verdana"/>
        </w:rPr>
      </w:pPr>
      <w:sdt>
        <w:sdtPr>
          <w:rPr>
            <w:rFonts w:ascii="Verdana" w:hAnsi="Verdana"/>
          </w:rPr>
          <w:id w:val="1947109820"/>
          <w14:checkbox>
            <w14:checked w14:val="0"/>
            <w14:checkedState w14:val="2612" w14:font="MS Gothic"/>
            <w14:uncheckedState w14:val="2610" w14:font="MS Gothic"/>
          </w14:checkbox>
        </w:sdtPr>
        <w:sdtEndPr/>
        <w:sdtContent>
          <w:r w:rsidR="00EF46EE">
            <w:rPr>
              <w:rFonts w:ascii="MS Gothic" w:eastAsia="MS Gothic" w:hAnsi="MS Gothic" w:hint="eastAsia"/>
            </w:rPr>
            <w:t>☐</w:t>
          </w:r>
        </w:sdtContent>
      </w:sdt>
      <w:r w:rsidR="00EF46EE">
        <w:rPr>
          <w:rFonts w:ascii="Verdana" w:hAnsi="Verdana"/>
        </w:rPr>
        <w:t xml:space="preserve">  </w:t>
      </w:r>
      <w:r w:rsidR="00EF46EE" w:rsidRPr="00B34776">
        <w:rPr>
          <w:rFonts w:ascii="Verdana" w:hAnsi="Verdana"/>
        </w:rPr>
        <w:t>Find the best candidate and make negotiating easier.</w:t>
      </w:r>
    </w:p>
    <w:p w14:paraId="228A8826" w14:textId="77777777" w:rsidR="00EF46EE" w:rsidRPr="00BF7B13" w:rsidRDefault="00047227" w:rsidP="00EF46EE">
      <w:pPr>
        <w:rPr>
          <w:rFonts w:ascii="Verdana" w:hAnsi="Verdana"/>
        </w:rPr>
      </w:pPr>
      <w:hyperlink r:id="rId51" w:history="1">
        <w:r w:rsidR="00EF46EE" w:rsidRPr="00BF7B13">
          <w:rPr>
            <w:rStyle w:val="Hyperlink"/>
            <w:rFonts w:ascii="Verdana" w:hAnsi="Verdana"/>
          </w:rPr>
          <w:t>Negotiation tips when hiring</w:t>
        </w:r>
      </w:hyperlink>
    </w:p>
    <w:p w14:paraId="05D0EDA0" w14:textId="4221C3B3" w:rsidR="00BF7B13" w:rsidRPr="00BF7B13" w:rsidRDefault="00BE47DC" w:rsidP="00C32E28">
      <w:pPr>
        <w:pStyle w:val="Heading-Accordion-title"/>
        <w15:collapsed/>
      </w:pPr>
      <w:r>
        <w:t>Pay As You Earn</w:t>
      </w:r>
      <w:r w:rsidR="00C84477">
        <w:t xml:space="preserve"> (PAYE)</w:t>
      </w:r>
    </w:p>
    <w:p w14:paraId="0A112BAD" w14:textId="77777777" w:rsidR="00BF7B13" w:rsidRPr="00BF7B13" w:rsidRDefault="00BF7B13" w:rsidP="00BF7B13">
      <w:pPr>
        <w:rPr>
          <w:rFonts w:ascii="Verdana" w:hAnsi="Verdana"/>
        </w:rPr>
      </w:pPr>
      <w:r w:rsidRPr="00BF7B13">
        <w:rPr>
          <w:rFonts w:ascii="Verdana" w:hAnsi="Verdana"/>
        </w:rPr>
        <w:t xml:space="preserve">If you have employees, you must deduct PAYE (pay as you earn) tax from their wages. </w:t>
      </w:r>
    </w:p>
    <w:p w14:paraId="4FC53E20" w14:textId="41D2550D" w:rsidR="00BF7B13" w:rsidRPr="00B34776" w:rsidRDefault="00047227" w:rsidP="00B34776">
      <w:pPr>
        <w:spacing w:after="240" w:line="240" w:lineRule="auto"/>
        <w:textAlignment w:val="top"/>
        <w:rPr>
          <w:rFonts w:ascii="Verdana" w:hAnsi="Verdana"/>
        </w:rPr>
      </w:pPr>
      <w:sdt>
        <w:sdtPr>
          <w:rPr>
            <w:rFonts w:ascii="Verdana" w:hAnsi="Verdana"/>
          </w:rPr>
          <w:id w:val="-779186190"/>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Know what deductions to make from employees’ wages or salary.</w:t>
      </w:r>
    </w:p>
    <w:p w14:paraId="5CED26E4" w14:textId="77777777" w:rsidR="00BF7B13" w:rsidRPr="00BF7B13" w:rsidRDefault="00047227" w:rsidP="00BF7B13">
      <w:pPr>
        <w:rPr>
          <w:rFonts w:ascii="Verdana" w:hAnsi="Verdana"/>
        </w:rPr>
      </w:pPr>
      <w:hyperlink r:id="rId52" w:history="1">
        <w:r w:rsidR="00BF7B13" w:rsidRPr="00BF7B13">
          <w:rPr>
            <w:rStyle w:val="Hyperlink"/>
            <w:rFonts w:ascii="Verdana" w:hAnsi="Verdana"/>
          </w:rPr>
          <w:t>PAYE deductions</w:t>
        </w:r>
      </w:hyperlink>
    </w:p>
    <w:p w14:paraId="10F9EDCB" w14:textId="428F4D5C" w:rsidR="00BF7B13" w:rsidRPr="00B34776" w:rsidRDefault="00047227" w:rsidP="00B34776">
      <w:pPr>
        <w:spacing w:after="240" w:line="240" w:lineRule="auto"/>
        <w:textAlignment w:val="top"/>
        <w:rPr>
          <w:rFonts w:ascii="Verdana" w:hAnsi="Verdana"/>
        </w:rPr>
      </w:pPr>
      <w:sdt>
        <w:sdtPr>
          <w:rPr>
            <w:rFonts w:ascii="Verdana" w:hAnsi="Verdana"/>
          </w:rPr>
          <w:id w:val="-841622320"/>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 xml:space="preserve">For some tips about any deductions that are not the standard rate see advice on special tax codes and deduction rates tips. </w:t>
      </w:r>
    </w:p>
    <w:p w14:paraId="5F244CFA" w14:textId="77777777" w:rsidR="00BF7B13" w:rsidRPr="00BF7B13" w:rsidRDefault="00047227" w:rsidP="00BF7B13">
      <w:pPr>
        <w:rPr>
          <w:rFonts w:ascii="Verdana" w:hAnsi="Verdana"/>
        </w:rPr>
      </w:pPr>
      <w:hyperlink r:id="rId53" w:history="1">
        <w:r w:rsidR="00BF7B13" w:rsidRPr="00BF7B13">
          <w:rPr>
            <w:rStyle w:val="Hyperlink"/>
            <w:rFonts w:ascii="Verdana" w:hAnsi="Verdana"/>
          </w:rPr>
          <w:t>Special tax codes and deduction rates tips</w:t>
        </w:r>
      </w:hyperlink>
    </w:p>
    <w:p w14:paraId="0EA9F08F" w14:textId="4D5E7039" w:rsidR="00BF7B13" w:rsidRPr="00B34776" w:rsidRDefault="00047227" w:rsidP="00B34776">
      <w:pPr>
        <w:spacing w:after="240" w:line="240" w:lineRule="auto"/>
        <w:textAlignment w:val="top"/>
        <w:rPr>
          <w:rFonts w:ascii="Verdana" w:hAnsi="Verdana"/>
        </w:rPr>
      </w:pPr>
      <w:sdt>
        <w:sdtPr>
          <w:rPr>
            <w:rFonts w:ascii="Verdana" w:hAnsi="Verdana"/>
          </w:rPr>
          <w:id w:val="-935135038"/>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For a guide to help you get the tax right on any lump sum bonuses you make to staff see our resource on paying lump sum bonuses.</w:t>
      </w:r>
    </w:p>
    <w:p w14:paraId="287E5A58" w14:textId="77777777" w:rsidR="00BF7B13" w:rsidRPr="00BF7B13" w:rsidRDefault="00047227" w:rsidP="00BF7B13">
      <w:pPr>
        <w:rPr>
          <w:rFonts w:ascii="Verdana" w:hAnsi="Verdana"/>
        </w:rPr>
      </w:pPr>
      <w:hyperlink r:id="rId54" w:history="1">
        <w:r w:rsidR="00BF7B13" w:rsidRPr="00BF7B13">
          <w:rPr>
            <w:rStyle w:val="Hyperlink"/>
            <w:rFonts w:ascii="Verdana" w:hAnsi="Verdana"/>
          </w:rPr>
          <w:t>Paying lump sum bonuses</w:t>
        </w:r>
      </w:hyperlink>
    </w:p>
    <w:p w14:paraId="125CA4E2" w14:textId="65953623" w:rsidR="00BF7B13" w:rsidRPr="00B34776" w:rsidRDefault="00047227" w:rsidP="00B34776">
      <w:pPr>
        <w:spacing w:after="240" w:line="240" w:lineRule="auto"/>
        <w:textAlignment w:val="top"/>
        <w:rPr>
          <w:rFonts w:ascii="Verdana" w:hAnsi="Verdana"/>
        </w:rPr>
      </w:pPr>
      <w:sdt>
        <w:sdtPr>
          <w:rPr>
            <w:rFonts w:ascii="Verdana" w:hAnsi="Verdana"/>
          </w:rPr>
          <w:id w:val="1251241388"/>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 xml:space="preserve">To work out PAYE salary and wage deductions for your employees you can use IR’s PAYE calculator. </w:t>
      </w:r>
    </w:p>
    <w:p w14:paraId="072E2D73" w14:textId="77777777" w:rsidR="00BF7B13" w:rsidRPr="00BF7B13" w:rsidRDefault="00047227" w:rsidP="00BF7B13">
      <w:pPr>
        <w:rPr>
          <w:rFonts w:ascii="Verdana" w:hAnsi="Verdana"/>
        </w:rPr>
      </w:pPr>
      <w:hyperlink r:id="rId55" w:history="1">
        <w:r w:rsidR="00BF7B13" w:rsidRPr="00BF7B13">
          <w:rPr>
            <w:rStyle w:val="Hyperlink"/>
            <w:rFonts w:ascii="Verdana" w:hAnsi="Verdana"/>
          </w:rPr>
          <w:t>PAYE calculator</w:t>
        </w:r>
      </w:hyperlink>
      <w:r w:rsidR="00BF7B13" w:rsidRPr="00BF7B13">
        <w:rPr>
          <w:rFonts w:ascii="Verdana" w:hAnsi="Verdana"/>
        </w:rPr>
        <w:t xml:space="preserve"> – Inland Revenue</w:t>
      </w:r>
    </w:p>
    <w:p w14:paraId="119242DD" w14:textId="3CEA3A41" w:rsidR="00BF7B13" w:rsidRPr="00BF7B13" w:rsidRDefault="00BF7B13" w:rsidP="00C32E28">
      <w:pPr>
        <w:pStyle w:val="Heading-Accordion-title"/>
        <w15:collapsed/>
      </w:pPr>
      <w:r w:rsidRPr="00BF7B13">
        <w:lastRenderedPageBreak/>
        <w:t>Fringe Benefit Tax</w:t>
      </w:r>
      <w:r w:rsidR="00C84477">
        <w:t xml:space="preserve"> (FBT)</w:t>
      </w:r>
    </w:p>
    <w:p w14:paraId="4AB87CC8" w14:textId="46C52897" w:rsidR="00BF7B13" w:rsidRPr="00BF7B13" w:rsidRDefault="00BF7B13" w:rsidP="00BF7B13">
      <w:pPr>
        <w:rPr>
          <w:rFonts w:ascii="Verdana" w:hAnsi="Verdana"/>
        </w:rPr>
      </w:pPr>
      <w:r w:rsidRPr="00BF7B13">
        <w:rPr>
          <w:rFonts w:ascii="Verdana" w:hAnsi="Verdana"/>
        </w:rPr>
        <w:t>FBT is a tax on</w:t>
      </w:r>
      <w:r w:rsidR="00E23F9A">
        <w:rPr>
          <w:rFonts w:ascii="Verdana" w:hAnsi="Verdana"/>
        </w:rPr>
        <w:t xml:space="preserve"> non-cash</w:t>
      </w:r>
      <w:r w:rsidRPr="00BF7B13">
        <w:rPr>
          <w:rFonts w:ascii="Verdana" w:hAnsi="Verdana"/>
        </w:rPr>
        <w:t xml:space="preserve"> benefits you provide to your </w:t>
      </w:r>
      <w:proofErr w:type="gramStart"/>
      <w:r w:rsidRPr="00BF7B13">
        <w:rPr>
          <w:rFonts w:ascii="Verdana" w:hAnsi="Verdana"/>
        </w:rPr>
        <w:t>employees</w:t>
      </w:r>
      <w:proofErr w:type="gramEnd"/>
    </w:p>
    <w:p w14:paraId="2297DE46" w14:textId="4D6996AD" w:rsidR="00BF7B13" w:rsidRPr="00B34776" w:rsidRDefault="00047227" w:rsidP="00B34776">
      <w:pPr>
        <w:spacing w:after="240" w:line="240" w:lineRule="auto"/>
        <w:textAlignment w:val="top"/>
        <w:rPr>
          <w:rFonts w:ascii="Verdana" w:hAnsi="Verdana"/>
        </w:rPr>
      </w:pPr>
      <w:sdt>
        <w:sdtPr>
          <w:rPr>
            <w:rFonts w:ascii="Verdana" w:hAnsi="Verdana"/>
          </w:rPr>
          <w:id w:val="691961101"/>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Find out about FBT and</w:t>
      </w:r>
      <w:r w:rsidR="00C84477">
        <w:rPr>
          <w:rFonts w:ascii="Verdana" w:hAnsi="Verdana"/>
        </w:rPr>
        <w:t xml:space="preserve"> test your knowledge of employee allowances and FBT with our quiz. </w:t>
      </w:r>
    </w:p>
    <w:p w14:paraId="3736E033" w14:textId="77777777" w:rsidR="00BF7B13" w:rsidRPr="00BF7B13" w:rsidRDefault="00047227" w:rsidP="00BF7B13">
      <w:pPr>
        <w:rPr>
          <w:rFonts w:ascii="Verdana" w:hAnsi="Verdana"/>
        </w:rPr>
      </w:pPr>
      <w:hyperlink r:id="rId56" w:history="1">
        <w:r w:rsidR="00BF7B13" w:rsidRPr="00BF7B13">
          <w:rPr>
            <w:rStyle w:val="Hyperlink"/>
            <w:rFonts w:ascii="Verdana" w:hAnsi="Verdana"/>
          </w:rPr>
          <w:t>What is FBT</w:t>
        </w:r>
      </w:hyperlink>
      <w:r w:rsidR="00BF7B13" w:rsidRPr="00BF7B13">
        <w:rPr>
          <w:rFonts w:ascii="Verdana" w:hAnsi="Verdana"/>
        </w:rPr>
        <w:t>?</w:t>
      </w:r>
    </w:p>
    <w:p w14:paraId="4F43C3EB" w14:textId="7B3A5B5D" w:rsidR="00BF7B13" w:rsidRDefault="00047227" w:rsidP="00B34776">
      <w:pPr>
        <w:spacing w:after="240" w:line="240" w:lineRule="auto"/>
        <w:textAlignment w:val="top"/>
        <w:rPr>
          <w:rFonts w:ascii="Verdana" w:hAnsi="Verdana"/>
        </w:rPr>
      </w:pPr>
      <w:sdt>
        <w:sdtPr>
          <w:rPr>
            <w:rFonts w:ascii="Verdana" w:hAnsi="Verdana"/>
          </w:rPr>
          <w:id w:val="1592579323"/>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 xml:space="preserve">Find out about paying </w:t>
      </w:r>
      <w:r w:rsidR="00E074CD">
        <w:rPr>
          <w:rFonts w:ascii="Verdana" w:hAnsi="Verdana"/>
        </w:rPr>
        <w:t xml:space="preserve">different types of </w:t>
      </w:r>
      <w:r w:rsidR="00BF7B13" w:rsidRPr="00B34776">
        <w:rPr>
          <w:rFonts w:ascii="Verdana" w:hAnsi="Verdana"/>
        </w:rPr>
        <w:t>FBT</w:t>
      </w:r>
      <w:r w:rsidR="00E074CD">
        <w:rPr>
          <w:rFonts w:ascii="Verdana" w:hAnsi="Verdana"/>
        </w:rPr>
        <w:t xml:space="preserve">. There are five main types of FBT. Inland Revenue has more information. </w:t>
      </w:r>
    </w:p>
    <w:p w14:paraId="08CFE691" w14:textId="7FBCFF74" w:rsidR="00E074CD" w:rsidRPr="00B34776" w:rsidRDefault="00047227" w:rsidP="00B34776">
      <w:pPr>
        <w:spacing w:after="240" w:line="240" w:lineRule="auto"/>
        <w:textAlignment w:val="top"/>
        <w:rPr>
          <w:rFonts w:ascii="Verdana" w:hAnsi="Verdana"/>
        </w:rPr>
      </w:pPr>
      <w:hyperlink r:id="rId57" w:history="1">
        <w:r w:rsidR="00E074CD" w:rsidRPr="00E074CD">
          <w:rPr>
            <w:rStyle w:val="Hyperlink"/>
            <w:rFonts w:ascii="Verdana" w:hAnsi="Verdana"/>
          </w:rPr>
          <w:t>Types of fringe benefits</w:t>
        </w:r>
      </w:hyperlink>
      <w:r w:rsidR="00E074CD">
        <w:rPr>
          <w:rFonts w:ascii="Verdana" w:hAnsi="Verdana"/>
        </w:rPr>
        <w:t xml:space="preserve"> – Inland Revenue</w:t>
      </w:r>
    </w:p>
    <w:p w14:paraId="5C538746" w14:textId="7D4B2752" w:rsidR="00BF7B13" w:rsidRPr="00B34776" w:rsidRDefault="00047227" w:rsidP="00B34776">
      <w:pPr>
        <w:spacing w:after="240" w:line="240" w:lineRule="auto"/>
        <w:textAlignment w:val="top"/>
        <w:rPr>
          <w:rFonts w:ascii="Verdana" w:hAnsi="Verdana"/>
        </w:rPr>
      </w:pPr>
      <w:sdt>
        <w:sdtPr>
          <w:rPr>
            <w:rFonts w:ascii="Verdana" w:hAnsi="Verdana"/>
          </w:rPr>
          <w:id w:val="1782848659"/>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 xml:space="preserve">You make FBT payments via </w:t>
      </w:r>
      <w:proofErr w:type="spellStart"/>
      <w:r w:rsidR="00BF7B13" w:rsidRPr="00B34776">
        <w:rPr>
          <w:rFonts w:ascii="Verdana" w:hAnsi="Verdana"/>
        </w:rPr>
        <w:t>myIR</w:t>
      </w:r>
      <w:proofErr w:type="spellEnd"/>
      <w:r w:rsidR="00C84477">
        <w:rPr>
          <w:rFonts w:ascii="Verdana" w:hAnsi="Verdana"/>
        </w:rPr>
        <w:t xml:space="preserve">. </w:t>
      </w:r>
      <w:r w:rsidR="00BF7B13" w:rsidRPr="00B34776">
        <w:rPr>
          <w:rFonts w:ascii="Verdana" w:hAnsi="Verdana"/>
        </w:rPr>
        <w:t xml:space="preserve"> </w:t>
      </w:r>
    </w:p>
    <w:p w14:paraId="0B796BDD" w14:textId="77777777" w:rsidR="00BF7B13" w:rsidRPr="00BF7B13" w:rsidRDefault="00047227" w:rsidP="00BF7B13">
      <w:pPr>
        <w:rPr>
          <w:rFonts w:ascii="Verdana" w:hAnsi="Verdana"/>
        </w:rPr>
      </w:pPr>
      <w:hyperlink r:id="rId58" w:history="1">
        <w:r w:rsidR="00BF7B13" w:rsidRPr="00BF7B13">
          <w:rPr>
            <w:rStyle w:val="Hyperlink"/>
            <w:rFonts w:ascii="Verdana" w:hAnsi="Verdana"/>
          </w:rPr>
          <w:t>File a fringe benefit tax return</w:t>
        </w:r>
      </w:hyperlink>
      <w:hyperlink r:id="rId59" w:history="1"/>
      <w:r w:rsidR="00BF7B13" w:rsidRPr="00BF7B13">
        <w:rPr>
          <w:rFonts w:ascii="Verdana" w:hAnsi="Verdana"/>
        </w:rPr>
        <w:t xml:space="preserve"> – Inland Revenue</w:t>
      </w:r>
    </w:p>
    <w:p w14:paraId="43BBAFF1" w14:textId="77777777" w:rsidR="00BF7B13" w:rsidRPr="00BF7B13" w:rsidRDefault="00BF7B13" w:rsidP="00C32E28">
      <w:pPr>
        <w:pStyle w:val="Heading-Accordion-title"/>
        <w15:collapsed/>
      </w:pPr>
      <w:r w:rsidRPr="00BF7B13">
        <w:t>Employment mediation</w:t>
      </w:r>
    </w:p>
    <w:p w14:paraId="0F5B78CC" w14:textId="4CDD0D11" w:rsidR="00BF7B13" w:rsidRPr="00B34776" w:rsidRDefault="00047227" w:rsidP="00B34776">
      <w:pPr>
        <w:spacing w:after="240" w:line="240" w:lineRule="auto"/>
        <w:textAlignment w:val="top"/>
        <w:rPr>
          <w:rFonts w:ascii="Verdana" w:hAnsi="Verdana"/>
        </w:rPr>
      </w:pPr>
      <w:sdt>
        <w:sdtPr>
          <w:rPr>
            <w:rFonts w:ascii="Verdana" w:hAnsi="Verdana"/>
          </w:rPr>
          <w:id w:val="998005613"/>
          <w14:checkbox>
            <w14:checked w14:val="0"/>
            <w14:checkedState w14:val="2612" w14:font="MS Gothic"/>
            <w14:uncheckedState w14:val="2610" w14:font="MS Gothic"/>
          </w14:checkbox>
        </w:sdtPr>
        <w:sdtEndPr/>
        <w:sdtContent>
          <w:r w:rsidR="00B34776">
            <w:rPr>
              <w:rFonts w:ascii="MS Gothic" w:eastAsia="MS Gothic" w:hAnsi="MS Gothic" w:hint="eastAsia"/>
            </w:rPr>
            <w:t>☐</w:t>
          </w:r>
        </w:sdtContent>
      </w:sdt>
      <w:r w:rsidR="00B34776">
        <w:rPr>
          <w:rFonts w:ascii="Verdana" w:hAnsi="Verdana"/>
        </w:rPr>
        <w:t xml:space="preserve">  </w:t>
      </w:r>
      <w:r w:rsidR="00BF7B13" w:rsidRPr="00B34776">
        <w:rPr>
          <w:rFonts w:ascii="Verdana" w:hAnsi="Verdana"/>
        </w:rPr>
        <w:t xml:space="preserve">For steps to take </w:t>
      </w:r>
      <w:r w:rsidR="00C84477">
        <w:rPr>
          <w:rFonts w:ascii="Verdana" w:hAnsi="Verdana"/>
        </w:rPr>
        <w:t xml:space="preserve">if </w:t>
      </w:r>
      <w:r w:rsidR="00BF7B13" w:rsidRPr="00B34776">
        <w:rPr>
          <w:rFonts w:ascii="Verdana" w:hAnsi="Verdana"/>
        </w:rPr>
        <w:t xml:space="preserve">you encounter employment relation issues, see our page on resolving issues with </w:t>
      </w:r>
      <w:r w:rsidR="00C84477">
        <w:rPr>
          <w:rFonts w:ascii="Verdana" w:hAnsi="Verdana"/>
        </w:rPr>
        <w:t>m</w:t>
      </w:r>
      <w:r w:rsidR="00BF7B13" w:rsidRPr="00B34776">
        <w:rPr>
          <w:rFonts w:ascii="Verdana" w:hAnsi="Verdana"/>
        </w:rPr>
        <w:t xml:space="preserve">ediation </w:t>
      </w:r>
      <w:r w:rsidR="00C84477">
        <w:rPr>
          <w:rFonts w:ascii="Verdana" w:hAnsi="Verdana"/>
        </w:rPr>
        <w:t>s</w:t>
      </w:r>
      <w:r w:rsidR="00BF7B13" w:rsidRPr="00B34776">
        <w:rPr>
          <w:rFonts w:ascii="Verdana" w:hAnsi="Verdana"/>
        </w:rPr>
        <w:t>ervices.</w:t>
      </w:r>
    </w:p>
    <w:p w14:paraId="4335E8D3" w14:textId="77777777" w:rsidR="00BF7B13" w:rsidRDefault="00047227" w:rsidP="00BF7B13">
      <w:pPr>
        <w:rPr>
          <w:rStyle w:val="Hyperlink"/>
          <w:rFonts w:ascii="Verdana" w:hAnsi="Verdana"/>
        </w:rPr>
      </w:pPr>
      <w:hyperlink r:id="rId60" w:history="1">
        <w:r w:rsidR="00BF7B13" w:rsidRPr="00BF7B13">
          <w:rPr>
            <w:rStyle w:val="Hyperlink"/>
            <w:rFonts w:ascii="Verdana" w:hAnsi="Verdana"/>
          </w:rPr>
          <w:t>Resolving employment issues with Mediation Services</w:t>
        </w:r>
      </w:hyperlink>
    </w:p>
    <w:p w14:paraId="2F937EC8" w14:textId="77777777" w:rsidR="00D45200" w:rsidRPr="00BF7B13" w:rsidRDefault="00D45200" w:rsidP="00BF7B13">
      <w:pPr>
        <w:rPr>
          <w:rFonts w:ascii="Verdana" w:hAnsi="Verdana"/>
        </w:rPr>
      </w:pPr>
    </w:p>
    <w:p w14:paraId="46B36408" w14:textId="10F34337" w:rsidR="00D45200" w:rsidRPr="00BF7B13" w:rsidRDefault="003F1B96" w:rsidP="00D45200">
      <w:pPr>
        <w:pStyle w:val="Heading-Accordion-title"/>
        <w:rPr>
          <w:color w:val="2E74B5" w:themeColor="accent5" w:themeShade="BF"/>
          <w:sz w:val="52"/>
          <w:szCs w:val="52"/>
        </w:rPr>
      </w:pPr>
      <w:r>
        <w:rPr>
          <w:noProof/>
          <w:color w:val="2E74B5" w:themeColor="accent5" w:themeShade="BF"/>
          <w:sz w:val="52"/>
          <w:szCs w:val="52"/>
        </w:rPr>
        <w:drawing>
          <wp:inline distT="0" distB="0" distL="0" distR="0" wp14:anchorId="24F69E52" wp14:editId="5F664FA6">
            <wp:extent cx="43815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38662" cy="438662"/>
                    </a:xfrm>
                    <a:prstGeom prst="rect">
                      <a:avLst/>
                    </a:prstGeom>
                  </pic:spPr>
                </pic:pic>
              </a:graphicData>
            </a:graphic>
          </wp:inline>
        </w:drawing>
      </w:r>
      <w:r>
        <w:rPr>
          <w:color w:val="2E74B5" w:themeColor="accent5" w:themeShade="BF"/>
          <w:sz w:val="52"/>
          <w:szCs w:val="52"/>
        </w:rPr>
        <w:t xml:space="preserve"> </w:t>
      </w:r>
      <w:r w:rsidR="00D45200">
        <w:rPr>
          <w:color w:val="2E74B5" w:themeColor="accent5" w:themeShade="BF"/>
          <w:sz w:val="52"/>
          <w:szCs w:val="52"/>
        </w:rPr>
        <w:t>Seeking help</w:t>
      </w:r>
    </w:p>
    <w:p w14:paraId="68C96593" w14:textId="0D37CBB1" w:rsidR="00BF7B13" w:rsidRDefault="00D45200" w:rsidP="00BF7B13">
      <w:pPr>
        <w:rPr>
          <w:rFonts w:ascii="Verdana" w:hAnsi="Verdana"/>
        </w:rPr>
      </w:pPr>
      <w:r>
        <w:rPr>
          <w:rFonts w:ascii="Verdana" w:hAnsi="Verdana"/>
        </w:rPr>
        <w:t>When you’re deep in the day-to-day of running your business, it can be hard to keep track of the bigger picture. Or maybe these tasks are simply not your cup of tea. Seeking advice from different sources can give you a fresh perspective on your business. Consider getting help from:</w:t>
      </w:r>
    </w:p>
    <w:p w14:paraId="5228F4FB" w14:textId="7184B7BC" w:rsidR="00D45200" w:rsidRDefault="00D45200" w:rsidP="00D45200">
      <w:pPr>
        <w:pStyle w:val="ListParagraph"/>
        <w:numPr>
          <w:ilvl w:val="0"/>
          <w:numId w:val="9"/>
        </w:numPr>
        <w:rPr>
          <w:rFonts w:ascii="Verdana" w:hAnsi="Verdana"/>
        </w:rPr>
      </w:pPr>
      <w:r>
        <w:rPr>
          <w:rFonts w:ascii="Verdana" w:hAnsi="Verdana"/>
        </w:rPr>
        <w:t>a traditional accountant</w:t>
      </w:r>
    </w:p>
    <w:p w14:paraId="3A8CCF97" w14:textId="13326E71" w:rsidR="00D45200" w:rsidRDefault="00D45200" w:rsidP="00D45200">
      <w:pPr>
        <w:pStyle w:val="ListParagraph"/>
        <w:numPr>
          <w:ilvl w:val="0"/>
          <w:numId w:val="9"/>
        </w:numPr>
        <w:rPr>
          <w:rFonts w:ascii="Verdana" w:hAnsi="Verdana"/>
        </w:rPr>
      </w:pPr>
      <w:r>
        <w:rPr>
          <w:rFonts w:ascii="Verdana" w:hAnsi="Verdana"/>
        </w:rPr>
        <w:t>a digital accountant</w:t>
      </w:r>
    </w:p>
    <w:p w14:paraId="3E1ABE0C" w14:textId="3EDA5B53" w:rsidR="00D45200" w:rsidRDefault="00D45200" w:rsidP="00D45200">
      <w:pPr>
        <w:pStyle w:val="ListParagraph"/>
        <w:numPr>
          <w:ilvl w:val="0"/>
          <w:numId w:val="9"/>
        </w:numPr>
        <w:rPr>
          <w:rFonts w:ascii="Verdana" w:hAnsi="Verdana"/>
        </w:rPr>
      </w:pPr>
      <w:r>
        <w:rPr>
          <w:rFonts w:ascii="Verdana" w:hAnsi="Verdana"/>
        </w:rPr>
        <w:t>business mentors</w:t>
      </w:r>
    </w:p>
    <w:p w14:paraId="26F0046C" w14:textId="3126047D" w:rsidR="00D45200" w:rsidRDefault="00D45200" w:rsidP="00D45200">
      <w:pPr>
        <w:pStyle w:val="ListParagraph"/>
        <w:numPr>
          <w:ilvl w:val="0"/>
          <w:numId w:val="9"/>
        </w:numPr>
        <w:rPr>
          <w:rFonts w:ascii="Verdana" w:hAnsi="Verdana"/>
        </w:rPr>
      </w:pPr>
      <w:r>
        <w:rPr>
          <w:rFonts w:ascii="Verdana" w:hAnsi="Verdana"/>
        </w:rPr>
        <w:t>investment advisors</w:t>
      </w:r>
    </w:p>
    <w:p w14:paraId="4513E09E" w14:textId="176F7E6F" w:rsidR="00D45200" w:rsidRDefault="00047227" w:rsidP="00D45200">
      <w:pPr>
        <w:pStyle w:val="ListParagraph"/>
        <w:numPr>
          <w:ilvl w:val="0"/>
          <w:numId w:val="9"/>
        </w:numPr>
        <w:rPr>
          <w:rFonts w:ascii="Verdana" w:hAnsi="Verdana"/>
        </w:rPr>
      </w:pPr>
      <w:hyperlink r:id="rId62" w:history="1">
        <w:r w:rsidR="00D45200" w:rsidRPr="00D45200">
          <w:rPr>
            <w:rStyle w:val="Hyperlink"/>
            <w:rFonts w:ascii="Verdana" w:hAnsi="Verdana"/>
          </w:rPr>
          <w:t>Regional Business Partner Network</w:t>
        </w:r>
      </w:hyperlink>
    </w:p>
    <w:p w14:paraId="08F88E07" w14:textId="2B30E78F" w:rsidR="00D45200" w:rsidRPr="00D45200" w:rsidRDefault="00D45200" w:rsidP="00D45200">
      <w:pPr>
        <w:rPr>
          <w:rFonts w:ascii="Verdana" w:hAnsi="Verdana"/>
        </w:rPr>
      </w:pPr>
      <w:r>
        <w:rPr>
          <w:rFonts w:ascii="Verdana" w:hAnsi="Verdana"/>
        </w:rPr>
        <w:t xml:space="preserve">Seeking advice from an accountant or bookkeeper can free up time for you to focus on what you do best – your job. </w:t>
      </w:r>
    </w:p>
    <w:sectPr w:rsidR="00D45200" w:rsidRPr="00D45200">
      <w:headerReference w:type="default" r:id="rId63"/>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34C2" w14:textId="77777777" w:rsidR="00DB6F51" w:rsidRDefault="00DB6F51" w:rsidP="00BF7B13">
      <w:pPr>
        <w:spacing w:after="0" w:line="240" w:lineRule="auto"/>
      </w:pPr>
      <w:r>
        <w:separator/>
      </w:r>
    </w:p>
  </w:endnote>
  <w:endnote w:type="continuationSeparator" w:id="0">
    <w:p w14:paraId="05F15151" w14:textId="77777777" w:rsidR="00DB6F51" w:rsidRDefault="00DB6F51" w:rsidP="00B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1729" w14:textId="77777777" w:rsidR="00FF7A2F" w:rsidRDefault="00FF7A2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95C83F" w14:textId="77777777" w:rsidR="00FF7A2F" w:rsidRDefault="00FF7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D796" w14:textId="77777777" w:rsidR="00DB6F51" w:rsidRDefault="00DB6F51" w:rsidP="00BF7B13">
      <w:pPr>
        <w:spacing w:after="0" w:line="240" w:lineRule="auto"/>
      </w:pPr>
      <w:r>
        <w:separator/>
      </w:r>
    </w:p>
  </w:footnote>
  <w:footnote w:type="continuationSeparator" w:id="0">
    <w:p w14:paraId="7C77F323" w14:textId="77777777" w:rsidR="00DB6F51" w:rsidRDefault="00DB6F51" w:rsidP="00BF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0EC2" w14:textId="17C9EAE9" w:rsidR="00BF7B13" w:rsidRDefault="00BF7B13">
    <w:pPr>
      <w:pStyle w:val="Header"/>
    </w:pPr>
    <w:r>
      <w:rPr>
        <w:noProof/>
      </w:rPr>
      <w:drawing>
        <wp:anchor distT="0" distB="0" distL="114300" distR="114300" simplePos="0" relativeHeight="251659264" behindDoc="0" locked="0" layoutInCell="1" allowOverlap="1" wp14:anchorId="736DC8E8" wp14:editId="6D420B75">
          <wp:simplePos x="0" y="0"/>
          <wp:positionH relativeFrom="column">
            <wp:posOffset>5181600</wp:posOffset>
          </wp:positionH>
          <wp:positionV relativeFrom="paragraph">
            <wp:posOffset>-353060</wp:posOffset>
          </wp:positionV>
          <wp:extent cx="1152525" cy="7010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52525" cy="701040"/>
                  </a:xfrm>
                  <a:prstGeom prst="rect">
                    <a:avLst/>
                  </a:prstGeom>
                </pic:spPr>
              </pic:pic>
            </a:graphicData>
          </a:graphic>
        </wp:anchor>
      </w:drawing>
    </w:r>
    <w:r>
      <w:t xml:space="preserve">Sole Trader Checklist </w:t>
    </w:r>
  </w:p>
  <w:p w14:paraId="0EA456AE" w14:textId="77777777" w:rsidR="00BF7B13" w:rsidRDefault="00BF7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6C4"/>
    <w:multiLevelType w:val="hybridMultilevel"/>
    <w:tmpl w:val="D4FEA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A44563"/>
    <w:multiLevelType w:val="hybridMultilevel"/>
    <w:tmpl w:val="6002BB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E3D0552"/>
    <w:multiLevelType w:val="hybridMultilevel"/>
    <w:tmpl w:val="A306A8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5151738"/>
    <w:multiLevelType w:val="hybridMultilevel"/>
    <w:tmpl w:val="A7526A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536E48"/>
    <w:multiLevelType w:val="hybridMultilevel"/>
    <w:tmpl w:val="0A024B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926FFA"/>
    <w:multiLevelType w:val="hybridMultilevel"/>
    <w:tmpl w:val="0FC2C8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8D7535D"/>
    <w:multiLevelType w:val="hybridMultilevel"/>
    <w:tmpl w:val="D6DAEF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F706B7A"/>
    <w:multiLevelType w:val="hybridMultilevel"/>
    <w:tmpl w:val="03C4B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83C7103"/>
    <w:multiLevelType w:val="hybridMultilevel"/>
    <w:tmpl w:val="A7526A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8678237">
    <w:abstractNumId w:val="2"/>
  </w:num>
  <w:num w:numId="2" w16cid:durableId="292951485">
    <w:abstractNumId w:val="1"/>
  </w:num>
  <w:num w:numId="3" w16cid:durableId="685133824">
    <w:abstractNumId w:val="0"/>
  </w:num>
  <w:num w:numId="4" w16cid:durableId="1643778159">
    <w:abstractNumId w:val="3"/>
  </w:num>
  <w:num w:numId="5" w16cid:durableId="823358537">
    <w:abstractNumId w:val="4"/>
  </w:num>
  <w:num w:numId="6" w16cid:durableId="1520774444">
    <w:abstractNumId w:val="5"/>
  </w:num>
  <w:num w:numId="7" w16cid:durableId="906574930">
    <w:abstractNumId w:val="7"/>
  </w:num>
  <w:num w:numId="8" w16cid:durableId="1184592310">
    <w:abstractNumId w:val="8"/>
  </w:num>
  <w:num w:numId="9" w16cid:durableId="749035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13"/>
    <w:rsid w:val="000259D8"/>
    <w:rsid w:val="00047227"/>
    <w:rsid w:val="000C6D23"/>
    <w:rsid w:val="00237726"/>
    <w:rsid w:val="003979C9"/>
    <w:rsid w:val="003B3912"/>
    <w:rsid w:val="003B706A"/>
    <w:rsid w:val="003F1B96"/>
    <w:rsid w:val="00401881"/>
    <w:rsid w:val="00416FE8"/>
    <w:rsid w:val="004450EE"/>
    <w:rsid w:val="004A33BF"/>
    <w:rsid w:val="00583C2B"/>
    <w:rsid w:val="006122D5"/>
    <w:rsid w:val="007012A7"/>
    <w:rsid w:val="00701D02"/>
    <w:rsid w:val="0073512D"/>
    <w:rsid w:val="0075169E"/>
    <w:rsid w:val="008966E3"/>
    <w:rsid w:val="008A1432"/>
    <w:rsid w:val="008C5524"/>
    <w:rsid w:val="00935A24"/>
    <w:rsid w:val="00970E21"/>
    <w:rsid w:val="00A24687"/>
    <w:rsid w:val="00A414B3"/>
    <w:rsid w:val="00AA2B9A"/>
    <w:rsid w:val="00B21668"/>
    <w:rsid w:val="00B34776"/>
    <w:rsid w:val="00BE47DC"/>
    <w:rsid w:val="00BF7B13"/>
    <w:rsid w:val="00C32E28"/>
    <w:rsid w:val="00C40FB9"/>
    <w:rsid w:val="00C84477"/>
    <w:rsid w:val="00C87937"/>
    <w:rsid w:val="00D45200"/>
    <w:rsid w:val="00DB6F51"/>
    <w:rsid w:val="00E074CD"/>
    <w:rsid w:val="00E23F9A"/>
    <w:rsid w:val="00E57E42"/>
    <w:rsid w:val="00EE73E0"/>
    <w:rsid w:val="00EF46EE"/>
    <w:rsid w:val="00F5148D"/>
    <w:rsid w:val="00F60A34"/>
    <w:rsid w:val="00FC5F44"/>
    <w:rsid w:val="00FF7A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E6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7"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F7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B13"/>
  </w:style>
  <w:style w:type="paragraph" w:styleId="Footer">
    <w:name w:val="footer"/>
    <w:basedOn w:val="Normal"/>
    <w:link w:val="FooterChar"/>
    <w:uiPriority w:val="99"/>
    <w:unhideWhenUsed/>
    <w:rsid w:val="00BF7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B13"/>
  </w:style>
  <w:style w:type="paragraph" w:styleId="Title">
    <w:name w:val="Title"/>
    <w:basedOn w:val="Normal"/>
    <w:next w:val="Normal"/>
    <w:link w:val="TitleChar"/>
    <w:uiPriority w:val="10"/>
    <w:qFormat/>
    <w:rsid w:val="00BF7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B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7B13"/>
    <w:pPr>
      <w:ind w:left="720"/>
      <w:contextualSpacing/>
    </w:pPr>
  </w:style>
  <w:style w:type="character" w:styleId="Hyperlink">
    <w:name w:val="Hyperlink"/>
    <w:uiPriority w:val="17"/>
    <w:qFormat/>
    <w:rsid w:val="00BF7B13"/>
    <w:rPr>
      <w:color w:val="0077AF"/>
      <w:u w:val="single"/>
    </w:rPr>
  </w:style>
  <w:style w:type="paragraph" w:customStyle="1" w:styleId="Heading-Accordion-title">
    <w:name w:val="Heading-Accordion-title"/>
    <w:basedOn w:val="Heading3"/>
    <w:next w:val="Normal"/>
    <w:uiPriority w:val="7"/>
    <w:rsid w:val="00BF7B13"/>
    <w:pPr>
      <w:keepLines w:val="0"/>
      <w:spacing w:before="240" w:after="240" w:line="240" w:lineRule="auto"/>
      <w:textAlignment w:val="top"/>
    </w:pPr>
    <w:rPr>
      <w:rFonts w:ascii="Verdana" w:eastAsia="Times New Roman" w:hAnsi="Verdana" w:cs="Arial"/>
      <w:color w:val="4D4D4D"/>
      <w:sz w:val="33"/>
      <w:szCs w:val="33"/>
      <w:lang w:eastAsia="en-NZ"/>
    </w:rPr>
  </w:style>
  <w:style w:type="character" w:customStyle="1" w:styleId="Heading3Char">
    <w:name w:val="Heading 3 Char"/>
    <w:basedOn w:val="DefaultParagraphFont"/>
    <w:link w:val="Heading3"/>
    <w:uiPriority w:val="9"/>
    <w:semiHidden/>
    <w:rsid w:val="00BF7B1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21668"/>
    <w:rPr>
      <w:color w:val="605E5C"/>
      <w:shd w:val="clear" w:color="auto" w:fill="E1DFDD"/>
    </w:rPr>
  </w:style>
  <w:style w:type="character" w:styleId="FollowedHyperlink">
    <w:name w:val="FollowedHyperlink"/>
    <w:basedOn w:val="DefaultParagraphFont"/>
    <w:uiPriority w:val="99"/>
    <w:semiHidden/>
    <w:unhideWhenUsed/>
    <w:rsid w:val="00583C2B"/>
    <w:rPr>
      <w:color w:val="954F72" w:themeColor="followedHyperlink"/>
      <w:u w:val="single"/>
    </w:rPr>
  </w:style>
  <w:style w:type="character" w:styleId="CommentReference">
    <w:name w:val="annotation reference"/>
    <w:basedOn w:val="DefaultParagraphFont"/>
    <w:uiPriority w:val="99"/>
    <w:semiHidden/>
    <w:unhideWhenUsed/>
    <w:rsid w:val="004450EE"/>
    <w:rPr>
      <w:sz w:val="16"/>
      <w:szCs w:val="16"/>
    </w:rPr>
  </w:style>
  <w:style w:type="paragraph" w:styleId="CommentText">
    <w:name w:val="annotation text"/>
    <w:basedOn w:val="Normal"/>
    <w:link w:val="CommentTextChar"/>
    <w:uiPriority w:val="99"/>
    <w:unhideWhenUsed/>
    <w:rsid w:val="004450EE"/>
    <w:pPr>
      <w:spacing w:after="240" w:line="240" w:lineRule="auto"/>
      <w:textAlignment w:val="top"/>
    </w:pPr>
    <w:rPr>
      <w:rFonts w:ascii="Verdana" w:eastAsia="Times New Roman" w:hAnsi="Verdana" w:cs="Arial"/>
      <w:color w:val="4D4D4D"/>
      <w:sz w:val="20"/>
      <w:szCs w:val="20"/>
      <w:lang w:eastAsia="en-NZ"/>
    </w:rPr>
  </w:style>
  <w:style w:type="character" w:customStyle="1" w:styleId="CommentTextChar">
    <w:name w:val="Comment Text Char"/>
    <w:basedOn w:val="DefaultParagraphFont"/>
    <w:link w:val="CommentText"/>
    <w:uiPriority w:val="99"/>
    <w:rsid w:val="004450EE"/>
    <w:rPr>
      <w:rFonts w:ascii="Verdana" w:eastAsia="Times New Roman" w:hAnsi="Verdana" w:cs="Arial"/>
      <w:color w:val="4D4D4D"/>
      <w:sz w:val="20"/>
      <w:szCs w:val="20"/>
      <w:lang w:eastAsia="en-NZ"/>
    </w:rPr>
  </w:style>
  <w:style w:type="paragraph" w:styleId="Revision">
    <w:name w:val="Revision"/>
    <w:hidden/>
    <w:uiPriority w:val="99"/>
    <w:semiHidden/>
    <w:rsid w:val="003B39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rd.govt.nz/income-tax/income-tax-for-businesses-and-organisations/types-of-business-expenses" TargetMode="External"/><Relationship Id="rId21" Type="http://schemas.openxmlformats.org/officeDocument/2006/relationships/hyperlink" Target="https://www.ird.govt.nz/income-tax/income-tax-for-individuals/what-happens-at-the-end-of-the-tax-year/individual-income-tax-return---ir3/complete-my-individual-income-tax-return---ir3" TargetMode="External"/><Relationship Id="rId34" Type="http://schemas.openxmlformats.org/officeDocument/2006/relationships/hyperlink" Target="https://www.ird.govt.nz/student-loans/living-in-new-zealand-with-a-student-loan/repaying-my-student-loan-when-i-am-self-employed-or-earn-other-income" TargetMode="External"/><Relationship Id="rId42" Type="http://schemas.openxmlformats.org/officeDocument/2006/relationships/hyperlink" Target="https://www.ird.govt.nz/managing-my-tax/record-keeping" TargetMode="External"/><Relationship Id="rId47" Type="http://schemas.openxmlformats.org/officeDocument/2006/relationships/hyperlink" Target="https://www.business.govt.nz/risks-and-operations/tradies/how-to-prepare-an-invoice/" TargetMode="External"/><Relationship Id="rId50" Type="http://schemas.openxmlformats.org/officeDocument/2006/relationships/hyperlink" Target="https://www.business.govt.nz/hiring-and-managing/hiring-people/overview-of-the-hiring-process/" TargetMode="External"/><Relationship Id="rId55" Type="http://schemas.openxmlformats.org/officeDocument/2006/relationships/hyperlink" Target="https://www.ird.govt.nz/employing-staff/deductions-from-income/deductions-from-salary-and-wages/work-out-paye-deductions-from-salary-or-wages" TargetMode="External"/><Relationship Id="rId63"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ird.govt.nz/income-tax/withholding-taxes/schedular-payments/getting-schedular-payments/work-out-and-declare-my-tax-rate-for-schedular-payments" TargetMode="External"/><Relationship Id="rId29" Type="http://schemas.openxmlformats.org/officeDocument/2006/relationships/hyperlink" Target="https://www.business.govt.nz/tax-and-accounting/basic-tax-types/gst/" TargetMode="External"/><Relationship Id="rId11" Type="http://schemas.openxmlformats.org/officeDocument/2006/relationships/hyperlink" Target="https://www.ird.govt.nz/gst/registering-for-gst" TargetMode="External"/><Relationship Id="rId24" Type="http://schemas.openxmlformats.org/officeDocument/2006/relationships/hyperlink" Target="https://www.business.govt.nz/news/grab-a-first-year-tax-discount-and-other-tax-tips/" TargetMode="External"/><Relationship Id="rId32" Type="http://schemas.openxmlformats.org/officeDocument/2006/relationships/hyperlink" Target="https://www.acc.co.nz/for-business/received-an-invoice/" TargetMode="External"/><Relationship Id="rId37" Type="http://schemas.openxmlformats.org/officeDocument/2006/relationships/hyperlink" Target="https://myir.ird.govt.nz/" TargetMode="External"/><Relationship Id="rId40" Type="http://schemas.openxmlformats.org/officeDocument/2006/relationships/image" Target="media/image4.png"/><Relationship Id="rId45" Type="http://schemas.openxmlformats.org/officeDocument/2006/relationships/hyperlink" Target="https://www.business.govt.nz/news/invoice-tips-make-sure-you-get-paid-on-time/" TargetMode="External"/><Relationship Id="rId53" Type="http://schemas.openxmlformats.org/officeDocument/2006/relationships/hyperlink" Target="https://www.business.govt.nz/news/special-tax-codes-and-deduction-rates-what-to-do/" TargetMode="External"/><Relationship Id="rId58" Type="http://schemas.openxmlformats.org/officeDocument/2006/relationships/hyperlink" Target="https://www.ird.govt.nz/employing-staff/paying-staff/fringe-benefit-tax/filing-frequency-for-fringe-benefit-tax/file-a-fringe-benefit-tax-return"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6.png"/><Relationship Id="rId19" Type="http://schemas.openxmlformats.org/officeDocument/2006/relationships/hyperlink" Target="https://www.business.govt.nz/news/tax-101-for-sole-traders/" TargetMode="External"/><Relationship Id="rId14" Type="http://schemas.openxmlformats.org/officeDocument/2006/relationships/hyperlink" Target="https://www.nzbn.govt.nz/get-an-nzbn/self-employed-or-sole-trader/" TargetMode="External"/><Relationship Id="rId22" Type="http://schemas.openxmlformats.org/officeDocument/2006/relationships/hyperlink" Target="https://www.ird.govt.nz/income-tax/provisional-tax" TargetMode="External"/><Relationship Id="rId27" Type="http://schemas.openxmlformats.org/officeDocument/2006/relationships/hyperlink" Target="https://www.business.govt.nz/tax-and-accounting/reducing-your-tax/claiming-expenses/" TargetMode="External"/><Relationship Id="rId30" Type="http://schemas.openxmlformats.org/officeDocument/2006/relationships/hyperlink" Target="https://www.ird.govt.nz/gst/filing-and-paying-gst-and-refunds" TargetMode="External"/><Relationship Id="rId35" Type="http://schemas.openxmlformats.org/officeDocument/2006/relationships/hyperlink" Target="https://www.ird.govt.nz/student-loans/tracking-my-student-loan-balance/student-loan-repayment-calculator" TargetMode="External"/><Relationship Id="rId43" Type="http://schemas.openxmlformats.org/officeDocument/2006/relationships/hyperlink" Target="https://www.business.govt.nz/news/time-to-review-your-customer-contracts/" TargetMode="External"/><Relationship Id="rId48" Type="http://schemas.openxmlformats.org/officeDocument/2006/relationships/image" Target="media/image5.png"/><Relationship Id="rId56" Type="http://schemas.openxmlformats.org/officeDocument/2006/relationships/hyperlink" Target="https://www.business.govt.nz/tax-and-accounting/tax-when-you-have-employees/fringe-benefit-tax-fbt/" TargetMode="External"/><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www.business.govt.nz/news/negotiation-tips-when-hiring/" TargetMode="External"/><Relationship Id="rId3" Type="http://schemas.openxmlformats.org/officeDocument/2006/relationships/settings" Target="settings.xml"/><Relationship Id="rId12" Type="http://schemas.openxmlformats.org/officeDocument/2006/relationships/hyperlink" Target="https://www.ird.govt.nz/gst/registering-for-gst/register-gh" TargetMode="External"/><Relationship Id="rId17" Type="http://schemas.openxmlformats.org/officeDocument/2006/relationships/hyperlink" Target="https://www.business.govt.nz/getting-started/advice-for-contractors/what-to-consider-before-you-starting-contracting/" TargetMode="External"/><Relationship Id="rId25" Type="http://schemas.openxmlformats.org/officeDocument/2006/relationships/hyperlink" Target="https://www.business.govt.nz/news/audits-inland-revenue/" TargetMode="External"/><Relationship Id="rId33" Type="http://schemas.openxmlformats.org/officeDocument/2006/relationships/hyperlink" Target="https://www.acc.co.nz/for-business/received-an-invoice/ways-to-pay-levies/" TargetMode="External"/><Relationship Id="rId38" Type="http://schemas.openxmlformats.org/officeDocument/2006/relationships/hyperlink" Target="https://www.ird.govt.nz/kiwisaver/kiwisaver-individuals/kiwisaver-benefits" TargetMode="External"/><Relationship Id="rId46" Type="http://schemas.openxmlformats.org/officeDocument/2006/relationships/hyperlink" Target="https://www.business.govt.nz/news/owed-money-tips-for-chasing-debtors/" TargetMode="External"/><Relationship Id="rId59" Type="http://schemas.openxmlformats.org/officeDocument/2006/relationships/hyperlink" Target="https://www.ird.govt.nz/employing-staff/register-as-an-employer" TargetMode="External"/><Relationship Id="rId20" Type="http://schemas.openxmlformats.org/officeDocument/2006/relationships/hyperlink" Target="https://www.ird.govt.nz/income-tax/income-tax-for-individuals/how-income-is-taxed/work-out-tax-on-your-yearly-income" TargetMode="External"/><Relationship Id="rId41" Type="http://schemas.openxmlformats.org/officeDocument/2006/relationships/hyperlink" Target="https://www.business.govt.nz/tax-and-accounting/tax-time-tips/keeping-tax-records/" TargetMode="External"/><Relationship Id="rId54" Type="http://schemas.openxmlformats.org/officeDocument/2006/relationships/hyperlink" Target="https://www.business.govt.nz/news/bonuses-and-tax-how-to-get-it-right/" TargetMode="External"/><Relationship Id="rId62" Type="http://schemas.openxmlformats.org/officeDocument/2006/relationships/hyperlink" Target="https://www.regionalbusinesspartners.co.n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usiness.govt.nz/compliance-matters/" TargetMode="External"/><Relationship Id="rId23" Type="http://schemas.openxmlformats.org/officeDocument/2006/relationships/hyperlink" Target="https://www.ird.govt.nz/topics/intermediaries/tax-pooling" TargetMode="External"/><Relationship Id="rId28" Type="http://schemas.openxmlformats.org/officeDocument/2006/relationships/hyperlink" Target="https://www.ird.govt.nz/about-us/videos/campaigns/business-basics/sole-trader-expenses-and-records" TargetMode="External"/><Relationship Id="rId36" Type="http://schemas.openxmlformats.org/officeDocument/2006/relationships/hyperlink" Target="https://www.ird.govt.nz/income-tax/income-tax-for-individuals/how-income-is-taxed/work-out-tax-on-your-yearly-income" TargetMode="External"/><Relationship Id="rId49" Type="http://schemas.openxmlformats.org/officeDocument/2006/relationships/hyperlink" Target="https://www.ird.govt.nz/employing-staff/register-as-an-employer" TargetMode="External"/><Relationship Id="rId57" Type="http://schemas.openxmlformats.org/officeDocument/2006/relationships/hyperlink" Target="https://www.ird.govt.nz/employing-staff/paying-staff/fringe-benefit-tax/types-of-fringe-benefits" TargetMode="External"/><Relationship Id="rId10" Type="http://schemas.openxmlformats.org/officeDocument/2006/relationships/hyperlink" Target="https://myir.ird.govt.nz/_/" TargetMode="External"/><Relationship Id="rId31" Type="http://schemas.openxmlformats.org/officeDocument/2006/relationships/hyperlink" Target="https://www.ird.govt.nz/gst/filing-and-paying-gst-and-refunds/filing-gst/file-your-gst-return" TargetMode="External"/><Relationship Id="rId44" Type="http://schemas.openxmlformats.org/officeDocument/2006/relationships/hyperlink" Target="https://www.business.govt.nz/news/invoicing-tips-for-prompt-payments/" TargetMode="External"/><Relationship Id="rId52" Type="http://schemas.openxmlformats.org/officeDocument/2006/relationships/hyperlink" Target="https://www.business.govt.nz/tax-and-accounting/tax-when-you-have-employees/payroll-deductions/" TargetMode="External"/><Relationship Id="rId60" Type="http://schemas.openxmlformats.org/officeDocument/2006/relationships/hyperlink" Target="https://www.business.govt.nz/news/resolving-employment-issue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rd.govt.nz/managing-my-tax/ird-numbers" TargetMode="External"/><Relationship Id="rId13" Type="http://schemas.openxmlformats.org/officeDocument/2006/relationships/hyperlink" Target="https://business.acc.co.nz/login/register" TargetMode="External"/><Relationship Id="rId18" Type="http://schemas.openxmlformats.org/officeDocument/2006/relationships/image" Target="media/image3.png"/><Relationship Id="rId39" Type="http://schemas.openxmlformats.org/officeDocument/2006/relationships/hyperlink" Target="https://www.ird.govt.nz/kiwisaver/kiwisaver-individuals/joining-kiwisaver/joining-kiwisaver-if-im-self-employed-or-not-work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2449</Words>
  <Characters>13960</Characters>
  <Application>Microsoft Office Word</Application>
  <DocSecurity>0</DocSecurity>
  <Lines>116</Lines>
  <Paragraphs>32</Paragraphs>
  <ScaleCrop>false</ScaleCrop>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2024-08-13T00:48:00Z</dcterms:created>
  <dcterms:modified xsi:type="dcterms:W3CDTF">2024-08-13T00:48:00Z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8466f7-346c-47bb-a4d2-4a6558d61975_Enabled">
    <vt:lpwstr>true</vt:lpwstr>
  </property>
  <property fmtid="{D5CDD505-2E9C-101B-9397-08002B2CF9AE}" pid="3" name="MSIP_Label_738466f7-346c-47bb-a4d2-4a6558d61975_SetDate">
    <vt:lpwstr>2024-08-13T00:48:49Z</vt:lpwstr>
  </property>
  <property fmtid="{D5CDD505-2E9C-101B-9397-08002B2CF9AE}" pid="4" name="MSIP_Label_738466f7-346c-47bb-a4d2-4a6558d61975_Method">
    <vt:lpwstr>Privileged</vt:lpwstr>
  </property>
  <property fmtid="{D5CDD505-2E9C-101B-9397-08002B2CF9AE}" pid="5" name="MSIP_Label_738466f7-346c-47bb-a4d2-4a6558d61975_Name">
    <vt:lpwstr>UNCLASSIFIED</vt:lpwstr>
  </property>
  <property fmtid="{D5CDD505-2E9C-101B-9397-08002B2CF9AE}" pid="6" name="MSIP_Label_738466f7-346c-47bb-a4d2-4a6558d61975_SiteId">
    <vt:lpwstr>78b2bd11-e42b-47ea-b011-2e04c3af5ec1</vt:lpwstr>
  </property>
  <property fmtid="{D5CDD505-2E9C-101B-9397-08002B2CF9AE}" pid="7" name="MSIP_Label_738466f7-346c-47bb-a4d2-4a6558d61975_ActionId">
    <vt:lpwstr>00a57e61-566b-41c1-a86b-8666c5063db9</vt:lpwstr>
  </property>
  <property fmtid="{D5CDD505-2E9C-101B-9397-08002B2CF9AE}" pid="8" name="MSIP_Label_738466f7-346c-47bb-a4d2-4a6558d61975_ContentBits">
    <vt:lpwstr>0</vt:lpwstr>
  </property>
</Properties>
</file>