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7161D" w14:textId="74635DC1" w:rsidR="00EC771C" w:rsidRPr="008544B8" w:rsidRDefault="008544B8" w:rsidP="00763624">
      <w:pPr>
        <w:spacing w:line="240" w:lineRule="auto"/>
        <w:rPr>
          <w:rFonts w:asciiTheme="minorHAnsi" w:hAnsiTheme="minorHAnsi"/>
          <w:b/>
          <w:bCs/>
        </w:rPr>
      </w:pPr>
      <w:r>
        <w:br/>
      </w:r>
      <w:r w:rsidRPr="008544B8">
        <w:rPr>
          <w:rFonts w:asciiTheme="minorHAnsi" w:hAnsiTheme="minorHAnsi"/>
          <w:b/>
          <w:bCs/>
          <w:color w:val="C00000"/>
        </w:rPr>
        <w:t>CONTOSO LTD.</w:t>
      </w:r>
    </w:p>
    <w:p w14:paraId="718980B7" w14:textId="77777777" w:rsidR="008544B8" w:rsidRPr="008544B8" w:rsidRDefault="008544B8" w:rsidP="00763624">
      <w:pPr>
        <w:spacing w:line="240" w:lineRule="auto"/>
        <w:rPr>
          <w:rFonts w:asciiTheme="minorHAnsi" w:hAnsiTheme="minorHAnsi"/>
        </w:rPr>
      </w:pPr>
    </w:p>
    <w:p w14:paraId="1DE70ED8" w14:textId="05B906C8" w:rsidR="008544B8" w:rsidRDefault="008544B8" w:rsidP="00763624">
      <w:pPr>
        <w:pStyle w:val="Title"/>
        <w:jc w:val="center"/>
        <w:rPr>
          <w:rFonts w:asciiTheme="minorHAnsi" w:hAnsiTheme="minorHAnsi"/>
          <w:color w:val="4C94D8" w:themeColor="text2" w:themeTint="80"/>
        </w:rPr>
      </w:pPr>
      <w:r w:rsidRPr="008544B8">
        <w:rPr>
          <w:rFonts w:asciiTheme="minorHAnsi" w:hAnsiTheme="minorHAnsi"/>
          <w:color w:val="4C94D8" w:themeColor="text2" w:themeTint="80"/>
        </w:rPr>
        <w:t>Medical Report</w:t>
      </w:r>
    </w:p>
    <w:p w14:paraId="329023A9" w14:textId="77777777" w:rsidR="00763624" w:rsidRPr="00763624" w:rsidRDefault="00763624" w:rsidP="00763624"/>
    <w:p w14:paraId="515F4950" w14:textId="5E2990F5" w:rsidR="008544B8" w:rsidRDefault="00763624" w:rsidP="00763624">
      <w:pPr>
        <w:spacing w:line="240" w:lineRule="auto"/>
        <w:rPr>
          <w:rFonts w:asciiTheme="minorHAnsi" w:hAnsiTheme="minorHAnsi"/>
        </w:rPr>
      </w:pPr>
      <w:r>
        <w:rPr>
          <w:rFonts w:asciiTheme="minorHAnsi" w:hAnsiTheme="minorHAnsi"/>
        </w:rPr>
        <w:t xml:space="preserve">On August 12, 2022,at 7:45pm, </w:t>
      </w:r>
      <w:r w:rsidR="008544B8" w:rsidRPr="008544B8">
        <w:rPr>
          <w:rFonts w:asciiTheme="minorHAnsi" w:hAnsiTheme="minorHAnsi"/>
        </w:rPr>
        <w:t>Mateo</w:t>
      </w:r>
      <w:r w:rsidR="008544B8">
        <w:rPr>
          <w:rFonts w:asciiTheme="minorHAnsi" w:hAnsiTheme="minorHAnsi"/>
        </w:rPr>
        <w:t xml:space="preserve"> Gomez, </w:t>
      </w:r>
      <w:r>
        <w:rPr>
          <w:rFonts w:asciiTheme="minorHAnsi" w:hAnsiTheme="minorHAnsi"/>
        </w:rPr>
        <w:t xml:space="preserve">a </w:t>
      </w:r>
      <w:r w:rsidR="008544B8">
        <w:rPr>
          <w:rFonts w:asciiTheme="minorHAnsi" w:hAnsiTheme="minorHAnsi"/>
        </w:rPr>
        <w:t xml:space="preserve">28-year-old-man, </w:t>
      </w:r>
      <w:r>
        <w:rPr>
          <w:rFonts w:asciiTheme="minorHAnsi" w:hAnsiTheme="minorHAnsi"/>
        </w:rPr>
        <w:t xml:space="preserve">was admitted to </w:t>
      </w:r>
      <w:r>
        <w:rPr>
          <w:rFonts w:asciiTheme="minorHAnsi" w:hAnsiTheme="minorHAnsi"/>
        </w:rPr>
        <w:t>Contoso General Hospital</w:t>
      </w:r>
      <w:r>
        <w:rPr>
          <w:rFonts w:asciiTheme="minorHAnsi" w:hAnsiTheme="minorHAnsi"/>
        </w:rPr>
        <w:t xml:space="preserve"> ICU</w:t>
      </w:r>
      <w:r>
        <w:rPr>
          <w:rFonts w:asciiTheme="minorHAnsi" w:hAnsiTheme="minorHAnsi"/>
        </w:rPr>
        <w:t xml:space="preserve"> </w:t>
      </w:r>
      <w:r>
        <w:rPr>
          <w:rFonts w:asciiTheme="minorHAnsi" w:hAnsiTheme="minorHAnsi"/>
        </w:rPr>
        <w:t xml:space="preserve">in Los Angeles, California after </w:t>
      </w:r>
      <w:r w:rsidR="008544B8">
        <w:rPr>
          <w:rFonts w:asciiTheme="minorHAnsi" w:hAnsiTheme="minorHAnsi"/>
        </w:rPr>
        <w:t>suffer</w:t>
      </w:r>
      <w:r>
        <w:rPr>
          <w:rFonts w:asciiTheme="minorHAnsi" w:hAnsiTheme="minorHAnsi"/>
        </w:rPr>
        <w:t>ing</w:t>
      </w:r>
      <w:r w:rsidR="008544B8">
        <w:rPr>
          <w:rFonts w:asciiTheme="minorHAnsi" w:hAnsiTheme="minorHAnsi"/>
        </w:rPr>
        <w:t xml:space="preserve"> a car accident </w:t>
      </w:r>
      <w:r>
        <w:rPr>
          <w:rFonts w:asciiTheme="minorHAnsi" w:hAnsiTheme="minorHAnsi"/>
        </w:rPr>
        <w:t xml:space="preserve">while </w:t>
      </w:r>
      <w:r w:rsidR="008544B8">
        <w:rPr>
          <w:rFonts w:asciiTheme="minorHAnsi" w:hAnsiTheme="minorHAnsi"/>
        </w:rPr>
        <w:t>driving near his home located on Hollywood Boulevard</w:t>
      </w:r>
      <w:r>
        <w:rPr>
          <w:rFonts w:asciiTheme="minorHAnsi" w:hAnsiTheme="minorHAnsi"/>
        </w:rPr>
        <w:t xml:space="preserve">. The patient showed signs of </w:t>
      </w:r>
      <w:r>
        <w:rPr>
          <w:rFonts w:asciiTheme="minorHAnsi" w:hAnsiTheme="minorHAnsi"/>
          <w:b/>
          <w:bCs/>
        </w:rPr>
        <w:t xml:space="preserve">chest trauma </w:t>
      </w:r>
      <w:r>
        <w:rPr>
          <w:rFonts w:asciiTheme="minorHAnsi" w:hAnsiTheme="minorHAnsi"/>
          <w:b/>
          <w:bCs/>
        </w:rPr>
        <w:t>and difficulty breathing</w:t>
      </w:r>
      <w:r>
        <w:rPr>
          <w:rFonts w:asciiTheme="minorHAnsi" w:hAnsiTheme="minorHAnsi"/>
          <w:b/>
          <w:bCs/>
        </w:rPr>
        <w:t>, indicating possible rib fracture.</w:t>
      </w:r>
      <w:r>
        <w:rPr>
          <w:rFonts w:asciiTheme="minorHAnsi" w:hAnsiTheme="minorHAnsi"/>
        </w:rPr>
        <w:t xml:space="preserve"> A chest CT scan and AP x-ray were performed to determine damage to</w:t>
      </w:r>
    </w:p>
    <w:p w14:paraId="18DABD15" w14:textId="0C0BCB6C" w:rsidR="00763624" w:rsidRDefault="00763624" w:rsidP="00763624">
      <w:pPr>
        <w:pStyle w:val="ListParagraph"/>
        <w:numPr>
          <w:ilvl w:val="0"/>
          <w:numId w:val="1"/>
        </w:numPr>
        <w:spacing w:line="240" w:lineRule="auto"/>
        <w:rPr>
          <w:rFonts w:asciiTheme="minorHAnsi" w:hAnsiTheme="minorHAnsi"/>
        </w:rPr>
      </w:pPr>
      <w:r>
        <w:rPr>
          <w:rFonts w:asciiTheme="minorHAnsi" w:hAnsiTheme="minorHAnsi"/>
        </w:rPr>
        <w:t>ribs</w:t>
      </w:r>
    </w:p>
    <w:p w14:paraId="02102A21" w14:textId="13AFBD93" w:rsidR="00763624" w:rsidRDefault="00763624" w:rsidP="00763624">
      <w:pPr>
        <w:pStyle w:val="ListParagraph"/>
        <w:numPr>
          <w:ilvl w:val="0"/>
          <w:numId w:val="1"/>
        </w:numPr>
        <w:spacing w:line="240" w:lineRule="auto"/>
        <w:rPr>
          <w:rFonts w:asciiTheme="minorHAnsi" w:hAnsiTheme="minorHAnsi"/>
        </w:rPr>
      </w:pPr>
      <w:r>
        <w:rPr>
          <w:rFonts w:asciiTheme="minorHAnsi" w:hAnsiTheme="minorHAnsi"/>
        </w:rPr>
        <w:t>lungs</w:t>
      </w:r>
    </w:p>
    <w:p w14:paraId="74D53696" w14:textId="57C7E984" w:rsidR="00763624" w:rsidRDefault="00763624" w:rsidP="00763624">
      <w:pPr>
        <w:spacing w:line="240" w:lineRule="auto"/>
        <w:rPr>
          <w:rFonts w:asciiTheme="minorHAnsi" w:hAnsiTheme="minorHAnsi"/>
        </w:rPr>
      </w:pPr>
      <w:r>
        <w:rPr>
          <w:rFonts w:asciiTheme="minorHAnsi" w:hAnsiTheme="minorHAnsi"/>
        </w:rPr>
        <w:t>Results showed a pseudoaneurysm of the thoracic aorta with minor fractures to the first and third right ribs. The patient remained in the ICU where treatment was initiated. A stent was surgically placed to stabilize hemorrhaging until blood oxygen levels reached 95 percent. The patient was discharged on September 1, 2022, under the supervision of his caretaker, Nickolaus Schulz, passport number: B12345678.</w:t>
      </w:r>
    </w:p>
    <w:p w14:paraId="271C110E" w14:textId="7A2477BA" w:rsidR="00763624" w:rsidRPr="00763624" w:rsidRDefault="00763624" w:rsidP="00763624">
      <w:pPr>
        <w:spacing w:line="240" w:lineRule="auto"/>
        <w:rPr>
          <w:rFonts w:asciiTheme="minorHAnsi" w:hAnsiTheme="minorHAnsi"/>
          <w:b/>
          <w:bCs/>
          <w:i/>
          <w:iCs/>
          <w:color w:val="215E99" w:themeColor="text2" w:themeTint="BF"/>
        </w:rPr>
      </w:pPr>
      <w:r w:rsidRPr="00763624">
        <w:rPr>
          <w:rFonts w:asciiTheme="minorHAnsi" w:hAnsiTheme="minorHAnsi"/>
          <w:b/>
          <w:bCs/>
          <w:i/>
          <w:iCs/>
          <w:color w:val="215E99" w:themeColor="text2" w:themeTint="BF"/>
        </w:rPr>
        <w:t>Report signed off by: Jack John, M.D.</w:t>
      </w:r>
    </w:p>
    <w:p w14:paraId="21C89BA6" w14:textId="025D3BA4" w:rsidR="00763624" w:rsidRPr="00763624" w:rsidRDefault="00763624" w:rsidP="00763624">
      <w:pPr>
        <w:spacing w:line="240" w:lineRule="auto"/>
        <w:rPr>
          <w:rFonts w:asciiTheme="minorHAnsi" w:hAnsiTheme="minorHAnsi"/>
          <w:b/>
          <w:bCs/>
          <w:i/>
          <w:iCs/>
          <w:color w:val="215E99" w:themeColor="text2" w:themeTint="BF"/>
        </w:rPr>
      </w:pPr>
      <w:r w:rsidRPr="00763624">
        <w:rPr>
          <w:rFonts w:asciiTheme="minorHAnsi" w:hAnsiTheme="minorHAnsi"/>
          <w:b/>
          <w:bCs/>
          <w:i/>
          <w:iCs/>
          <w:color w:val="215E99" w:themeColor="text2" w:themeTint="BF"/>
        </w:rPr>
        <w:t>Date 8/30/2023.</w:t>
      </w:r>
    </w:p>
    <w:sectPr w:rsidR="00763624" w:rsidRPr="0076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Serif">
    <w:altName w:val="Sylfaen"/>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0248C"/>
    <w:multiLevelType w:val="hybridMultilevel"/>
    <w:tmpl w:val="94FAE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79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B8"/>
    <w:rsid w:val="003B7442"/>
    <w:rsid w:val="00763624"/>
    <w:rsid w:val="008544B8"/>
    <w:rsid w:val="00EC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D4A9"/>
  <w15:chartTrackingRefBased/>
  <w15:docId w15:val="{4D38B59C-3936-4D05-A534-2B5D8AFF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Serif" w:eastAsiaTheme="minorHAnsi" w:hAnsi="Aptos Serif" w:cs="Aptos Serif"/>
        <w:color w:val="10162F"/>
        <w:kern w:val="2"/>
        <w:sz w:val="30"/>
        <w:szCs w:val="30"/>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4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4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44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44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44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44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44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4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4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44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44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44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44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44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44B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544B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544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4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44B8"/>
    <w:pPr>
      <w:spacing w:before="160"/>
      <w:jc w:val="center"/>
    </w:pPr>
    <w:rPr>
      <w:i/>
      <w:iCs/>
      <w:color w:val="404040" w:themeColor="text1" w:themeTint="BF"/>
    </w:rPr>
  </w:style>
  <w:style w:type="character" w:customStyle="1" w:styleId="QuoteChar">
    <w:name w:val="Quote Char"/>
    <w:basedOn w:val="DefaultParagraphFont"/>
    <w:link w:val="Quote"/>
    <w:uiPriority w:val="29"/>
    <w:rsid w:val="008544B8"/>
    <w:rPr>
      <w:i/>
      <w:iCs/>
      <w:color w:val="404040" w:themeColor="text1" w:themeTint="BF"/>
    </w:rPr>
  </w:style>
  <w:style w:type="paragraph" w:styleId="ListParagraph">
    <w:name w:val="List Paragraph"/>
    <w:basedOn w:val="Normal"/>
    <w:uiPriority w:val="34"/>
    <w:qFormat/>
    <w:rsid w:val="008544B8"/>
    <w:pPr>
      <w:ind w:left="720"/>
      <w:contextualSpacing/>
    </w:pPr>
  </w:style>
  <w:style w:type="character" w:styleId="IntenseEmphasis">
    <w:name w:val="Intense Emphasis"/>
    <w:basedOn w:val="DefaultParagraphFont"/>
    <w:uiPriority w:val="21"/>
    <w:qFormat/>
    <w:rsid w:val="008544B8"/>
    <w:rPr>
      <w:i/>
      <w:iCs/>
      <w:color w:val="0F4761" w:themeColor="accent1" w:themeShade="BF"/>
    </w:rPr>
  </w:style>
  <w:style w:type="paragraph" w:styleId="IntenseQuote">
    <w:name w:val="Intense Quote"/>
    <w:basedOn w:val="Normal"/>
    <w:next w:val="Normal"/>
    <w:link w:val="IntenseQuoteChar"/>
    <w:uiPriority w:val="30"/>
    <w:qFormat/>
    <w:rsid w:val="00854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4B8"/>
    <w:rPr>
      <w:i/>
      <w:iCs/>
      <w:color w:val="0F4761" w:themeColor="accent1" w:themeShade="BF"/>
    </w:rPr>
  </w:style>
  <w:style w:type="character" w:styleId="IntenseReference">
    <w:name w:val="Intense Reference"/>
    <w:basedOn w:val="DefaultParagraphFont"/>
    <w:uiPriority w:val="32"/>
    <w:qFormat/>
    <w:rsid w:val="00854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1</cp:revision>
  <dcterms:created xsi:type="dcterms:W3CDTF">2024-01-16T20:44:00Z</dcterms:created>
  <dcterms:modified xsi:type="dcterms:W3CDTF">2024-01-16T21:21:00Z</dcterms:modified>
</cp:coreProperties>
</file>