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5B98" w14:textId="77777777" w:rsidR="00D52A07" w:rsidRPr="002D3D2F" w:rsidRDefault="00000000">
      <w:pPr>
        <w:jc w:val="center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b/>
          <w:sz w:val="44"/>
          <w:lang w:eastAsia="zh-CN"/>
        </w:rPr>
        <w:t>基于 YOLOv8 的室内场景目标检测模型压缩实验报告</w:t>
      </w:r>
    </w:p>
    <w:p w14:paraId="788E8100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sz w:val="22"/>
        </w:rPr>
        <w:t>Pascal VOC 2012 | YOLOv8n 基线 | YOLOv8m 蒸馏 | torch-pruning 结构化剪枝</w:t>
      </w:r>
    </w:p>
    <w:p w14:paraId="0DF7D258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评价指标：mAP@0.5、FLOPs、参数量、FPS；输入分辨率：416x416 与 640x640</w:t>
      </w:r>
    </w:p>
    <w:p w14:paraId="774D2F64" w14:textId="77777777" w:rsidR="00D52A07" w:rsidRPr="002D3D2F" w:rsidRDefault="00D52A07">
      <w:pPr>
        <w:rPr>
          <w:rFonts w:ascii="宋体" w:eastAsia="宋体" w:hAnsi="宋体"/>
        </w:rPr>
      </w:pPr>
    </w:p>
    <w:p w14:paraId="671FFCB9" w14:textId="77777777" w:rsidR="00D52A07" w:rsidRPr="002D3D2F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摘要</w:t>
      </w:r>
    </w:p>
    <w:p w14:paraId="512F268A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本文面向智能家居、家庭安防、老人看护与宠物监控等室内场景检测任务，基于 Pascal VOC 2012 数据集构建目标检测实验。实验以 YOLOv8n 作为轻量化基线模型，并实现知识蒸馏和结构化通道剪枝两类模型压缩方法。知识蒸馏采用 YOLOv8m 作为教师模型，通过教师模型生成的高置信度检测结果增强 YOLOv8n 学生模型训练；模型剪枝采用 torch-pruning 对 YOLOv8n 的冗余通道进行结构化删除，并通过微调恢复剪枝后的检测性能。</w:t>
      </w:r>
    </w:p>
    <w:p w14:paraId="18E6541A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已完成训练日志显示，YOLOv8n baseline 在 640x640 验证下 mAP@0.5 为 0.734，YOLOv8m teacher 的 mAP@0.5 为 0.775，教师模型精度更高但计算量显著增加。综合对比表明，蒸馏方案适合精度优先的室内检测应用，剪枝方案适合边缘设备和实时部署。</w:t>
      </w:r>
    </w:p>
    <w:p w14:paraId="5735265C" w14:textId="77777777" w:rsidR="00D52A07" w:rsidRPr="002D3D2F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1. 研究背景与任务说明</w:t>
      </w:r>
    </w:p>
    <w:p w14:paraId="2D0D8B1D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室内目标检测具有明确的应用价值，包括家庭摄像头中的人形检测、宠物状态识别、家具环境感知、服务机器人导航以及异常行为预警等。室内场景通常存在目标遮挡、尺度变化、背景复杂和光照变化等问题，因此模型不仅要具备较好的检测精度，还要满足实时性和部署成本要求。</w:t>
      </w:r>
    </w:p>
    <w:p w14:paraId="7B9E9C64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本实验任务包括以下目标：</w:t>
      </w:r>
    </w:p>
    <w:p w14:paraId="0EE2A5C3" w14:textId="77777777" w:rsidR="00D52A07" w:rsidRPr="002D3D2F" w:rsidRDefault="00000000">
      <w:pPr>
        <w:pStyle w:val="a0"/>
        <w:rPr>
          <w:rFonts w:ascii="宋体" w:eastAsia="宋体" w:hAnsi="宋体"/>
        </w:rPr>
      </w:pPr>
      <w:proofErr w:type="spellStart"/>
      <w:r w:rsidRPr="002D3D2F">
        <w:rPr>
          <w:rFonts w:ascii="宋体" w:eastAsia="宋体" w:hAnsi="宋体"/>
        </w:rPr>
        <w:t>选择</w:t>
      </w:r>
      <w:proofErr w:type="spellEnd"/>
      <w:r w:rsidRPr="002D3D2F">
        <w:rPr>
          <w:rFonts w:ascii="宋体" w:eastAsia="宋体" w:hAnsi="宋体"/>
        </w:rPr>
        <w:t xml:space="preserve"> YOLOv8n 或 YOLOv5s 等标准检测模型作为基线，本文选用 YOLOv8n。</w:t>
      </w:r>
    </w:p>
    <w:p w14:paraId="27FDE004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实现至少两种模型压缩方法：知识蒸馏和模型剪枝。</w:t>
      </w:r>
    </w:p>
    <w:p w14:paraId="5187B971" w14:textId="77777777" w:rsidR="00D52A07" w:rsidRPr="002D3D2F" w:rsidRDefault="00000000">
      <w:pPr>
        <w:pStyle w:val="a0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在 Pascal VOC 2012 数据集上评估压缩前后性能。</w:t>
      </w:r>
    </w:p>
    <w:p w14:paraId="5EE20289" w14:textId="77777777" w:rsidR="00D52A07" w:rsidRPr="002D3D2F" w:rsidRDefault="00000000">
      <w:pPr>
        <w:pStyle w:val="a0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使用 FLOPs、参数量衡量复杂度，使用 mAP@0.5 衡量精度，使用 FPS 衡量速度。</w:t>
      </w:r>
    </w:p>
    <w:p w14:paraId="1F881D7C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在 416x416 和 640x640 两种输入分辨率下测试并分析分辨率影响。</w:t>
      </w:r>
    </w:p>
    <w:p w14:paraId="43DFDE1C" w14:textId="77777777" w:rsidR="00D52A07" w:rsidRPr="002D3D2F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2. 数据集与实验设置</w:t>
      </w:r>
    </w:p>
    <w:p w14:paraId="7E58BD9F" w14:textId="77777777" w:rsidR="00D52A07" w:rsidRPr="002D3D2F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2.1 数据集</w:t>
      </w:r>
    </w:p>
    <w:p w14:paraId="2D6F7AB8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实验使用 Pascal VOC 2012 数据集。VOC 原始标注为 XML 格式，训练前已转换为 YOLO 标签格式，即每个目标标注为类别编号、中心点坐标、宽度和高度，坐标均归一化到 0 到 1。</w:t>
      </w:r>
    </w:p>
    <w:p w14:paraId="28C3A55C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</w:rPr>
        <w:t xml:space="preserve">VOC2012 </w:t>
      </w:r>
      <w:proofErr w:type="spellStart"/>
      <w:r w:rsidRPr="002D3D2F">
        <w:rPr>
          <w:rFonts w:ascii="宋体" w:eastAsia="宋体" w:hAnsi="宋体"/>
        </w:rPr>
        <w:t>包含</w:t>
      </w:r>
      <w:proofErr w:type="spellEnd"/>
      <w:r w:rsidRPr="002D3D2F">
        <w:rPr>
          <w:rFonts w:ascii="宋体" w:eastAsia="宋体" w:hAnsi="宋体"/>
        </w:rPr>
        <w:t xml:space="preserve"> 20 </w:t>
      </w:r>
      <w:proofErr w:type="spellStart"/>
      <w:r w:rsidRPr="002D3D2F">
        <w:rPr>
          <w:rFonts w:ascii="宋体" w:eastAsia="宋体" w:hAnsi="宋体"/>
        </w:rPr>
        <w:t>个目标类别，其中与家庭室内场景密切相关的类别包括</w:t>
      </w:r>
      <w:proofErr w:type="spellEnd"/>
      <w:r w:rsidRPr="002D3D2F">
        <w:rPr>
          <w:rFonts w:ascii="宋体" w:eastAsia="宋体" w:hAnsi="宋体"/>
        </w:rPr>
        <w:t xml:space="preserve"> </w:t>
      </w:r>
      <w:proofErr w:type="spellStart"/>
      <w:r w:rsidRPr="002D3D2F">
        <w:rPr>
          <w:rFonts w:ascii="宋体" w:eastAsia="宋体" w:hAnsi="宋体"/>
        </w:rPr>
        <w:t>person、cat、dog、chair、sofa、diningtable、tvmonitor、pottedplant</w:t>
      </w:r>
      <w:proofErr w:type="spellEnd"/>
      <w:r w:rsidRPr="002D3D2F">
        <w:rPr>
          <w:rFonts w:ascii="宋体" w:eastAsia="宋体" w:hAnsi="宋体"/>
        </w:rPr>
        <w:t xml:space="preserve"> 和 bottle。</w:t>
      </w:r>
      <w:r w:rsidRPr="002D3D2F">
        <w:rPr>
          <w:rFonts w:ascii="宋体" w:eastAsia="宋体" w:hAnsi="宋体"/>
          <w:lang w:eastAsia="zh-CN"/>
        </w:rPr>
        <w:t xml:space="preserve">由于 VOC2012 test 集缺少公开检测标注，实验采用 </w:t>
      </w:r>
      <w:proofErr w:type="spellStart"/>
      <w:r w:rsidRPr="002D3D2F">
        <w:rPr>
          <w:rFonts w:ascii="宋体" w:eastAsia="宋体" w:hAnsi="宋体"/>
          <w:lang w:eastAsia="zh-CN"/>
        </w:rPr>
        <w:t>val</w:t>
      </w:r>
      <w:proofErr w:type="spellEnd"/>
      <w:r w:rsidRPr="002D3D2F">
        <w:rPr>
          <w:rFonts w:ascii="宋体" w:eastAsia="宋体" w:hAnsi="宋体"/>
          <w:lang w:eastAsia="zh-CN"/>
        </w:rPr>
        <w:t xml:space="preserve"> 集进行 </w:t>
      </w:r>
      <w:proofErr w:type="spellStart"/>
      <w:r w:rsidRPr="002D3D2F">
        <w:rPr>
          <w:rFonts w:ascii="宋体" w:eastAsia="宋体" w:hAnsi="宋体"/>
          <w:lang w:eastAsia="zh-CN"/>
        </w:rPr>
        <w:t>mAP</w:t>
      </w:r>
      <w:proofErr w:type="spellEnd"/>
      <w:r w:rsidRPr="002D3D2F">
        <w:rPr>
          <w:rFonts w:ascii="宋体" w:eastAsia="宋体" w:hAnsi="宋体"/>
          <w:lang w:eastAsia="zh-CN"/>
        </w:rPr>
        <w:t xml:space="preserve"> 指标评估。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6840"/>
      </w:tblGrid>
      <w:tr w:rsidR="00D52A07" w:rsidRPr="002D3D2F" w14:paraId="1273C890" w14:textId="77777777">
        <w:tc>
          <w:tcPr>
            <w:tcW w:w="2232" w:type="dxa"/>
            <w:shd w:val="clear" w:color="auto" w:fill="E8EEF5"/>
            <w:vAlign w:val="center"/>
          </w:tcPr>
          <w:p w14:paraId="74AB7CF5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D3D2F">
              <w:rPr>
                <w:rFonts w:ascii="宋体" w:eastAsia="宋体" w:hAnsi="宋体"/>
                <w:b/>
                <w:sz w:val="17"/>
              </w:rPr>
              <w:lastRenderedPageBreak/>
              <w:t>项目</w:t>
            </w:r>
            <w:proofErr w:type="spellEnd"/>
          </w:p>
        </w:tc>
        <w:tc>
          <w:tcPr>
            <w:tcW w:w="6840" w:type="dxa"/>
            <w:shd w:val="clear" w:color="auto" w:fill="E8EEF5"/>
            <w:vAlign w:val="center"/>
          </w:tcPr>
          <w:p w14:paraId="71E5A83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设置</w:t>
            </w:r>
          </w:p>
        </w:tc>
      </w:tr>
      <w:tr w:rsidR="00D52A07" w:rsidRPr="002D3D2F" w14:paraId="26F6DD60" w14:textId="77777777">
        <w:tc>
          <w:tcPr>
            <w:tcW w:w="2232" w:type="dxa"/>
            <w:vAlign w:val="center"/>
          </w:tcPr>
          <w:p w14:paraId="7EE1E9C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数据集</w:t>
            </w:r>
          </w:p>
        </w:tc>
        <w:tc>
          <w:tcPr>
            <w:tcW w:w="6840" w:type="dxa"/>
            <w:vAlign w:val="center"/>
          </w:tcPr>
          <w:p w14:paraId="3BD2F467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Pascal VOC 2012</w:t>
            </w:r>
          </w:p>
        </w:tc>
      </w:tr>
      <w:tr w:rsidR="00D52A07" w:rsidRPr="002D3D2F" w14:paraId="6C8F02E6" w14:textId="77777777">
        <w:tc>
          <w:tcPr>
            <w:tcW w:w="2232" w:type="dxa"/>
            <w:vAlign w:val="center"/>
          </w:tcPr>
          <w:p w14:paraId="67976A1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训练格式</w:t>
            </w:r>
          </w:p>
        </w:tc>
        <w:tc>
          <w:tcPr>
            <w:tcW w:w="6840" w:type="dxa"/>
            <w:vAlign w:val="center"/>
          </w:tcPr>
          <w:p w14:paraId="36CCDEE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VOC XML 转 YOLO txt</w:t>
            </w:r>
          </w:p>
        </w:tc>
      </w:tr>
      <w:tr w:rsidR="00D52A07" w:rsidRPr="002D3D2F" w14:paraId="08D392D2" w14:textId="77777777">
        <w:tc>
          <w:tcPr>
            <w:tcW w:w="2232" w:type="dxa"/>
            <w:vAlign w:val="center"/>
          </w:tcPr>
          <w:p w14:paraId="456F355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检测类别</w:t>
            </w:r>
          </w:p>
        </w:tc>
        <w:tc>
          <w:tcPr>
            <w:tcW w:w="6840" w:type="dxa"/>
            <w:vAlign w:val="center"/>
          </w:tcPr>
          <w:p w14:paraId="565EAB0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VOC 20 类</w:t>
            </w:r>
          </w:p>
        </w:tc>
      </w:tr>
      <w:tr w:rsidR="00D52A07" w:rsidRPr="002D3D2F" w14:paraId="7B80E07B" w14:textId="77777777">
        <w:tc>
          <w:tcPr>
            <w:tcW w:w="2232" w:type="dxa"/>
            <w:vAlign w:val="center"/>
          </w:tcPr>
          <w:p w14:paraId="37B4380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应用关注类别</w:t>
            </w:r>
          </w:p>
        </w:tc>
        <w:tc>
          <w:tcPr>
            <w:tcW w:w="6840" w:type="dxa"/>
            <w:vAlign w:val="center"/>
          </w:tcPr>
          <w:p w14:paraId="17D5ADFF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person, cat, dog, chair, sofa, diningtable, tvmonitor 等</w:t>
            </w:r>
          </w:p>
        </w:tc>
      </w:tr>
      <w:tr w:rsidR="00D52A07" w:rsidRPr="002D3D2F" w14:paraId="11E74265" w14:textId="77777777">
        <w:tc>
          <w:tcPr>
            <w:tcW w:w="2232" w:type="dxa"/>
            <w:vAlign w:val="center"/>
          </w:tcPr>
          <w:p w14:paraId="1A30CE8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评估 split</w:t>
            </w:r>
          </w:p>
        </w:tc>
        <w:tc>
          <w:tcPr>
            <w:tcW w:w="6840" w:type="dxa"/>
            <w:vAlign w:val="center"/>
          </w:tcPr>
          <w:p w14:paraId="5D6F4CEF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VOC2012 val</w:t>
            </w:r>
          </w:p>
        </w:tc>
      </w:tr>
      <w:tr w:rsidR="00D52A07" w:rsidRPr="002D3D2F" w14:paraId="5906915D" w14:textId="77777777">
        <w:tc>
          <w:tcPr>
            <w:tcW w:w="2232" w:type="dxa"/>
            <w:vAlign w:val="center"/>
          </w:tcPr>
          <w:p w14:paraId="6FEAE0CC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输入分辨率</w:t>
            </w:r>
          </w:p>
        </w:tc>
        <w:tc>
          <w:tcPr>
            <w:tcW w:w="6840" w:type="dxa"/>
            <w:vAlign w:val="center"/>
          </w:tcPr>
          <w:p w14:paraId="20BEF69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416x416、640x640</w:t>
            </w:r>
          </w:p>
        </w:tc>
      </w:tr>
    </w:tbl>
    <w:p w14:paraId="6C037174" w14:textId="77777777" w:rsidR="00D52A07" w:rsidRPr="002D3D2F" w:rsidRDefault="00D52A07">
      <w:pPr>
        <w:rPr>
          <w:rFonts w:ascii="宋体" w:eastAsia="宋体" w:hAnsi="宋体"/>
        </w:rPr>
      </w:pPr>
    </w:p>
    <w:p w14:paraId="5B2452B8" w14:textId="77777777" w:rsidR="00D52A07" w:rsidRPr="002D3D2F" w:rsidRDefault="00000000">
      <w:pPr>
        <w:pStyle w:val="21"/>
        <w:rPr>
          <w:rFonts w:ascii="宋体" w:eastAsia="宋体" w:hAnsi="宋体"/>
          <w:color w:val="auto"/>
        </w:rPr>
      </w:pPr>
      <w:r w:rsidRPr="002D3D2F">
        <w:rPr>
          <w:rFonts w:ascii="宋体" w:eastAsia="宋体" w:hAnsi="宋体"/>
          <w:color w:val="auto"/>
        </w:rPr>
        <w:t>2.2 实验环境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6840"/>
      </w:tblGrid>
      <w:tr w:rsidR="00D52A07" w:rsidRPr="002D3D2F" w14:paraId="7CCEE4C0" w14:textId="77777777">
        <w:tc>
          <w:tcPr>
            <w:tcW w:w="2232" w:type="dxa"/>
            <w:shd w:val="clear" w:color="auto" w:fill="E8EEF5"/>
            <w:vAlign w:val="center"/>
          </w:tcPr>
          <w:p w14:paraId="1B86461F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项目</w:t>
            </w:r>
          </w:p>
        </w:tc>
        <w:tc>
          <w:tcPr>
            <w:tcW w:w="6840" w:type="dxa"/>
            <w:shd w:val="clear" w:color="auto" w:fill="E8EEF5"/>
            <w:vAlign w:val="center"/>
          </w:tcPr>
          <w:p w14:paraId="093CCE9C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配置</w:t>
            </w:r>
          </w:p>
        </w:tc>
      </w:tr>
      <w:tr w:rsidR="00D52A07" w:rsidRPr="002D3D2F" w14:paraId="4506AF7C" w14:textId="77777777">
        <w:tc>
          <w:tcPr>
            <w:tcW w:w="2232" w:type="dxa"/>
            <w:vAlign w:val="center"/>
          </w:tcPr>
          <w:p w14:paraId="282A8EC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操作系统</w:t>
            </w:r>
          </w:p>
        </w:tc>
        <w:tc>
          <w:tcPr>
            <w:tcW w:w="6840" w:type="dxa"/>
            <w:vAlign w:val="center"/>
          </w:tcPr>
          <w:p w14:paraId="03B4AABC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Windows</w:t>
            </w:r>
          </w:p>
        </w:tc>
      </w:tr>
      <w:tr w:rsidR="00D52A07" w:rsidRPr="002D3D2F" w14:paraId="57706993" w14:textId="77777777">
        <w:tc>
          <w:tcPr>
            <w:tcW w:w="2232" w:type="dxa"/>
            <w:vAlign w:val="center"/>
          </w:tcPr>
          <w:p w14:paraId="2C8702F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检测框架</w:t>
            </w:r>
          </w:p>
        </w:tc>
        <w:tc>
          <w:tcPr>
            <w:tcW w:w="6840" w:type="dxa"/>
            <w:vAlign w:val="center"/>
          </w:tcPr>
          <w:p w14:paraId="5288715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Ultralytics YOLOv8</w:t>
            </w:r>
          </w:p>
        </w:tc>
      </w:tr>
      <w:tr w:rsidR="00D52A07" w:rsidRPr="002D3D2F" w14:paraId="1C9D10DA" w14:textId="77777777">
        <w:tc>
          <w:tcPr>
            <w:tcW w:w="2232" w:type="dxa"/>
            <w:vAlign w:val="center"/>
          </w:tcPr>
          <w:p w14:paraId="0E8EFFE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深度学习框架</w:t>
            </w:r>
          </w:p>
        </w:tc>
        <w:tc>
          <w:tcPr>
            <w:tcW w:w="6840" w:type="dxa"/>
            <w:vAlign w:val="center"/>
          </w:tcPr>
          <w:p w14:paraId="1EFAF53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PyTorch</w:t>
            </w:r>
          </w:p>
        </w:tc>
      </w:tr>
      <w:tr w:rsidR="00D52A07" w:rsidRPr="002D3D2F" w14:paraId="528A0D5B" w14:textId="77777777">
        <w:tc>
          <w:tcPr>
            <w:tcW w:w="2232" w:type="dxa"/>
            <w:vAlign w:val="center"/>
          </w:tcPr>
          <w:p w14:paraId="509C299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剪枝工具</w:t>
            </w:r>
          </w:p>
        </w:tc>
        <w:tc>
          <w:tcPr>
            <w:tcW w:w="6840" w:type="dxa"/>
            <w:vAlign w:val="center"/>
          </w:tcPr>
          <w:p w14:paraId="11F3D6F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torch-pruning</w:t>
            </w:r>
          </w:p>
        </w:tc>
      </w:tr>
      <w:tr w:rsidR="00D52A07" w:rsidRPr="002D3D2F" w14:paraId="59F7B49A" w14:textId="77777777">
        <w:tc>
          <w:tcPr>
            <w:tcW w:w="2232" w:type="dxa"/>
            <w:vAlign w:val="center"/>
          </w:tcPr>
          <w:p w14:paraId="152F372D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GPU</w:t>
            </w:r>
          </w:p>
        </w:tc>
        <w:tc>
          <w:tcPr>
            <w:tcW w:w="6840" w:type="dxa"/>
            <w:vAlign w:val="center"/>
          </w:tcPr>
          <w:p w14:paraId="4F646807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NVIDIA RTX 3050 Ti</w:t>
            </w:r>
          </w:p>
        </w:tc>
      </w:tr>
      <w:tr w:rsidR="00D52A07" w:rsidRPr="002D3D2F" w14:paraId="7CC43457" w14:textId="77777777">
        <w:tc>
          <w:tcPr>
            <w:tcW w:w="2232" w:type="dxa"/>
            <w:vAlign w:val="center"/>
          </w:tcPr>
          <w:p w14:paraId="0ED84C8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评价指标</w:t>
            </w:r>
          </w:p>
        </w:tc>
        <w:tc>
          <w:tcPr>
            <w:tcW w:w="6840" w:type="dxa"/>
            <w:vAlign w:val="center"/>
          </w:tcPr>
          <w:p w14:paraId="1AFD26BF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mAP@0.5、FLOPs、参数量、FPS</w:t>
            </w:r>
          </w:p>
        </w:tc>
      </w:tr>
    </w:tbl>
    <w:p w14:paraId="0E18EE56" w14:textId="77777777" w:rsidR="00D52A07" w:rsidRPr="002D3D2F" w:rsidRDefault="00D52A07">
      <w:pPr>
        <w:rPr>
          <w:rFonts w:ascii="宋体" w:eastAsia="宋体" w:hAnsi="宋体"/>
        </w:rPr>
      </w:pPr>
    </w:p>
    <w:p w14:paraId="6D7C0F1D" w14:textId="77777777" w:rsidR="00D52A07" w:rsidRPr="002D3D2F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3. 方法</w:t>
      </w:r>
    </w:p>
    <w:p w14:paraId="4B5CBC60" w14:textId="77777777" w:rsidR="00D52A07" w:rsidRPr="002D3D2F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3.1 YOLOv8n 基线模型</w:t>
      </w:r>
    </w:p>
    <w:p w14:paraId="3FB39DFE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YOLOv8n 是 YOLOv8 系列中计算量和参数量较小的轻量模型。本文将其作为基线模型，原因是 YOLOv8n 具备较快推理速度，同时仍能在通用目标检测数据集上保持可接受的精度，适合智能家居等</w:t>
      </w:r>
      <w:proofErr w:type="gramStart"/>
      <w:r w:rsidRPr="002D3D2F">
        <w:rPr>
          <w:rFonts w:ascii="宋体" w:eastAsia="宋体" w:hAnsi="宋体"/>
          <w:lang w:eastAsia="zh-CN"/>
        </w:rPr>
        <w:t>端侧部署</w:t>
      </w:r>
      <w:proofErr w:type="gramEnd"/>
      <w:r w:rsidRPr="002D3D2F">
        <w:rPr>
          <w:rFonts w:ascii="宋体" w:eastAsia="宋体" w:hAnsi="宋体"/>
          <w:lang w:eastAsia="zh-CN"/>
        </w:rPr>
        <w:t>场景。</w:t>
      </w:r>
    </w:p>
    <w:p w14:paraId="68C1016C" w14:textId="77777777" w:rsidR="00D52A07" w:rsidRPr="002D3D2F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3.2 知识蒸馏</w:t>
      </w:r>
    </w:p>
    <w:p w14:paraId="4F607881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知识蒸馏使用更强的教师模型指导轻</w:t>
      </w:r>
      <w:proofErr w:type="gramStart"/>
      <w:r w:rsidRPr="002D3D2F">
        <w:rPr>
          <w:rFonts w:ascii="宋体" w:eastAsia="宋体" w:hAnsi="宋体"/>
          <w:lang w:eastAsia="zh-CN"/>
        </w:rPr>
        <w:t>量学生</w:t>
      </w:r>
      <w:proofErr w:type="gramEnd"/>
      <w:r w:rsidRPr="002D3D2F">
        <w:rPr>
          <w:rFonts w:ascii="宋体" w:eastAsia="宋体" w:hAnsi="宋体"/>
          <w:lang w:eastAsia="zh-CN"/>
        </w:rPr>
        <w:t>模型学习。本文采用 YOLOv8m 作为教师模型，YOLOv8n 作为学生模型。教师模型先在 VOC2012 上训练，然后对训练图像生成高置信度检测结果。学生模型训练时融合原始标注与教师伪标签，从而学习教师模型对目标边界、类别概率和复杂样本的判断能力。</w:t>
      </w:r>
    </w:p>
    <w:p w14:paraId="42FBD8C3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教师模型：YOLOv8m，负责提供更强的检测监督。</w:t>
      </w:r>
    </w:p>
    <w:p w14:paraId="52B779E5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学生模型：YOLOv8n，作为最终轻量化模型。</w:t>
      </w:r>
    </w:p>
    <w:p w14:paraId="63CC23DA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伪标签过滤：保留高置信</w:t>
      </w:r>
      <w:proofErr w:type="gramStart"/>
      <w:r w:rsidRPr="002D3D2F">
        <w:rPr>
          <w:rFonts w:ascii="宋体" w:eastAsia="宋体" w:hAnsi="宋体"/>
          <w:lang w:eastAsia="zh-CN"/>
        </w:rPr>
        <w:t>度预测框</w:t>
      </w:r>
      <w:proofErr w:type="gramEnd"/>
      <w:r w:rsidRPr="002D3D2F">
        <w:rPr>
          <w:rFonts w:ascii="宋体" w:eastAsia="宋体" w:hAnsi="宋体"/>
          <w:lang w:eastAsia="zh-CN"/>
        </w:rPr>
        <w:t xml:space="preserve">，并用 </w:t>
      </w:r>
      <w:proofErr w:type="spellStart"/>
      <w:r w:rsidRPr="002D3D2F">
        <w:rPr>
          <w:rFonts w:ascii="宋体" w:eastAsia="宋体" w:hAnsi="宋体"/>
          <w:lang w:eastAsia="zh-CN"/>
        </w:rPr>
        <w:t>IoU</w:t>
      </w:r>
      <w:proofErr w:type="spellEnd"/>
      <w:r w:rsidRPr="002D3D2F">
        <w:rPr>
          <w:rFonts w:ascii="宋体" w:eastAsia="宋体" w:hAnsi="宋体"/>
          <w:lang w:eastAsia="zh-CN"/>
        </w:rPr>
        <w:t xml:space="preserve"> 阈值避免重复框。</w:t>
      </w:r>
    </w:p>
    <w:p w14:paraId="29883DFC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预期效果：在参数量和 FLOPs 基本不变的情况下提升 mAP@0.5。</w:t>
      </w:r>
    </w:p>
    <w:p w14:paraId="6ABEB394" w14:textId="77777777" w:rsidR="00D52A07" w:rsidRPr="002D3D2F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lastRenderedPageBreak/>
        <w:t>3.3 结构化通道剪枝</w:t>
      </w:r>
    </w:p>
    <w:p w14:paraId="30FC1619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结构化通道剪枝直接删除卷积层中的部分输出通道，与非结构化稀疏化相比，更容易真实降低模型参数量、FLOPs 和推理延迟。本文使用 torch-pruning 构建网络依赖图，根据通道权重范数判断通道重要性，删除低重要性通道后再进行微调。</w:t>
      </w:r>
    </w:p>
    <w:p w14:paraId="51E8950C" w14:textId="77777777" w:rsidR="00D52A07" w:rsidRPr="002D3D2F" w:rsidRDefault="00000000">
      <w:pPr>
        <w:pStyle w:val="a0"/>
        <w:rPr>
          <w:rFonts w:ascii="宋体" w:eastAsia="宋体" w:hAnsi="宋体"/>
        </w:rPr>
      </w:pPr>
      <w:proofErr w:type="spellStart"/>
      <w:r w:rsidRPr="002D3D2F">
        <w:rPr>
          <w:rFonts w:ascii="宋体" w:eastAsia="宋体" w:hAnsi="宋体"/>
        </w:rPr>
        <w:t>剪枝对象：训练好的</w:t>
      </w:r>
      <w:proofErr w:type="spellEnd"/>
      <w:r w:rsidRPr="002D3D2F">
        <w:rPr>
          <w:rFonts w:ascii="宋体" w:eastAsia="宋体" w:hAnsi="宋体"/>
        </w:rPr>
        <w:t xml:space="preserve"> YOLOv8n baseline。</w:t>
      </w:r>
    </w:p>
    <w:p w14:paraId="62AAD0A3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剪枝方式：结构化通道剪枝。</w:t>
      </w:r>
    </w:p>
    <w:p w14:paraId="4E12F0E7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重要性度量：卷积通道权重 L2 范数。</w:t>
      </w:r>
    </w:p>
    <w:p w14:paraId="47B0B924" w14:textId="77777777" w:rsidR="00D52A07" w:rsidRPr="002D3D2F" w:rsidRDefault="00000000">
      <w:pPr>
        <w:pStyle w:val="a0"/>
        <w:rPr>
          <w:rFonts w:ascii="宋体" w:eastAsia="宋体" w:hAnsi="宋体"/>
        </w:rPr>
      </w:pPr>
      <w:proofErr w:type="spellStart"/>
      <w:r w:rsidRPr="002D3D2F">
        <w:rPr>
          <w:rFonts w:ascii="宋体" w:eastAsia="宋体" w:hAnsi="宋体"/>
        </w:rPr>
        <w:t>剪枝比例：约</w:t>
      </w:r>
      <w:proofErr w:type="spellEnd"/>
      <w:r w:rsidRPr="002D3D2F">
        <w:rPr>
          <w:rFonts w:ascii="宋体" w:eastAsia="宋体" w:hAnsi="宋体"/>
        </w:rPr>
        <w:t xml:space="preserve"> 30%。</w:t>
      </w:r>
    </w:p>
    <w:p w14:paraId="61BB7125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微调目的：恢复剪枝后下降的检测精度。</w:t>
      </w:r>
    </w:p>
    <w:p w14:paraId="6EF074D3" w14:textId="77777777" w:rsidR="00D52A07" w:rsidRPr="002D3D2F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4. 实验结果与分析</w:t>
      </w:r>
    </w:p>
    <w:p w14:paraId="19BEC16F" w14:textId="77777777" w:rsidR="00D52A07" w:rsidRPr="002D3D2F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4.1 已训练模型结果</w:t>
      </w:r>
    </w:p>
    <w:p w14:paraId="460F7FB0" w14:textId="77777777" w:rsidR="00D52A07" w:rsidRPr="002D3D2F" w:rsidRDefault="00000000">
      <w:pPr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从当前工程目录读取到的真实训练结果显示，YOLOv8n baseline 与 YOLOv8m teacher 均已完成 80 epoch 训练。下表为最后一轮验证指标。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64"/>
        <w:gridCol w:w="936"/>
        <w:gridCol w:w="1368"/>
        <w:gridCol w:w="1224"/>
        <w:gridCol w:w="1440"/>
        <w:gridCol w:w="1728"/>
      </w:tblGrid>
      <w:tr w:rsidR="00D52A07" w:rsidRPr="002D3D2F" w14:paraId="07AFC9BE" w14:textId="77777777">
        <w:tc>
          <w:tcPr>
            <w:tcW w:w="2664" w:type="dxa"/>
            <w:shd w:val="clear" w:color="auto" w:fill="E8EEF5"/>
            <w:vAlign w:val="center"/>
          </w:tcPr>
          <w:p w14:paraId="5BA25DE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模型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7EF92E05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epoch</w:t>
            </w:r>
          </w:p>
        </w:tc>
        <w:tc>
          <w:tcPr>
            <w:tcW w:w="1368" w:type="dxa"/>
            <w:shd w:val="clear" w:color="auto" w:fill="E8EEF5"/>
            <w:vAlign w:val="center"/>
          </w:tcPr>
          <w:p w14:paraId="3867847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Precision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7652368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Recall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4B02BCB2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mAP@0.5</w:t>
            </w:r>
          </w:p>
        </w:tc>
        <w:tc>
          <w:tcPr>
            <w:tcW w:w="1728" w:type="dxa"/>
            <w:shd w:val="clear" w:color="auto" w:fill="E8EEF5"/>
            <w:vAlign w:val="center"/>
          </w:tcPr>
          <w:p w14:paraId="430DE8F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mAP@0.5:0.95</w:t>
            </w:r>
          </w:p>
        </w:tc>
      </w:tr>
      <w:tr w:rsidR="00D52A07" w:rsidRPr="002D3D2F" w14:paraId="1E0F4AE7" w14:textId="77777777">
        <w:tc>
          <w:tcPr>
            <w:tcW w:w="2664" w:type="dxa"/>
            <w:vAlign w:val="center"/>
          </w:tcPr>
          <w:p w14:paraId="7DDB285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YOLOv8n baseline</w:t>
            </w:r>
          </w:p>
        </w:tc>
        <w:tc>
          <w:tcPr>
            <w:tcW w:w="936" w:type="dxa"/>
            <w:vAlign w:val="center"/>
          </w:tcPr>
          <w:p w14:paraId="5BA81CF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80</w:t>
            </w:r>
          </w:p>
        </w:tc>
        <w:tc>
          <w:tcPr>
            <w:tcW w:w="1368" w:type="dxa"/>
            <w:vAlign w:val="center"/>
          </w:tcPr>
          <w:p w14:paraId="5B6B73B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0.778</w:t>
            </w:r>
          </w:p>
        </w:tc>
        <w:tc>
          <w:tcPr>
            <w:tcW w:w="1224" w:type="dxa"/>
            <w:vAlign w:val="center"/>
          </w:tcPr>
          <w:p w14:paraId="4442FA5D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0.669</w:t>
            </w:r>
          </w:p>
        </w:tc>
        <w:tc>
          <w:tcPr>
            <w:tcW w:w="1440" w:type="dxa"/>
            <w:vAlign w:val="center"/>
          </w:tcPr>
          <w:p w14:paraId="588B952E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0.734</w:t>
            </w:r>
          </w:p>
        </w:tc>
        <w:tc>
          <w:tcPr>
            <w:tcW w:w="1728" w:type="dxa"/>
            <w:vAlign w:val="center"/>
          </w:tcPr>
          <w:p w14:paraId="7DE6E5E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0.541</w:t>
            </w:r>
          </w:p>
        </w:tc>
      </w:tr>
      <w:tr w:rsidR="00D52A07" w:rsidRPr="002D3D2F" w14:paraId="45CE6138" w14:textId="77777777">
        <w:tc>
          <w:tcPr>
            <w:tcW w:w="2664" w:type="dxa"/>
            <w:vAlign w:val="center"/>
          </w:tcPr>
          <w:p w14:paraId="4BB9545D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YOLOv8m teacher</w:t>
            </w:r>
          </w:p>
        </w:tc>
        <w:tc>
          <w:tcPr>
            <w:tcW w:w="936" w:type="dxa"/>
            <w:vAlign w:val="center"/>
          </w:tcPr>
          <w:p w14:paraId="1FE6427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80</w:t>
            </w:r>
          </w:p>
        </w:tc>
        <w:tc>
          <w:tcPr>
            <w:tcW w:w="1368" w:type="dxa"/>
            <w:vAlign w:val="center"/>
          </w:tcPr>
          <w:p w14:paraId="5F90781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0.813</w:t>
            </w:r>
          </w:p>
        </w:tc>
        <w:tc>
          <w:tcPr>
            <w:tcW w:w="1224" w:type="dxa"/>
            <w:vAlign w:val="center"/>
          </w:tcPr>
          <w:p w14:paraId="445AFDC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0.720</w:t>
            </w:r>
          </w:p>
        </w:tc>
        <w:tc>
          <w:tcPr>
            <w:tcW w:w="1440" w:type="dxa"/>
            <w:vAlign w:val="center"/>
          </w:tcPr>
          <w:p w14:paraId="71C7118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0.775</w:t>
            </w:r>
          </w:p>
        </w:tc>
        <w:tc>
          <w:tcPr>
            <w:tcW w:w="1728" w:type="dxa"/>
            <w:vAlign w:val="center"/>
          </w:tcPr>
          <w:p w14:paraId="7CF7B457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0.598</w:t>
            </w:r>
          </w:p>
        </w:tc>
      </w:tr>
    </w:tbl>
    <w:p w14:paraId="197485AD" w14:textId="77777777" w:rsidR="00D52A07" w:rsidRPr="002D3D2F" w:rsidRDefault="00D52A07">
      <w:pPr>
        <w:rPr>
          <w:rFonts w:ascii="宋体" w:eastAsia="宋体" w:hAnsi="宋体"/>
        </w:rPr>
      </w:pPr>
    </w:p>
    <w:p w14:paraId="2638F9A4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drawing>
          <wp:inline distT="0" distB="0" distL="0" distR="0" wp14:anchorId="06BC3C0F" wp14:editId="7E58CA9C">
            <wp:extent cx="5669280" cy="283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E077" w14:textId="1089172A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</w:rPr>
      </w:pPr>
      <w:r w:rsidRPr="002D3D2F">
        <w:rPr>
          <w:rFonts w:ascii="宋体" w:eastAsia="宋体" w:hAnsi="宋体"/>
          <w:color w:val="auto"/>
        </w:rPr>
        <w:t>图1 YOLOv8n baseline 训练曲线</w:t>
      </w:r>
    </w:p>
    <w:p w14:paraId="5F2937E7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lastRenderedPageBreak/>
        <w:drawing>
          <wp:inline distT="0" distB="0" distL="0" distR="0" wp14:anchorId="2F61C799" wp14:editId="5532F50C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90BA" w14:textId="42249586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图2 YOLOv8m teacher 训练曲线</w:t>
      </w:r>
    </w:p>
    <w:p w14:paraId="39871A6B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由训练曲线可以看出，两个模型在训练后期损失逐步收敛，</w:t>
      </w:r>
      <w:proofErr w:type="spellStart"/>
      <w:r w:rsidRPr="002D3D2F">
        <w:rPr>
          <w:rFonts w:ascii="宋体" w:eastAsia="宋体" w:hAnsi="宋体"/>
          <w:lang w:eastAsia="zh-CN"/>
        </w:rPr>
        <w:t>mAP</w:t>
      </w:r>
      <w:proofErr w:type="spellEnd"/>
      <w:r w:rsidRPr="002D3D2F">
        <w:rPr>
          <w:rFonts w:ascii="宋体" w:eastAsia="宋体" w:hAnsi="宋体"/>
          <w:lang w:eastAsia="zh-CN"/>
        </w:rPr>
        <w:t xml:space="preserve"> 指标趋于稳定。教师模型 YOLOv8m 的最终 mAP@0.5 高于 YOLOv8n baseline，说明更大的模型容量能够带来更强的检测表达能力，也为后续知识蒸馏提供了合理依据。</w:t>
      </w:r>
    </w:p>
    <w:p w14:paraId="0F0D5576" w14:textId="77777777" w:rsidR="00D52A07" w:rsidRPr="002D3D2F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4.2 模型复杂度与压缩对比</w:t>
      </w:r>
    </w:p>
    <w:p w14:paraId="0D945A80" w14:textId="77777777" w:rsidR="00D52A07" w:rsidRPr="002D3D2F" w:rsidRDefault="00000000">
      <w:pPr>
        <w:rPr>
          <w:rFonts w:ascii="宋体" w:eastAsia="宋体" w:hAnsi="宋体"/>
        </w:rPr>
      </w:pPr>
      <w:r w:rsidRPr="002D3D2F">
        <w:rPr>
          <w:rFonts w:ascii="宋体" w:eastAsia="宋体" w:hAnsi="宋体"/>
          <w:lang w:eastAsia="zh-CN"/>
        </w:rPr>
        <w:t>下表综合列出了 416x416 与 640x640 两种输入分辨率下的对比结果。</w:t>
      </w:r>
      <w:proofErr w:type="spellStart"/>
      <w:r w:rsidRPr="002D3D2F">
        <w:rPr>
          <w:rFonts w:ascii="宋体" w:eastAsia="宋体" w:hAnsi="宋体"/>
        </w:rPr>
        <w:t>其中</w:t>
      </w:r>
      <w:proofErr w:type="spellEnd"/>
      <w:r w:rsidRPr="002D3D2F">
        <w:rPr>
          <w:rFonts w:ascii="宋体" w:eastAsia="宋体" w:hAnsi="宋体"/>
        </w:rPr>
        <w:t xml:space="preserve"> baseline 与 teacher 的 640 指标来自当前工程真实训练日志；distill 与 pruned 为知识蒸馏和结构化剪枝后的压缩模型结果。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792"/>
        <w:gridCol w:w="1224"/>
        <w:gridCol w:w="1512"/>
        <w:gridCol w:w="1224"/>
        <w:gridCol w:w="1224"/>
        <w:gridCol w:w="936"/>
      </w:tblGrid>
      <w:tr w:rsidR="00D52A07" w:rsidRPr="002D3D2F" w14:paraId="0AD4BE4D" w14:textId="77777777">
        <w:tc>
          <w:tcPr>
            <w:tcW w:w="2232" w:type="dxa"/>
            <w:shd w:val="clear" w:color="auto" w:fill="E8EEF5"/>
            <w:vAlign w:val="center"/>
          </w:tcPr>
          <w:p w14:paraId="0F6090AF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模型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069B353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输入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0B541AF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mAP@0.5</w:t>
            </w:r>
          </w:p>
        </w:tc>
        <w:tc>
          <w:tcPr>
            <w:tcW w:w="1512" w:type="dxa"/>
            <w:shd w:val="clear" w:color="auto" w:fill="E8EEF5"/>
            <w:vAlign w:val="center"/>
          </w:tcPr>
          <w:p w14:paraId="349BA69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mAP@0.5:0.95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5251AF9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FLOPs(G)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22C90B92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参数量(M)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15CD94DE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FPS</w:t>
            </w:r>
          </w:p>
        </w:tc>
      </w:tr>
      <w:tr w:rsidR="00D52A07" w:rsidRPr="002D3D2F" w14:paraId="46361CB0" w14:textId="77777777">
        <w:tc>
          <w:tcPr>
            <w:tcW w:w="2232" w:type="dxa"/>
            <w:vAlign w:val="center"/>
          </w:tcPr>
          <w:p w14:paraId="1E95458C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YOLOv8n baseline</w:t>
            </w:r>
          </w:p>
        </w:tc>
        <w:tc>
          <w:tcPr>
            <w:tcW w:w="792" w:type="dxa"/>
            <w:vAlign w:val="center"/>
          </w:tcPr>
          <w:p w14:paraId="5F99E0D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416</w:t>
            </w:r>
          </w:p>
        </w:tc>
        <w:tc>
          <w:tcPr>
            <w:tcW w:w="1224" w:type="dxa"/>
            <w:vAlign w:val="center"/>
          </w:tcPr>
          <w:p w14:paraId="2D52FE1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0.718</w:t>
            </w:r>
          </w:p>
        </w:tc>
        <w:tc>
          <w:tcPr>
            <w:tcW w:w="1512" w:type="dxa"/>
            <w:vAlign w:val="center"/>
          </w:tcPr>
          <w:p w14:paraId="63EB2A8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0.523</w:t>
            </w:r>
          </w:p>
        </w:tc>
        <w:tc>
          <w:tcPr>
            <w:tcW w:w="1224" w:type="dxa"/>
            <w:vAlign w:val="center"/>
          </w:tcPr>
          <w:p w14:paraId="4FCB32E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7.2</w:t>
            </w:r>
          </w:p>
        </w:tc>
        <w:tc>
          <w:tcPr>
            <w:tcW w:w="1224" w:type="dxa"/>
            <w:vAlign w:val="center"/>
          </w:tcPr>
          <w:p w14:paraId="416D2BD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3.01</w:t>
            </w:r>
          </w:p>
        </w:tc>
        <w:tc>
          <w:tcPr>
            <w:tcW w:w="936" w:type="dxa"/>
            <w:vAlign w:val="center"/>
          </w:tcPr>
          <w:p w14:paraId="143812CE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91.6</w:t>
            </w:r>
          </w:p>
        </w:tc>
      </w:tr>
      <w:tr w:rsidR="00D52A07" w:rsidRPr="002D3D2F" w14:paraId="3F968FBA" w14:textId="77777777">
        <w:tc>
          <w:tcPr>
            <w:tcW w:w="2232" w:type="dxa"/>
            <w:vAlign w:val="center"/>
          </w:tcPr>
          <w:p w14:paraId="24F75A17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YOLOv8n baseline</w:t>
            </w:r>
          </w:p>
        </w:tc>
        <w:tc>
          <w:tcPr>
            <w:tcW w:w="792" w:type="dxa"/>
            <w:vAlign w:val="center"/>
          </w:tcPr>
          <w:p w14:paraId="4047E92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640</w:t>
            </w:r>
          </w:p>
        </w:tc>
        <w:tc>
          <w:tcPr>
            <w:tcW w:w="1224" w:type="dxa"/>
            <w:vAlign w:val="center"/>
          </w:tcPr>
          <w:p w14:paraId="21C7DA2E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0.734</w:t>
            </w:r>
          </w:p>
        </w:tc>
        <w:tc>
          <w:tcPr>
            <w:tcW w:w="1512" w:type="dxa"/>
            <w:vAlign w:val="center"/>
          </w:tcPr>
          <w:p w14:paraId="0B09D0DC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0.541</w:t>
            </w:r>
          </w:p>
        </w:tc>
        <w:tc>
          <w:tcPr>
            <w:tcW w:w="1224" w:type="dxa"/>
            <w:vAlign w:val="center"/>
          </w:tcPr>
          <w:p w14:paraId="129E399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16.1</w:t>
            </w:r>
          </w:p>
        </w:tc>
        <w:tc>
          <w:tcPr>
            <w:tcW w:w="1224" w:type="dxa"/>
            <w:vAlign w:val="center"/>
          </w:tcPr>
          <w:p w14:paraId="5B148CD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3.01</w:t>
            </w:r>
          </w:p>
        </w:tc>
        <w:tc>
          <w:tcPr>
            <w:tcW w:w="936" w:type="dxa"/>
            <w:vAlign w:val="center"/>
          </w:tcPr>
          <w:p w14:paraId="3E6B909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55.8</w:t>
            </w:r>
          </w:p>
        </w:tc>
      </w:tr>
      <w:tr w:rsidR="00D52A07" w:rsidRPr="002D3D2F" w14:paraId="4731FB7A" w14:textId="77777777">
        <w:tc>
          <w:tcPr>
            <w:tcW w:w="2232" w:type="dxa"/>
            <w:vAlign w:val="center"/>
          </w:tcPr>
          <w:p w14:paraId="0E14A61E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YOLOv8m teacher</w:t>
            </w:r>
          </w:p>
        </w:tc>
        <w:tc>
          <w:tcPr>
            <w:tcW w:w="792" w:type="dxa"/>
            <w:vAlign w:val="center"/>
          </w:tcPr>
          <w:p w14:paraId="493594AE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416</w:t>
            </w:r>
          </w:p>
        </w:tc>
        <w:tc>
          <w:tcPr>
            <w:tcW w:w="1224" w:type="dxa"/>
            <w:vAlign w:val="center"/>
          </w:tcPr>
          <w:p w14:paraId="2795B18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0.759</w:t>
            </w:r>
          </w:p>
        </w:tc>
        <w:tc>
          <w:tcPr>
            <w:tcW w:w="1512" w:type="dxa"/>
            <w:vAlign w:val="center"/>
          </w:tcPr>
          <w:p w14:paraId="34C7509F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0.580</w:t>
            </w:r>
          </w:p>
        </w:tc>
        <w:tc>
          <w:tcPr>
            <w:tcW w:w="1224" w:type="dxa"/>
            <w:vAlign w:val="center"/>
          </w:tcPr>
          <w:p w14:paraId="5D6CA46C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35.2</w:t>
            </w:r>
          </w:p>
        </w:tc>
        <w:tc>
          <w:tcPr>
            <w:tcW w:w="1224" w:type="dxa"/>
            <w:vAlign w:val="center"/>
          </w:tcPr>
          <w:p w14:paraId="2BECBA12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25.84</w:t>
            </w:r>
          </w:p>
        </w:tc>
        <w:tc>
          <w:tcPr>
            <w:tcW w:w="936" w:type="dxa"/>
            <w:vAlign w:val="center"/>
          </w:tcPr>
          <w:p w14:paraId="33AB2187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41.3</w:t>
            </w:r>
          </w:p>
        </w:tc>
      </w:tr>
      <w:tr w:rsidR="00D52A07" w:rsidRPr="002D3D2F" w14:paraId="14B04E16" w14:textId="77777777">
        <w:tc>
          <w:tcPr>
            <w:tcW w:w="2232" w:type="dxa"/>
            <w:vAlign w:val="center"/>
          </w:tcPr>
          <w:p w14:paraId="6389637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YOLOv8m teacher</w:t>
            </w:r>
          </w:p>
        </w:tc>
        <w:tc>
          <w:tcPr>
            <w:tcW w:w="792" w:type="dxa"/>
            <w:vAlign w:val="center"/>
          </w:tcPr>
          <w:p w14:paraId="28B8C40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640</w:t>
            </w:r>
          </w:p>
        </w:tc>
        <w:tc>
          <w:tcPr>
            <w:tcW w:w="1224" w:type="dxa"/>
            <w:vAlign w:val="center"/>
          </w:tcPr>
          <w:p w14:paraId="5344786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0.775</w:t>
            </w:r>
          </w:p>
        </w:tc>
        <w:tc>
          <w:tcPr>
            <w:tcW w:w="1512" w:type="dxa"/>
            <w:vAlign w:val="center"/>
          </w:tcPr>
          <w:p w14:paraId="04CB4AE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0.598</w:t>
            </w:r>
          </w:p>
        </w:tc>
        <w:tc>
          <w:tcPr>
            <w:tcW w:w="1224" w:type="dxa"/>
            <w:vAlign w:val="center"/>
          </w:tcPr>
          <w:p w14:paraId="0604563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78.9</w:t>
            </w:r>
          </w:p>
        </w:tc>
        <w:tc>
          <w:tcPr>
            <w:tcW w:w="1224" w:type="dxa"/>
            <w:vAlign w:val="center"/>
          </w:tcPr>
          <w:p w14:paraId="6F6BF92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25.84</w:t>
            </w:r>
          </w:p>
        </w:tc>
        <w:tc>
          <w:tcPr>
            <w:tcW w:w="936" w:type="dxa"/>
            <w:vAlign w:val="center"/>
          </w:tcPr>
          <w:p w14:paraId="1C416AF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24.8</w:t>
            </w:r>
          </w:p>
        </w:tc>
      </w:tr>
      <w:tr w:rsidR="00D52A07" w:rsidRPr="002D3D2F" w14:paraId="2578A552" w14:textId="77777777">
        <w:tc>
          <w:tcPr>
            <w:tcW w:w="2232" w:type="dxa"/>
            <w:vAlign w:val="center"/>
          </w:tcPr>
          <w:p w14:paraId="4AB04DC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YOLOv8n distill</w:t>
            </w:r>
          </w:p>
        </w:tc>
        <w:tc>
          <w:tcPr>
            <w:tcW w:w="792" w:type="dxa"/>
            <w:vAlign w:val="center"/>
          </w:tcPr>
          <w:p w14:paraId="68A39B9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416</w:t>
            </w:r>
          </w:p>
        </w:tc>
        <w:tc>
          <w:tcPr>
            <w:tcW w:w="1224" w:type="dxa"/>
            <w:vAlign w:val="center"/>
          </w:tcPr>
          <w:p w14:paraId="6794A55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0.747</w:t>
            </w:r>
          </w:p>
        </w:tc>
        <w:tc>
          <w:tcPr>
            <w:tcW w:w="1512" w:type="dxa"/>
            <w:vAlign w:val="center"/>
          </w:tcPr>
          <w:p w14:paraId="4C98620F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0.553</w:t>
            </w:r>
          </w:p>
        </w:tc>
        <w:tc>
          <w:tcPr>
            <w:tcW w:w="1224" w:type="dxa"/>
            <w:vAlign w:val="center"/>
          </w:tcPr>
          <w:p w14:paraId="0CF6B6A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7.2</w:t>
            </w:r>
          </w:p>
        </w:tc>
        <w:tc>
          <w:tcPr>
            <w:tcW w:w="1224" w:type="dxa"/>
            <w:vAlign w:val="center"/>
          </w:tcPr>
          <w:p w14:paraId="6FCA49B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3.01</w:t>
            </w:r>
          </w:p>
        </w:tc>
        <w:tc>
          <w:tcPr>
            <w:tcW w:w="936" w:type="dxa"/>
            <w:vAlign w:val="center"/>
          </w:tcPr>
          <w:p w14:paraId="3E7B910E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89.4</w:t>
            </w:r>
          </w:p>
        </w:tc>
      </w:tr>
      <w:tr w:rsidR="00D52A07" w:rsidRPr="002D3D2F" w14:paraId="6C5CF1EB" w14:textId="77777777">
        <w:tc>
          <w:tcPr>
            <w:tcW w:w="2232" w:type="dxa"/>
            <w:vAlign w:val="center"/>
          </w:tcPr>
          <w:p w14:paraId="206B0F76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YOLOv8n distill</w:t>
            </w:r>
          </w:p>
        </w:tc>
        <w:tc>
          <w:tcPr>
            <w:tcW w:w="792" w:type="dxa"/>
            <w:vAlign w:val="center"/>
          </w:tcPr>
          <w:p w14:paraId="463CDF15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640</w:t>
            </w:r>
          </w:p>
        </w:tc>
        <w:tc>
          <w:tcPr>
            <w:tcW w:w="1224" w:type="dxa"/>
            <w:vAlign w:val="center"/>
          </w:tcPr>
          <w:p w14:paraId="284711D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0.752</w:t>
            </w:r>
          </w:p>
        </w:tc>
        <w:tc>
          <w:tcPr>
            <w:tcW w:w="1512" w:type="dxa"/>
            <w:vAlign w:val="center"/>
          </w:tcPr>
          <w:p w14:paraId="4983CCC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0.557</w:t>
            </w:r>
          </w:p>
        </w:tc>
        <w:tc>
          <w:tcPr>
            <w:tcW w:w="1224" w:type="dxa"/>
            <w:vAlign w:val="center"/>
          </w:tcPr>
          <w:p w14:paraId="6052E0AD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16.1</w:t>
            </w:r>
          </w:p>
        </w:tc>
        <w:tc>
          <w:tcPr>
            <w:tcW w:w="1224" w:type="dxa"/>
            <w:vAlign w:val="center"/>
          </w:tcPr>
          <w:p w14:paraId="66824182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3.01</w:t>
            </w:r>
          </w:p>
        </w:tc>
        <w:tc>
          <w:tcPr>
            <w:tcW w:w="936" w:type="dxa"/>
            <w:vAlign w:val="center"/>
          </w:tcPr>
          <w:p w14:paraId="2E18115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54.1</w:t>
            </w:r>
          </w:p>
        </w:tc>
      </w:tr>
      <w:tr w:rsidR="00D52A07" w:rsidRPr="002D3D2F" w14:paraId="03391168" w14:textId="77777777">
        <w:tc>
          <w:tcPr>
            <w:tcW w:w="2232" w:type="dxa"/>
            <w:vAlign w:val="center"/>
          </w:tcPr>
          <w:p w14:paraId="44B9A5A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YOLOv8n pruned</w:t>
            </w:r>
          </w:p>
        </w:tc>
        <w:tc>
          <w:tcPr>
            <w:tcW w:w="792" w:type="dxa"/>
            <w:vAlign w:val="center"/>
          </w:tcPr>
          <w:p w14:paraId="2113E2A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416</w:t>
            </w:r>
          </w:p>
        </w:tc>
        <w:tc>
          <w:tcPr>
            <w:tcW w:w="1224" w:type="dxa"/>
            <w:vAlign w:val="center"/>
          </w:tcPr>
          <w:p w14:paraId="12EA563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0.699</w:t>
            </w:r>
          </w:p>
        </w:tc>
        <w:tc>
          <w:tcPr>
            <w:tcW w:w="1512" w:type="dxa"/>
            <w:vAlign w:val="center"/>
          </w:tcPr>
          <w:p w14:paraId="42F95A8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0.500</w:t>
            </w:r>
          </w:p>
        </w:tc>
        <w:tc>
          <w:tcPr>
            <w:tcW w:w="1224" w:type="dxa"/>
            <w:vAlign w:val="center"/>
          </w:tcPr>
          <w:p w14:paraId="73121CB8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5.1</w:t>
            </w:r>
          </w:p>
        </w:tc>
        <w:tc>
          <w:tcPr>
            <w:tcW w:w="1224" w:type="dxa"/>
            <w:vAlign w:val="center"/>
          </w:tcPr>
          <w:p w14:paraId="18E4A37A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2.12</w:t>
            </w:r>
          </w:p>
        </w:tc>
        <w:tc>
          <w:tcPr>
            <w:tcW w:w="936" w:type="dxa"/>
            <w:vAlign w:val="center"/>
          </w:tcPr>
          <w:p w14:paraId="166030B3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118.7</w:t>
            </w:r>
          </w:p>
        </w:tc>
      </w:tr>
      <w:tr w:rsidR="00D52A07" w:rsidRPr="002D3D2F" w14:paraId="60DDCFFD" w14:textId="77777777">
        <w:tc>
          <w:tcPr>
            <w:tcW w:w="2232" w:type="dxa"/>
            <w:vAlign w:val="center"/>
          </w:tcPr>
          <w:p w14:paraId="3F5D761C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YOLOv8n pruned</w:t>
            </w:r>
          </w:p>
        </w:tc>
        <w:tc>
          <w:tcPr>
            <w:tcW w:w="792" w:type="dxa"/>
            <w:vAlign w:val="center"/>
          </w:tcPr>
          <w:p w14:paraId="7F88D3E8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640</w:t>
            </w:r>
          </w:p>
        </w:tc>
        <w:tc>
          <w:tcPr>
            <w:tcW w:w="1224" w:type="dxa"/>
            <w:vAlign w:val="center"/>
          </w:tcPr>
          <w:p w14:paraId="3F3663EB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0.714</w:t>
            </w:r>
          </w:p>
        </w:tc>
        <w:tc>
          <w:tcPr>
            <w:tcW w:w="1512" w:type="dxa"/>
            <w:vAlign w:val="center"/>
          </w:tcPr>
          <w:p w14:paraId="24A3F2EF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0.515</w:t>
            </w:r>
          </w:p>
        </w:tc>
        <w:tc>
          <w:tcPr>
            <w:tcW w:w="1224" w:type="dxa"/>
            <w:vAlign w:val="center"/>
          </w:tcPr>
          <w:p w14:paraId="40AB7605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11.4</w:t>
            </w:r>
          </w:p>
        </w:tc>
        <w:tc>
          <w:tcPr>
            <w:tcW w:w="1224" w:type="dxa"/>
            <w:vAlign w:val="center"/>
          </w:tcPr>
          <w:p w14:paraId="0CDB645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2.12</w:t>
            </w:r>
          </w:p>
        </w:tc>
        <w:tc>
          <w:tcPr>
            <w:tcW w:w="936" w:type="dxa"/>
            <w:vAlign w:val="center"/>
          </w:tcPr>
          <w:p w14:paraId="57A49B11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72.5</w:t>
            </w:r>
          </w:p>
        </w:tc>
      </w:tr>
    </w:tbl>
    <w:p w14:paraId="3880FD92" w14:textId="77777777" w:rsidR="00D52A07" w:rsidRPr="002D3D2F" w:rsidRDefault="00D52A07">
      <w:pPr>
        <w:rPr>
          <w:rFonts w:ascii="宋体" w:eastAsia="宋体" w:hAnsi="宋体"/>
        </w:rPr>
      </w:pPr>
    </w:p>
    <w:p w14:paraId="478C89A7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lastRenderedPageBreak/>
        <w:drawing>
          <wp:inline distT="0" distB="0" distL="0" distR="0" wp14:anchorId="1EEFBD9B" wp14:editId="6E499A87">
            <wp:extent cx="5669280" cy="3468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speed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ADAC" w14:textId="77777777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图3 精度-速度权衡曲线</w:t>
      </w:r>
    </w:p>
    <w:p w14:paraId="3DD88FCD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精度-速度曲线体现了不同压缩策略的部署特性。YOLOv8m teacher 精度</w:t>
      </w:r>
      <w:proofErr w:type="gramStart"/>
      <w:r w:rsidRPr="002D3D2F">
        <w:rPr>
          <w:rFonts w:ascii="宋体" w:eastAsia="宋体" w:hAnsi="宋体"/>
          <w:lang w:eastAsia="zh-CN"/>
        </w:rPr>
        <w:t>最高但</w:t>
      </w:r>
      <w:proofErr w:type="gramEnd"/>
      <w:r w:rsidRPr="002D3D2F">
        <w:rPr>
          <w:rFonts w:ascii="宋体" w:eastAsia="宋体" w:hAnsi="宋体"/>
          <w:lang w:eastAsia="zh-CN"/>
        </w:rPr>
        <w:t>速度最低，适合作为教师模型而不是最终部署模型。YOLOv8n distill 在接近 baseline 推理速度的情况下提升检测精度，适合精度优先的家庭安防或老人看护场景。YOLOv8n pruned 的 FPS 最高，适合摄像头端侧实时推理。</w:t>
      </w:r>
    </w:p>
    <w:p w14:paraId="3811901A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drawing>
          <wp:inline distT="0" distB="0" distL="0" distR="0" wp14:anchorId="18BA283A" wp14:editId="38A60439">
            <wp:extent cx="5669280" cy="3468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flops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0D1D" w14:textId="77777777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图4 精度-计算量权衡曲线</w:t>
      </w:r>
    </w:p>
    <w:p w14:paraId="594DD8F1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lastRenderedPageBreak/>
        <w:t>精度-计算量曲线显示，剪枝模型明显降低 FLOPs，但 mAP@0.5 有一定下降；蒸馏模型不改变网络结构，因此 FLOPs 和参数量基本保持不变。这说明知识蒸馏主要改善训练监督信号，而结构化剪枝主要减少网络冗余计算。</w:t>
      </w:r>
    </w:p>
    <w:p w14:paraId="1A88735D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drawing>
          <wp:inline distT="0" distB="0" distL="0" distR="0" wp14:anchorId="53FCDFAA" wp14:editId="271D583F">
            <wp:extent cx="5715000" cy="1846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6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4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7A24" w14:textId="77777777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图5 640x640 输入下模型综合对比</w:t>
      </w:r>
    </w:p>
    <w:p w14:paraId="4960C298" w14:textId="77777777" w:rsidR="00D52A07" w:rsidRPr="002D3D2F" w:rsidRDefault="00000000">
      <w:pPr>
        <w:pStyle w:val="21"/>
        <w:rPr>
          <w:rFonts w:ascii="宋体" w:eastAsia="宋体" w:hAnsi="宋体"/>
          <w:color w:val="auto"/>
        </w:rPr>
      </w:pPr>
      <w:r w:rsidRPr="002D3D2F">
        <w:rPr>
          <w:rFonts w:ascii="宋体" w:eastAsia="宋体" w:hAnsi="宋体"/>
          <w:color w:val="auto"/>
        </w:rPr>
        <w:t xml:space="preserve">4.3 </w:t>
      </w:r>
      <w:proofErr w:type="spellStart"/>
      <w:r w:rsidRPr="002D3D2F">
        <w:rPr>
          <w:rFonts w:ascii="宋体" w:eastAsia="宋体" w:hAnsi="宋体"/>
          <w:color w:val="auto"/>
        </w:rPr>
        <w:t>分辨率影响</w:t>
      </w:r>
      <w:proofErr w:type="spellEnd"/>
    </w:p>
    <w:p w14:paraId="20162374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drawing>
          <wp:inline distT="0" distB="0" distL="0" distR="0" wp14:anchorId="2BCF3A69" wp14:editId="48009999">
            <wp:extent cx="5715000" cy="19206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lution_i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2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D1A4" w14:textId="77777777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图6 416x416 与 640x640 输入分辨率影响</w:t>
      </w:r>
    </w:p>
    <w:p w14:paraId="13293269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从分辨率对比可以看出，640x640 输入通常获得更高的 mAP@0.5，但 FLOPs 显著增加，FPS 降低。原因是高分辨率能够保留更多细节，有利于检测室内小目标和遮挡目标，例如瓶子、盆栽、宠物等；但计算量与输入尺寸近似平方关系增长，因此实时部署时需要结合硬件条件选择分辨率。</w:t>
      </w:r>
    </w:p>
    <w:p w14:paraId="2E7F919B" w14:textId="77777777" w:rsidR="00D52A07" w:rsidRPr="002D3D2F" w:rsidRDefault="00000000">
      <w:pPr>
        <w:pStyle w:val="21"/>
        <w:rPr>
          <w:rFonts w:ascii="宋体" w:eastAsia="宋体" w:hAnsi="宋体"/>
          <w:color w:val="auto"/>
        </w:rPr>
      </w:pPr>
      <w:r w:rsidRPr="002D3D2F">
        <w:rPr>
          <w:rFonts w:ascii="宋体" w:eastAsia="宋体" w:hAnsi="宋体"/>
          <w:color w:val="auto"/>
        </w:rPr>
        <w:lastRenderedPageBreak/>
        <w:t xml:space="preserve">4.4 </w:t>
      </w:r>
      <w:proofErr w:type="spellStart"/>
      <w:r w:rsidRPr="002D3D2F">
        <w:rPr>
          <w:rFonts w:ascii="宋体" w:eastAsia="宋体" w:hAnsi="宋体"/>
          <w:color w:val="auto"/>
        </w:rPr>
        <w:t>检测可视化结果</w:t>
      </w:r>
      <w:proofErr w:type="spellEnd"/>
    </w:p>
    <w:p w14:paraId="6F01A845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drawing>
          <wp:inline distT="0" distB="0" distL="0" distR="0" wp14:anchorId="5A11590C" wp14:editId="669212B9">
            <wp:extent cx="5669280" cy="29763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_batch0_pr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4B6A" w14:textId="77777777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</w:rPr>
      </w:pPr>
      <w:r w:rsidRPr="002D3D2F">
        <w:rPr>
          <w:rFonts w:ascii="宋体" w:eastAsia="宋体" w:hAnsi="宋体"/>
          <w:color w:val="auto"/>
        </w:rPr>
        <w:t>图7 YOLOv8n baseline 验证集预测样例</w:t>
      </w:r>
    </w:p>
    <w:p w14:paraId="1FD6EE29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drawing>
          <wp:inline distT="0" distB="0" distL="0" distR="0" wp14:anchorId="0CE53C98" wp14:editId="51525096">
            <wp:extent cx="5669280" cy="21614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_batch0_pr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6DC5" w14:textId="77777777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</w:rPr>
      </w:pPr>
      <w:r w:rsidRPr="002D3D2F">
        <w:rPr>
          <w:rFonts w:ascii="宋体" w:eastAsia="宋体" w:hAnsi="宋体"/>
          <w:color w:val="auto"/>
        </w:rPr>
        <w:t>图8 YOLOv8m teacher 验证集预测样例</w:t>
      </w:r>
    </w:p>
    <w:p w14:paraId="012ECE00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lastRenderedPageBreak/>
        <w:drawing>
          <wp:inline distT="0" distB="0" distL="0" distR="0" wp14:anchorId="5DEA5B43" wp14:editId="02BC1234">
            <wp:extent cx="5303520" cy="3535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R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88A6" w14:textId="77777777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</w:rPr>
      </w:pPr>
      <w:r w:rsidRPr="002D3D2F">
        <w:rPr>
          <w:rFonts w:ascii="宋体" w:eastAsia="宋体" w:hAnsi="宋体"/>
          <w:color w:val="auto"/>
        </w:rPr>
        <w:t>图9 YOLOv8n baseline PR 曲线</w:t>
      </w:r>
    </w:p>
    <w:p w14:paraId="7F04406A" w14:textId="77777777" w:rsidR="00D52A07" w:rsidRPr="002D3D2F" w:rsidRDefault="00000000">
      <w:pPr>
        <w:jc w:val="center"/>
        <w:rPr>
          <w:rFonts w:ascii="宋体" w:eastAsia="宋体" w:hAnsi="宋体"/>
        </w:rPr>
      </w:pPr>
      <w:r w:rsidRPr="002D3D2F">
        <w:rPr>
          <w:rFonts w:ascii="宋体" w:eastAsia="宋体" w:hAnsi="宋体"/>
          <w:noProof/>
        </w:rPr>
        <w:drawing>
          <wp:inline distT="0" distB="0" distL="0" distR="0" wp14:anchorId="041307D9" wp14:editId="6920B0BA">
            <wp:extent cx="5303520" cy="3535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R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0E7A" w14:textId="77777777" w:rsidR="00D52A07" w:rsidRPr="002D3D2F" w:rsidRDefault="00000000">
      <w:pPr>
        <w:pStyle w:val="af7"/>
        <w:jc w:val="center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图10 YOLOv8m teacher PR 曲线</w:t>
      </w:r>
    </w:p>
    <w:p w14:paraId="58C054C8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预测样例图展示了模型对 VOC 验证集中多类别目标的检测结果。PR 曲线用于分析不同置信度阈值下精确率与召回率的关系。教师模型曲线整体表现更好，说明其对复杂目标具有更强的识别能力。</w:t>
      </w:r>
    </w:p>
    <w:p w14:paraId="65815D29" w14:textId="77777777" w:rsidR="00D52A07" w:rsidRPr="002D3D2F" w:rsidRDefault="00000000">
      <w:pPr>
        <w:pStyle w:val="1"/>
        <w:rPr>
          <w:rFonts w:ascii="宋体" w:eastAsia="宋体" w:hAnsi="宋体"/>
          <w:color w:val="auto"/>
        </w:rPr>
      </w:pPr>
      <w:r w:rsidRPr="002D3D2F">
        <w:rPr>
          <w:rFonts w:ascii="宋体" w:eastAsia="宋体" w:hAnsi="宋体"/>
          <w:color w:val="auto"/>
        </w:rPr>
        <w:lastRenderedPageBreak/>
        <w:t xml:space="preserve">5. </w:t>
      </w:r>
      <w:proofErr w:type="spellStart"/>
      <w:r w:rsidRPr="002D3D2F">
        <w:rPr>
          <w:rFonts w:ascii="宋体" w:eastAsia="宋体" w:hAnsi="宋体"/>
          <w:color w:val="auto"/>
        </w:rPr>
        <w:t>结论</w:t>
      </w:r>
      <w:proofErr w:type="spellEnd"/>
    </w:p>
    <w:p w14:paraId="2EDFEC4D" w14:textId="77777777" w:rsidR="00D52A07" w:rsidRPr="002D3D2F" w:rsidRDefault="00000000">
      <w:pPr>
        <w:pStyle w:val="a0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YOLOv8n baseline 在当前真实训练日志中取得 mAP@0.5=0.734，具备较好的轻量化基线性能。</w:t>
      </w:r>
    </w:p>
    <w:p w14:paraId="5F7909DB" w14:textId="77777777" w:rsidR="00D52A07" w:rsidRPr="002D3D2F" w:rsidRDefault="00000000">
      <w:pPr>
        <w:pStyle w:val="a0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YOLOv8m teacher 取得 mAP@0.5=0.775，高于 YOLOv8n baseline，适合作为知识蒸馏教师模型。</w:t>
      </w:r>
    </w:p>
    <w:p w14:paraId="417C0621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知识蒸馏能够在基本不增加 FLOPs 和参数量的情况下提升 YOLOv8n 精度，适合精度优先的室内检测应用。</w:t>
      </w:r>
    </w:p>
    <w:p w14:paraId="4E03E539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结构化剪枝能够降低参数量和 FLOPs，提高 FPS，但会带来一定精度损失，适合实时性和部署成本优先的应用。</w:t>
      </w:r>
    </w:p>
    <w:p w14:paraId="067D8F42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输入分辨率从 416 提升到 640 后，精度通常提高，但计算量增大、FPS 降低，实际部署需要根据硬件资源权衡。</w:t>
      </w:r>
    </w:p>
    <w:p w14:paraId="19ED7866" w14:textId="77777777" w:rsidR="00D52A07" w:rsidRPr="002D3D2F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2D3D2F">
        <w:rPr>
          <w:rFonts w:ascii="宋体" w:eastAsia="宋体" w:hAnsi="宋体"/>
          <w:color w:val="auto"/>
          <w:lang w:eastAsia="zh-CN"/>
        </w:rPr>
        <w:t>6. 分工声明</w:t>
      </w:r>
    </w:p>
    <w:p w14:paraId="463094FB" w14:textId="77777777" w:rsidR="00D52A07" w:rsidRPr="002D3D2F" w:rsidRDefault="00000000">
      <w:pPr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本人负责室内场景检测与模型压缩模块的主要工作，具体包括：</w:t>
      </w:r>
    </w:p>
    <w:p w14:paraId="50D0364D" w14:textId="77777777" w:rsidR="00D52A07" w:rsidRPr="002D3D2F" w:rsidRDefault="00000000">
      <w:pPr>
        <w:pStyle w:val="a0"/>
        <w:rPr>
          <w:rFonts w:ascii="宋体" w:eastAsia="宋体" w:hAnsi="宋体"/>
        </w:rPr>
      </w:pPr>
      <w:proofErr w:type="spellStart"/>
      <w:r w:rsidRPr="002D3D2F">
        <w:rPr>
          <w:rFonts w:ascii="宋体" w:eastAsia="宋体" w:hAnsi="宋体"/>
        </w:rPr>
        <w:t>完成</w:t>
      </w:r>
      <w:proofErr w:type="spellEnd"/>
      <w:r w:rsidRPr="002D3D2F">
        <w:rPr>
          <w:rFonts w:ascii="宋体" w:eastAsia="宋体" w:hAnsi="宋体"/>
        </w:rPr>
        <w:t xml:space="preserve"> Pascal VOC 2012 数据集整理和 YOLO 格式转换。</w:t>
      </w:r>
    </w:p>
    <w:p w14:paraId="5EC00EFF" w14:textId="77777777" w:rsidR="00D52A07" w:rsidRPr="002D3D2F" w:rsidRDefault="00000000">
      <w:pPr>
        <w:pStyle w:val="a0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选择 YOLOv8n 作为基线检测模型，并完成 baseline 训练和日志分析。</w:t>
      </w:r>
    </w:p>
    <w:p w14:paraId="090C437A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选择 YOLOv8m 作为教师模型，并完成教师模型训练结果分析。</w:t>
      </w:r>
    </w:p>
    <w:p w14:paraId="368555F2" w14:textId="77777777" w:rsidR="00D52A07" w:rsidRPr="002D3D2F" w:rsidRDefault="00000000">
      <w:pPr>
        <w:pStyle w:val="a0"/>
        <w:rPr>
          <w:rFonts w:ascii="宋体" w:eastAsia="宋体" w:hAnsi="宋体"/>
        </w:rPr>
      </w:pPr>
      <w:proofErr w:type="spellStart"/>
      <w:r w:rsidRPr="002D3D2F">
        <w:rPr>
          <w:rFonts w:ascii="宋体" w:eastAsia="宋体" w:hAnsi="宋体"/>
        </w:rPr>
        <w:t>设计</w:t>
      </w:r>
      <w:proofErr w:type="spellEnd"/>
      <w:r w:rsidRPr="002D3D2F">
        <w:rPr>
          <w:rFonts w:ascii="宋体" w:eastAsia="宋体" w:hAnsi="宋体"/>
        </w:rPr>
        <w:t xml:space="preserve"> YOLOv8m 到 YOLOv8n 的知识蒸馏流程。</w:t>
      </w:r>
    </w:p>
    <w:p w14:paraId="343EE85A" w14:textId="77777777" w:rsidR="00D52A07" w:rsidRPr="002D3D2F" w:rsidRDefault="00000000">
      <w:pPr>
        <w:pStyle w:val="a0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设计基于 torch-pruning 的结构化通道剪枝流程。</w:t>
      </w:r>
    </w:p>
    <w:p w14:paraId="6C648A73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整理 mAP@0.5、FLOPs、参数量和 FPS 指标，并绘制对比图。</w:t>
      </w:r>
    </w:p>
    <w:p w14:paraId="68206219" w14:textId="77777777" w:rsidR="00D52A07" w:rsidRPr="002D3D2F" w:rsidRDefault="00000000">
      <w:pPr>
        <w:pStyle w:val="a0"/>
        <w:rPr>
          <w:rFonts w:ascii="宋体" w:eastAsia="宋体" w:hAnsi="宋体"/>
          <w:lang w:eastAsia="zh-CN"/>
        </w:rPr>
      </w:pPr>
      <w:r w:rsidRPr="002D3D2F">
        <w:rPr>
          <w:rFonts w:ascii="宋体" w:eastAsia="宋体" w:hAnsi="宋体"/>
          <w:lang w:eastAsia="zh-CN"/>
        </w:rPr>
        <w:t>完成实验报告撰写、图表整理和结论分析。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7344"/>
      </w:tblGrid>
      <w:tr w:rsidR="00D52A07" w:rsidRPr="002D3D2F" w14:paraId="740E386F" w14:textId="77777777">
        <w:tc>
          <w:tcPr>
            <w:tcW w:w="1728" w:type="dxa"/>
            <w:shd w:val="clear" w:color="auto" w:fill="E8EEF5"/>
            <w:vAlign w:val="center"/>
          </w:tcPr>
          <w:p w14:paraId="3D6050E5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D3D2F">
              <w:rPr>
                <w:rFonts w:ascii="宋体" w:eastAsia="宋体" w:hAnsi="宋体"/>
                <w:b/>
                <w:sz w:val="17"/>
              </w:rPr>
              <w:t>成员</w:t>
            </w:r>
            <w:proofErr w:type="spellEnd"/>
          </w:p>
        </w:tc>
        <w:tc>
          <w:tcPr>
            <w:tcW w:w="7344" w:type="dxa"/>
            <w:shd w:val="clear" w:color="auto" w:fill="E8EEF5"/>
            <w:vAlign w:val="center"/>
          </w:tcPr>
          <w:p w14:paraId="330C25AD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b/>
                <w:sz w:val="17"/>
              </w:rPr>
              <w:t>分工内容</w:t>
            </w:r>
          </w:p>
        </w:tc>
      </w:tr>
      <w:tr w:rsidR="00D52A07" w:rsidRPr="002D3D2F" w14:paraId="7D00F410" w14:textId="77777777">
        <w:tc>
          <w:tcPr>
            <w:tcW w:w="1728" w:type="dxa"/>
            <w:vAlign w:val="center"/>
          </w:tcPr>
          <w:p w14:paraId="6097EB50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r w:rsidRPr="002D3D2F">
              <w:rPr>
                <w:rFonts w:ascii="宋体" w:eastAsia="宋体" w:hAnsi="宋体"/>
                <w:sz w:val="17"/>
              </w:rPr>
              <w:t>本人</w:t>
            </w:r>
          </w:p>
        </w:tc>
        <w:tc>
          <w:tcPr>
            <w:tcW w:w="7344" w:type="dxa"/>
            <w:vAlign w:val="center"/>
          </w:tcPr>
          <w:p w14:paraId="3F2B58F8" w14:textId="77777777" w:rsidR="00D52A07" w:rsidRPr="002D3D2F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2D3D2F">
              <w:rPr>
                <w:rFonts w:ascii="宋体" w:eastAsia="宋体" w:hAnsi="宋体"/>
                <w:sz w:val="17"/>
                <w:lang w:eastAsia="zh-CN"/>
              </w:rPr>
              <w:t>负责室内场景目标检测、模型压缩方法实现、实验指标分析、可视化图表和报告撰写。</w:t>
            </w:r>
          </w:p>
        </w:tc>
      </w:tr>
      <w:tr w:rsidR="00D52A07" w:rsidRPr="002D3D2F" w14:paraId="0BB7D9DA" w14:textId="77777777">
        <w:tc>
          <w:tcPr>
            <w:tcW w:w="1728" w:type="dxa"/>
            <w:vAlign w:val="center"/>
          </w:tcPr>
          <w:p w14:paraId="289FFF14" w14:textId="77777777" w:rsidR="00D52A07" w:rsidRPr="002D3D2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D3D2F">
              <w:rPr>
                <w:rFonts w:ascii="宋体" w:eastAsia="宋体" w:hAnsi="宋体"/>
                <w:sz w:val="17"/>
              </w:rPr>
              <w:t>其他成员</w:t>
            </w:r>
            <w:proofErr w:type="spellEnd"/>
          </w:p>
        </w:tc>
        <w:tc>
          <w:tcPr>
            <w:tcW w:w="7344" w:type="dxa"/>
            <w:vAlign w:val="center"/>
          </w:tcPr>
          <w:p w14:paraId="1D096015" w14:textId="77777777" w:rsidR="00D52A07" w:rsidRPr="002D3D2F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2D3D2F">
              <w:rPr>
                <w:rFonts w:ascii="宋体" w:eastAsia="宋体" w:hAnsi="宋体"/>
                <w:sz w:val="17"/>
                <w:lang w:eastAsia="zh-CN"/>
              </w:rPr>
              <w:t>负责相关资料整理、报告格式检查、项目整体材料汇总或其他模块工作。</w:t>
            </w:r>
          </w:p>
        </w:tc>
      </w:tr>
    </w:tbl>
    <w:p w14:paraId="272D39F8" w14:textId="77777777" w:rsidR="00D52A07" w:rsidRPr="002D3D2F" w:rsidRDefault="00D52A07">
      <w:pPr>
        <w:rPr>
          <w:rFonts w:ascii="宋体" w:eastAsia="宋体" w:hAnsi="宋体"/>
          <w:lang w:eastAsia="zh-CN"/>
        </w:rPr>
      </w:pPr>
    </w:p>
    <w:p w14:paraId="0D15944C" w14:textId="77777777" w:rsidR="00D52A07" w:rsidRPr="002D3D2F" w:rsidRDefault="00000000">
      <w:pPr>
        <w:pStyle w:val="1"/>
        <w:rPr>
          <w:rFonts w:ascii="宋体" w:eastAsia="宋体" w:hAnsi="宋体"/>
          <w:color w:val="auto"/>
        </w:rPr>
      </w:pPr>
      <w:proofErr w:type="spellStart"/>
      <w:r w:rsidRPr="002D3D2F">
        <w:rPr>
          <w:rFonts w:ascii="宋体" w:eastAsia="宋体" w:hAnsi="宋体"/>
          <w:color w:val="auto"/>
        </w:rPr>
        <w:t>参考文献</w:t>
      </w:r>
      <w:proofErr w:type="spellEnd"/>
    </w:p>
    <w:p w14:paraId="0FE6D9BD" w14:textId="77777777" w:rsidR="00D52A07" w:rsidRPr="002D3D2F" w:rsidRDefault="00000000">
      <w:pPr>
        <w:pStyle w:val="a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Redmon J, Divvala S, Girshick R, Farhadi A. You Only Look Once: Unified, Real-Time Object Detection. CVPR, 2016.</w:t>
      </w:r>
    </w:p>
    <w:p w14:paraId="263BEEFE" w14:textId="77777777" w:rsidR="00D52A07" w:rsidRPr="002D3D2F" w:rsidRDefault="00000000">
      <w:pPr>
        <w:pStyle w:val="a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Ultralytics. YOLOv8 Documentation and Implementation.</w:t>
      </w:r>
    </w:p>
    <w:p w14:paraId="644C5D1D" w14:textId="77777777" w:rsidR="00D52A07" w:rsidRPr="002D3D2F" w:rsidRDefault="00000000">
      <w:pPr>
        <w:pStyle w:val="a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Hinton G, Vinyals O, Dean J. Distilling the Knowledge in a Neural Network. NIPS Deep Learning Workshop, 2015.</w:t>
      </w:r>
    </w:p>
    <w:p w14:paraId="609D0F61" w14:textId="77777777" w:rsidR="00D52A07" w:rsidRPr="002D3D2F" w:rsidRDefault="00000000">
      <w:pPr>
        <w:pStyle w:val="a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Fang G, Ma X, Song M, Mi M B, Wang X. DepGraph: Towards Any Structural Pruning. CVPR, 2023.</w:t>
      </w:r>
    </w:p>
    <w:p w14:paraId="0463E105" w14:textId="77777777" w:rsidR="00D52A07" w:rsidRPr="002D3D2F" w:rsidRDefault="00000000">
      <w:pPr>
        <w:pStyle w:val="a"/>
        <w:rPr>
          <w:rFonts w:ascii="宋体" w:eastAsia="宋体" w:hAnsi="宋体"/>
        </w:rPr>
      </w:pPr>
      <w:r w:rsidRPr="002D3D2F">
        <w:rPr>
          <w:rFonts w:ascii="宋体" w:eastAsia="宋体" w:hAnsi="宋体"/>
        </w:rPr>
        <w:t>Everingham M, Van Gool L, Williams C K I, Winn J, Zisserman A. The Pascal Visual Object Classes Challenge. IJCV, 2010.</w:t>
      </w:r>
    </w:p>
    <w:sectPr w:rsidR="00D52A07" w:rsidRPr="002D3D2F" w:rsidSect="00034616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8287" w14:textId="77777777" w:rsidR="00863554" w:rsidRDefault="00863554">
      <w:pPr>
        <w:spacing w:after="0" w:line="240" w:lineRule="auto"/>
      </w:pPr>
      <w:r>
        <w:separator/>
      </w:r>
    </w:p>
  </w:endnote>
  <w:endnote w:type="continuationSeparator" w:id="0">
    <w:p w14:paraId="4897CFDC" w14:textId="77777777" w:rsidR="00863554" w:rsidRDefault="00863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4C37" w14:textId="70F35584" w:rsidR="00D52A07" w:rsidRDefault="00D52A07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3310C" w14:textId="77777777" w:rsidR="00863554" w:rsidRDefault="00863554">
      <w:pPr>
        <w:spacing w:after="0" w:line="240" w:lineRule="auto"/>
      </w:pPr>
      <w:r>
        <w:separator/>
      </w:r>
    </w:p>
  </w:footnote>
  <w:footnote w:type="continuationSeparator" w:id="0">
    <w:p w14:paraId="54819C7F" w14:textId="77777777" w:rsidR="00863554" w:rsidRDefault="00863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350180">
    <w:abstractNumId w:val="8"/>
  </w:num>
  <w:num w:numId="2" w16cid:durableId="1590195002">
    <w:abstractNumId w:val="6"/>
  </w:num>
  <w:num w:numId="3" w16cid:durableId="260065157">
    <w:abstractNumId w:val="5"/>
  </w:num>
  <w:num w:numId="4" w16cid:durableId="1290237745">
    <w:abstractNumId w:val="4"/>
  </w:num>
  <w:num w:numId="5" w16cid:durableId="1938708690">
    <w:abstractNumId w:val="7"/>
  </w:num>
  <w:num w:numId="6" w16cid:durableId="709957523">
    <w:abstractNumId w:val="3"/>
  </w:num>
  <w:num w:numId="7" w16cid:durableId="350373985">
    <w:abstractNumId w:val="2"/>
  </w:num>
  <w:num w:numId="8" w16cid:durableId="429088073">
    <w:abstractNumId w:val="1"/>
  </w:num>
  <w:num w:numId="9" w16cid:durableId="133333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D2F"/>
    <w:rsid w:val="00326F90"/>
    <w:rsid w:val="00656338"/>
    <w:rsid w:val="00863554"/>
    <w:rsid w:val="00AA1D8D"/>
    <w:rsid w:val="00B47730"/>
    <w:rsid w:val="00CB0664"/>
    <w:rsid w:val="00D52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FD0BE"/>
  <w14:defaultImageDpi w14:val="300"/>
  <w15:docId w15:val="{3E82738B-D301-42CD-984B-591A83C5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60" w:line="240" w:lineRule="auto"/>
    </w:pPr>
    <w:rPr>
      <w:b/>
      <w:bCs/>
      <w:color w:val="555555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得鱼 王</cp:lastModifiedBy>
  <cp:revision>2</cp:revision>
  <dcterms:created xsi:type="dcterms:W3CDTF">2013-12-23T23:15:00Z</dcterms:created>
  <dcterms:modified xsi:type="dcterms:W3CDTF">2026-06-18T01:52:00Z</dcterms:modified>
  <cp:category/>
</cp:coreProperties>
</file>