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E3973" w14:textId="2A5D978E" w:rsidR="000D3B45" w:rsidRDefault="000D3B45" w:rsidP="00AC1F65">
      <w:pPr>
        <w:shd w:val="clear" w:color="auto" w:fill="FFFFFF"/>
        <w:spacing w:before="100" w:beforeAutospacing="1" w:after="360" w:line="240" w:lineRule="auto"/>
        <w:rPr>
          <w:rFonts w:cs="Arial"/>
          <w:color w:val="404040"/>
          <w:shd w:val="clear" w:color="auto" w:fill="FCFCFC"/>
        </w:rPr>
      </w:pPr>
      <w:r w:rsidRPr="000D3B45">
        <w:rPr>
          <w:rFonts w:cs="Arial"/>
          <w:b/>
          <w:bCs/>
          <w:color w:val="404040"/>
          <w:sz w:val="32"/>
          <w:szCs w:val="32"/>
          <w:shd w:val="clear" w:color="auto" w:fill="FCFCFC"/>
        </w:rPr>
        <w:t>Application Gateway Ingress Controller</w:t>
      </w:r>
      <w:r>
        <w:rPr>
          <w:rFonts w:cs="Arial"/>
          <w:color w:val="404040"/>
          <w:shd w:val="clear" w:color="auto" w:fill="FCFCFC"/>
        </w:rPr>
        <w:t>:</w:t>
      </w:r>
      <w:bookmarkStart w:id="0" w:name="_GoBack"/>
      <w:bookmarkEnd w:id="0"/>
    </w:p>
    <w:p w14:paraId="6199CE1D" w14:textId="6BB57674" w:rsidR="00DC0AF2" w:rsidRPr="00DC0AF2" w:rsidRDefault="00AC1F65" w:rsidP="00AC1F65">
      <w:pPr>
        <w:shd w:val="clear" w:color="auto" w:fill="FFFFFF"/>
        <w:spacing w:before="100" w:beforeAutospacing="1" w:after="360" w:line="240" w:lineRule="auto"/>
        <w:rPr>
          <w:rFonts w:eastAsia="Times New Roman" w:cs="Times New Roman"/>
          <w:color w:val="111111"/>
        </w:rPr>
      </w:pPr>
      <w:r w:rsidRPr="00AC1F65">
        <w:rPr>
          <w:rFonts w:cs="Arial"/>
          <w:color w:val="404040"/>
          <w:shd w:val="clear" w:color="auto" w:fill="FCFCFC"/>
        </w:rPr>
        <w:t>The Application Gateway Ingress Controller (AGIC) enables exposing applications running within AKS to the Internet by leveraging Azure’s native Application Gateway L7 load-balancer. AGIC monitors the Kubernetes cluster on which it is hosted and continuously updates an Application Gateway so that selected services are exposed to the Internet</w:t>
      </w:r>
      <w:r w:rsidR="007500E2" w:rsidRPr="00AC1F65">
        <w:rPr>
          <w:rFonts w:cs="Arial"/>
          <w:color w:val="404040"/>
          <w:shd w:val="clear" w:color="auto" w:fill="FCFCFC"/>
        </w:rPr>
        <w:t>.</w:t>
      </w:r>
      <w:r w:rsidR="00DC0AF2" w:rsidRPr="00DC0AF2">
        <w:rPr>
          <w:rFonts w:eastAsia="Times New Roman" w:cs="Times New Roman"/>
          <w:color w:val="111111"/>
        </w:rPr>
        <w:t xml:space="preserve"> The most notable features are</w:t>
      </w:r>
    </w:p>
    <w:p w14:paraId="64851EDA" w14:textId="77777777" w:rsidR="00DC0AF2" w:rsidRPr="00AC1F65" w:rsidRDefault="00DC0AF2" w:rsidP="007500E2">
      <w:pPr>
        <w:pStyle w:val="ListParagraph"/>
        <w:numPr>
          <w:ilvl w:val="0"/>
          <w:numId w:val="2"/>
        </w:numPr>
        <w:shd w:val="clear" w:color="auto" w:fill="FFFFFF"/>
        <w:spacing w:before="100" w:beforeAutospacing="1" w:after="100" w:afterAutospacing="1" w:line="240" w:lineRule="auto"/>
        <w:rPr>
          <w:rFonts w:eastAsia="Times New Roman" w:cs="Times New Roman"/>
          <w:color w:val="111111"/>
        </w:rPr>
      </w:pPr>
      <w:r w:rsidRPr="00AC1F65">
        <w:rPr>
          <w:rFonts w:eastAsia="Times New Roman" w:cs="Times New Roman"/>
          <w:color w:val="111111"/>
        </w:rPr>
        <w:t>URL routing</w:t>
      </w:r>
    </w:p>
    <w:p w14:paraId="61FD75BF" w14:textId="77777777" w:rsidR="00DC0AF2" w:rsidRPr="00AC1F65" w:rsidRDefault="00DC0AF2" w:rsidP="007500E2">
      <w:pPr>
        <w:pStyle w:val="ListParagraph"/>
        <w:numPr>
          <w:ilvl w:val="0"/>
          <w:numId w:val="2"/>
        </w:numPr>
        <w:shd w:val="clear" w:color="auto" w:fill="FFFFFF"/>
        <w:spacing w:before="100" w:beforeAutospacing="1" w:after="100" w:afterAutospacing="1" w:line="240" w:lineRule="auto"/>
        <w:rPr>
          <w:rFonts w:eastAsia="Times New Roman" w:cs="Times New Roman"/>
          <w:color w:val="111111"/>
        </w:rPr>
      </w:pPr>
      <w:r w:rsidRPr="00AC1F65">
        <w:rPr>
          <w:rFonts w:eastAsia="Times New Roman" w:cs="Times New Roman"/>
          <w:color w:val="111111"/>
        </w:rPr>
        <w:t>Cookie-based affinity</w:t>
      </w:r>
    </w:p>
    <w:p w14:paraId="539B1772" w14:textId="77777777" w:rsidR="00DC0AF2" w:rsidRPr="00AC1F65" w:rsidRDefault="00DC0AF2" w:rsidP="007500E2">
      <w:pPr>
        <w:pStyle w:val="ListParagraph"/>
        <w:numPr>
          <w:ilvl w:val="0"/>
          <w:numId w:val="2"/>
        </w:numPr>
        <w:shd w:val="clear" w:color="auto" w:fill="FFFFFF"/>
        <w:spacing w:before="100" w:beforeAutospacing="1" w:after="100" w:afterAutospacing="1" w:line="240" w:lineRule="auto"/>
        <w:rPr>
          <w:rFonts w:eastAsia="Times New Roman" w:cs="Times New Roman"/>
          <w:color w:val="111111"/>
        </w:rPr>
      </w:pPr>
      <w:r w:rsidRPr="00AC1F65">
        <w:rPr>
          <w:rFonts w:eastAsia="Times New Roman" w:cs="Times New Roman"/>
          <w:color w:val="111111"/>
        </w:rPr>
        <w:t>Secure Sockets Layer (SSL) termination</w:t>
      </w:r>
    </w:p>
    <w:p w14:paraId="7FDF624D" w14:textId="77777777" w:rsidR="00DC0AF2" w:rsidRPr="00AC1F65" w:rsidRDefault="00DC0AF2" w:rsidP="007500E2">
      <w:pPr>
        <w:pStyle w:val="ListParagraph"/>
        <w:numPr>
          <w:ilvl w:val="0"/>
          <w:numId w:val="2"/>
        </w:numPr>
        <w:shd w:val="clear" w:color="auto" w:fill="FFFFFF"/>
        <w:spacing w:before="100" w:beforeAutospacing="1" w:after="100" w:afterAutospacing="1" w:line="240" w:lineRule="auto"/>
        <w:rPr>
          <w:rFonts w:eastAsia="Times New Roman" w:cs="Times New Roman"/>
          <w:color w:val="111111"/>
        </w:rPr>
      </w:pPr>
      <w:r w:rsidRPr="00AC1F65">
        <w:rPr>
          <w:rFonts w:eastAsia="Times New Roman" w:cs="Times New Roman"/>
          <w:color w:val="111111"/>
        </w:rPr>
        <w:t>End-to-end SSL</w:t>
      </w:r>
    </w:p>
    <w:p w14:paraId="37CB27C6" w14:textId="77777777" w:rsidR="00DC0AF2" w:rsidRPr="00AC1F65" w:rsidRDefault="00DC0AF2" w:rsidP="007500E2">
      <w:pPr>
        <w:pStyle w:val="ListParagraph"/>
        <w:numPr>
          <w:ilvl w:val="0"/>
          <w:numId w:val="2"/>
        </w:numPr>
        <w:shd w:val="clear" w:color="auto" w:fill="FFFFFF"/>
        <w:spacing w:before="100" w:beforeAutospacing="1" w:after="100" w:afterAutospacing="1" w:line="240" w:lineRule="auto"/>
        <w:rPr>
          <w:rFonts w:eastAsia="Times New Roman" w:cs="Times New Roman"/>
          <w:color w:val="111111"/>
        </w:rPr>
      </w:pPr>
      <w:r w:rsidRPr="00AC1F65">
        <w:rPr>
          <w:rFonts w:eastAsia="Times New Roman" w:cs="Times New Roman"/>
          <w:color w:val="111111"/>
        </w:rPr>
        <w:t>Support for public, private, and hybrid web sites</w:t>
      </w:r>
    </w:p>
    <w:p w14:paraId="07C19DE4" w14:textId="77777777" w:rsidR="00DC0AF2" w:rsidRPr="00AC1F65" w:rsidRDefault="00DC0AF2" w:rsidP="007500E2">
      <w:pPr>
        <w:pStyle w:val="ListParagraph"/>
        <w:numPr>
          <w:ilvl w:val="0"/>
          <w:numId w:val="2"/>
        </w:numPr>
        <w:shd w:val="clear" w:color="auto" w:fill="FFFFFF"/>
        <w:spacing w:before="100" w:beforeAutospacing="1" w:after="100" w:afterAutospacing="1" w:line="240" w:lineRule="auto"/>
        <w:rPr>
          <w:rFonts w:eastAsia="Times New Roman" w:cs="Times New Roman"/>
          <w:color w:val="111111"/>
        </w:rPr>
      </w:pPr>
      <w:r w:rsidRPr="00AC1F65">
        <w:rPr>
          <w:rFonts w:eastAsia="Times New Roman" w:cs="Times New Roman"/>
          <w:color w:val="111111"/>
        </w:rPr>
        <w:t>Integrated web application firewall</w:t>
      </w:r>
    </w:p>
    <w:p w14:paraId="774C146E" w14:textId="2D69AF04" w:rsidR="00DC0AF2" w:rsidRPr="00AC1F65" w:rsidRDefault="00DC0AF2" w:rsidP="00AC1F65">
      <w:pPr>
        <w:shd w:val="clear" w:color="auto" w:fill="FFFFFF"/>
        <w:spacing w:before="100" w:beforeAutospacing="1" w:after="360" w:line="240" w:lineRule="auto"/>
        <w:rPr>
          <w:rFonts w:eastAsia="Times New Roman" w:cs="Times New Roman"/>
          <w:color w:val="111111"/>
          <w:sz w:val="27"/>
          <w:szCs w:val="27"/>
        </w:rPr>
      </w:pPr>
      <w:r w:rsidRPr="00DC0AF2">
        <w:rPr>
          <w:rFonts w:eastAsia="Times New Roman" w:cs="Times New Roman"/>
          <w:color w:val="111111"/>
        </w:rPr>
        <w:t>The App Gateway Ingress Controller architecture looks as follows. The Ingress Resource as defined in a YAML file specifies routing rules. The App Gateway Ingress Controller runs as a pod that takes the ingress resource and configures the Azure App Gateway so that ingress traffic can go to the appropriate application and pods. The AGIC needs to have the appropriate permission to configure the App Gateway.</w:t>
      </w:r>
    </w:p>
    <w:p w14:paraId="0B7DB245" w14:textId="6CCDD6C6" w:rsidR="0052392D" w:rsidRDefault="00DC0AF2" w:rsidP="007500E2">
      <w:pPr>
        <w:shd w:val="clear" w:color="auto" w:fill="FFFFFF"/>
        <w:spacing w:before="100" w:beforeAutospacing="1" w:after="360" w:line="455" w:lineRule="atLeast"/>
      </w:pPr>
      <w:r w:rsidRPr="00AC1F65">
        <w:rPr>
          <w:noProof/>
        </w:rPr>
        <w:drawing>
          <wp:inline distT="0" distB="0" distL="0" distR="0" wp14:anchorId="53E53C02" wp14:editId="00B93BA8">
            <wp:extent cx="4129460" cy="2971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543" cy="2983374"/>
                    </a:xfrm>
                    <a:prstGeom prst="rect">
                      <a:avLst/>
                    </a:prstGeom>
                    <a:noFill/>
                    <a:ln>
                      <a:noFill/>
                    </a:ln>
                  </pic:spPr>
                </pic:pic>
              </a:graphicData>
            </a:graphic>
          </wp:inline>
        </w:drawing>
      </w:r>
    </w:p>
    <w:p w14:paraId="2FB55767" w14:textId="5AE6CC6E" w:rsidR="001575B8" w:rsidRDefault="001575B8" w:rsidP="007500E2">
      <w:pPr>
        <w:shd w:val="clear" w:color="auto" w:fill="FFFFFF"/>
        <w:spacing w:before="100" w:beforeAutospacing="1" w:after="360" w:line="455" w:lineRule="atLeast"/>
      </w:pPr>
    </w:p>
    <w:p w14:paraId="633D72C6" w14:textId="78082D83" w:rsidR="001575B8" w:rsidRPr="001575B8" w:rsidRDefault="001575B8" w:rsidP="001575B8">
      <w:pPr>
        <w:shd w:val="clear" w:color="auto" w:fill="FFFFFF"/>
        <w:spacing w:before="100" w:beforeAutospacing="1" w:after="360" w:line="240" w:lineRule="auto"/>
      </w:pPr>
      <w:r w:rsidRPr="001575B8">
        <w:rPr>
          <w:shd w:val="clear" w:color="auto" w:fill="FFFFFF"/>
        </w:rPr>
        <w:t>The Application Gateway Ingress Controller can achieve up to 50 percent lower network latency than in-cluster ingress controllers</w:t>
      </w:r>
      <w:r w:rsidRPr="001575B8">
        <w:rPr>
          <w:shd w:val="clear" w:color="auto" w:fill="FFFFFF"/>
        </w:rPr>
        <w:t xml:space="preserve">. </w:t>
      </w:r>
      <w:r w:rsidRPr="001575B8">
        <w:rPr>
          <w:shd w:val="clear" w:color="auto" w:fill="FFFFFF"/>
        </w:rPr>
        <w:t>App Gateway</w:t>
      </w:r>
      <w:r>
        <w:rPr>
          <w:shd w:val="clear" w:color="auto" w:fill="FFFFFF"/>
        </w:rPr>
        <w:t xml:space="preserve"> can be shared</w:t>
      </w:r>
      <w:r w:rsidRPr="001575B8">
        <w:rPr>
          <w:shd w:val="clear" w:color="auto" w:fill="FFFFFF"/>
        </w:rPr>
        <w:t xml:space="preserve"> with other Azure resources such as a VM and/or Azure App Service. Therefore, making it more cost effective as it is being shared.</w:t>
      </w:r>
    </w:p>
    <w:sectPr w:rsidR="001575B8" w:rsidRPr="0015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95F"/>
    <w:multiLevelType w:val="hybridMultilevel"/>
    <w:tmpl w:val="29D07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2F3897"/>
    <w:multiLevelType w:val="multilevel"/>
    <w:tmpl w:val="7B4C6F4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2D"/>
    <w:rsid w:val="000D3B45"/>
    <w:rsid w:val="001575B8"/>
    <w:rsid w:val="004F20F7"/>
    <w:rsid w:val="0052392D"/>
    <w:rsid w:val="00675638"/>
    <w:rsid w:val="006A69E4"/>
    <w:rsid w:val="007500E2"/>
    <w:rsid w:val="00AC1F65"/>
    <w:rsid w:val="00D65454"/>
    <w:rsid w:val="00DC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17B4"/>
  <w15:chartTrackingRefBased/>
  <w15:docId w15:val="{153C8ECA-35DF-45D5-8DED-E70D0EDB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23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3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92D"/>
    <w:rPr>
      <w:b/>
      <w:bCs/>
    </w:rPr>
  </w:style>
  <w:style w:type="character" w:styleId="Hyperlink">
    <w:name w:val="Hyperlink"/>
    <w:basedOn w:val="DefaultParagraphFont"/>
    <w:uiPriority w:val="99"/>
    <w:semiHidden/>
    <w:unhideWhenUsed/>
    <w:rsid w:val="0052392D"/>
    <w:rPr>
      <w:color w:val="0000FF"/>
      <w:u w:val="single"/>
    </w:rPr>
  </w:style>
  <w:style w:type="paragraph" w:customStyle="1" w:styleId="fq">
    <w:name w:val="fq"/>
    <w:basedOn w:val="Normal"/>
    <w:rsid w:val="005239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0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AF2"/>
    <w:rPr>
      <w:rFonts w:ascii="Segoe UI" w:hAnsi="Segoe UI" w:cs="Segoe UI"/>
      <w:sz w:val="18"/>
      <w:szCs w:val="18"/>
    </w:rPr>
  </w:style>
  <w:style w:type="paragraph" w:styleId="ListParagraph">
    <w:name w:val="List Paragraph"/>
    <w:basedOn w:val="Normal"/>
    <w:uiPriority w:val="34"/>
    <w:qFormat/>
    <w:rsid w:val="00750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95541">
      <w:bodyDiv w:val="1"/>
      <w:marLeft w:val="0"/>
      <w:marRight w:val="0"/>
      <w:marTop w:val="0"/>
      <w:marBottom w:val="0"/>
      <w:divBdr>
        <w:top w:val="none" w:sz="0" w:space="0" w:color="auto"/>
        <w:left w:val="none" w:sz="0" w:space="0" w:color="auto"/>
        <w:bottom w:val="none" w:sz="0" w:space="0" w:color="auto"/>
        <w:right w:val="none" w:sz="0" w:space="0" w:color="auto"/>
      </w:divBdr>
    </w:div>
    <w:div w:id="503326371">
      <w:bodyDiv w:val="1"/>
      <w:marLeft w:val="0"/>
      <w:marRight w:val="0"/>
      <w:marTop w:val="0"/>
      <w:marBottom w:val="0"/>
      <w:divBdr>
        <w:top w:val="none" w:sz="0" w:space="0" w:color="auto"/>
        <w:left w:val="none" w:sz="0" w:space="0" w:color="auto"/>
        <w:bottom w:val="none" w:sz="0" w:space="0" w:color="auto"/>
        <w:right w:val="none" w:sz="0" w:space="0" w:color="auto"/>
      </w:divBdr>
    </w:div>
    <w:div w:id="590430503">
      <w:bodyDiv w:val="1"/>
      <w:marLeft w:val="0"/>
      <w:marRight w:val="0"/>
      <w:marTop w:val="0"/>
      <w:marBottom w:val="0"/>
      <w:divBdr>
        <w:top w:val="none" w:sz="0" w:space="0" w:color="auto"/>
        <w:left w:val="none" w:sz="0" w:space="0" w:color="auto"/>
        <w:bottom w:val="none" w:sz="0" w:space="0" w:color="auto"/>
        <w:right w:val="none" w:sz="0" w:space="0" w:color="auto"/>
      </w:divBdr>
    </w:div>
    <w:div w:id="900402550">
      <w:bodyDiv w:val="1"/>
      <w:marLeft w:val="0"/>
      <w:marRight w:val="0"/>
      <w:marTop w:val="0"/>
      <w:marBottom w:val="0"/>
      <w:divBdr>
        <w:top w:val="none" w:sz="0" w:space="0" w:color="auto"/>
        <w:left w:val="none" w:sz="0" w:space="0" w:color="auto"/>
        <w:bottom w:val="none" w:sz="0" w:space="0" w:color="auto"/>
        <w:right w:val="none" w:sz="0" w:space="0" w:color="auto"/>
      </w:divBdr>
    </w:div>
    <w:div w:id="1074814768">
      <w:bodyDiv w:val="1"/>
      <w:marLeft w:val="0"/>
      <w:marRight w:val="0"/>
      <w:marTop w:val="0"/>
      <w:marBottom w:val="0"/>
      <w:divBdr>
        <w:top w:val="none" w:sz="0" w:space="0" w:color="auto"/>
        <w:left w:val="none" w:sz="0" w:space="0" w:color="auto"/>
        <w:bottom w:val="none" w:sz="0" w:space="0" w:color="auto"/>
        <w:right w:val="none" w:sz="0" w:space="0" w:color="auto"/>
      </w:divBdr>
    </w:div>
    <w:div w:id="1239242550">
      <w:bodyDiv w:val="1"/>
      <w:marLeft w:val="0"/>
      <w:marRight w:val="0"/>
      <w:marTop w:val="0"/>
      <w:marBottom w:val="0"/>
      <w:divBdr>
        <w:top w:val="none" w:sz="0" w:space="0" w:color="auto"/>
        <w:left w:val="none" w:sz="0" w:space="0" w:color="auto"/>
        <w:bottom w:val="none" w:sz="0" w:space="0" w:color="auto"/>
        <w:right w:val="none" w:sz="0" w:space="0" w:color="auto"/>
      </w:divBdr>
    </w:div>
    <w:div w:id="1535147505">
      <w:bodyDiv w:val="1"/>
      <w:marLeft w:val="0"/>
      <w:marRight w:val="0"/>
      <w:marTop w:val="0"/>
      <w:marBottom w:val="0"/>
      <w:divBdr>
        <w:top w:val="none" w:sz="0" w:space="0" w:color="auto"/>
        <w:left w:val="none" w:sz="0" w:space="0" w:color="auto"/>
        <w:bottom w:val="none" w:sz="0" w:space="0" w:color="auto"/>
        <w:right w:val="none" w:sz="0" w:space="0" w:color="auto"/>
      </w:divBdr>
    </w:div>
    <w:div w:id="1895004292">
      <w:bodyDiv w:val="1"/>
      <w:marLeft w:val="0"/>
      <w:marRight w:val="0"/>
      <w:marTop w:val="0"/>
      <w:marBottom w:val="0"/>
      <w:divBdr>
        <w:top w:val="none" w:sz="0" w:space="0" w:color="auto"/>
        <w:left w:val="none" w:sz="0" w:space="0" w:color="auto"/>
        <w:bottom w:val="none" w:sz="0" w:space="0" w:color="auto"/>
        <w:right w:val="none" w:sz="0" w:space="0" w:color="auto"/>
      </w:divBdr>
    </w:div>
    <w:div w:id="20079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0C3EE-F0AD-405F-8DFF-E44B055598F0}"/>
</file>

<file path=customXml/itemProps2.xml><?xml version="1.0" encoding="utf-8"?>
<ds:datastoreItem xmlns:ds="http://schemas.openxmlformats.org/officeDocument/2006/customXml" ds:itemID="{965BF2EB-DE3B-461C-B1DE-CC861269695C}"/>
</file>

<file path=customXml/itemProps3.xml><?xml version="1.0" encoding="utf-8"?>
<ds:datastoreItem xmlns:ds="http://schemas.openxmlformats.org/officeDocument/2006/customXml" ds:itemID="{D1B5A2BC-510F-4628-8E6B-891DB95CE068}"/>
</file>

<file path=docProps/app.xml><?xml version="1.0" encoding="utf-8"?>
<Properties xmlns="http://schemas.openxmlformats.org/officeDocument/2006/extended-properties" xmlns:vt="http://schemas.openxmlformats.org/officeDocument/2006/docPropsVTypes">
  <Template>Normal</Template>
  <TotalTime>299</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Vangala</dc:creator>
  <cp:keywords/>
  <dc:description/>
  <cp:lastModifiedBy>Niranjan Vangala</cp:lastModifiedBy>
  <cp:revision>2</cp:revision>
  <dcterms:created xsi:type="dcterms:W3CDTF">2020-06-04T03:59:00Z</dcterms:created>
  <dcterms:modified xsi:type="dcterms:W3CDTF">2020-06-04T13:20:00Z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