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03358" w14:textId="77777777" w:rsidR="00D956B6" w:rsidRDefault="00D956B6"/>
    <w:p w14:paraId="200EB560" w14:textId="77777777" w:rsidR="00BA4D0E" w:rsidRDefault="00BA4D0E"/>
    <w:p w14:paraId="6F50E7D5" w14:textId="77777777" w:rsidR="00BA4D0E" w:rsidRDefault="00BA4D0E"/>
    <w:p w14:paraId="0DDACCEB" w14:textId="77777777" w:rsidR="00BA4D0E" w:rsidRDefault="00BA4D0E">
      <w:r w:rsidRPr="00B22145">
        <w:rPr>
          <w:noProof/>
        </w:rPr>
        <w:drawing>
          <wp:anchor distT="0" distB="0" distL="114300" distR="114300" simplePos="0" relativeHeight="251659264" behindDoc="0" locked="0" layoutInCell="1" allowOverlap="1" wp14:anchorId="7B152F45" wp14:editId="76C3670B">
            <wp:simplePos x="0" y="0"/>
            <wp:positionH relativeFrom="column">
              <wp:posOffset>502920</wp:posOffset>
            </wp:positionH>
            <wp:positionV relativeFrom="paragraph">
              <wp:posOffset>452755</wp:posOffset>
            </wp:positionV>
            <wp:extent cx="5065395" cy="1080770"/>
            <wp:effectExtent l="0" t="0" r="1905" b="5080"/>
            <wp:wrapTopAndBottom/>
            <wp:docPr id="6" name="Picture 6"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FT_logo_rgb_C-Gray_Tri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65395" cy="1080770"/>
                    </a:xfrm>
                    <a:prstGeom prst="rect">
                      <a:avLst/>
                    </a:prstGeom>
                  </pic:spPr>
                </pic:pic>
              </a:graphicData>
            </a:graphic>
            <wp14:sizeRelH relativeFrom="margin">
              <wp14:pctWidth>0</wp14:pctWidth>
            </wp14:sizeRelH>
            <wp14:sizeRelV relativeFrom="margin">
              <wp14:pctHeight>0</wp14:pctHeight>
            </wp14:sizeRelV>
          </wp:anchor>
        </w:drawing>
      </w:r>
    </w:p>
    <w:p w14:paraId="1DF414A3" w14:textId="77777777" w:rsidR="00BA4D0E" w:rsidRDefault="00BA4D0E"/>
    <w:p w14:paraId="37C86CB5" w14:textId="77777777" w:rsidR="00BA4D0E" w:rsidRDefault="00BA4D0E"/>
    <w:p w14:paraId="1EFF3E23" w14:textId="77777777" w:rsidR="00BA4D0E" w:rsidRDefault="00BA4D0E"/>
    <w:p w14:paraId="40FF8B26" w14:textId="77777777" w:rsidR="00BA4D0E" w:rsidRDefault="00BA4D0E"/>
    <w:p w14:paraId="268A00C1" w14:textId="77777777" w:rsidR="00BA4D0E" w:rsidRDefault="00BA4D0E"/>
    <w:p w14:paraId="174BBEB0" w14:textId="77777777" w:rsidR="00BA4D0E" w:rsidRDefault="00BA4D0E"/>
    <w:p w14:paraId="4FDF1FDB" w14:textId="77777777" w:rsidR="00BA4D0E" w:rsidRDefault="00BA4D0E"/>
    <w:p w14:paraId="3DD5FE0F" w14:textId="77777777" w:rsidR="00BA4D0E" w:rsidRDefault="00BA4D0E"/>
    <w:p w14:paraId="558055B2" w14:textId="4A388A22" w:rsidR="00BA4D0E" w:rsidRDefault="00126FCD" w:rsidP="00BA4D0E">
      <w:pPr>
        <w:jc w:val="center"/>
        <w:rPr>
          <w:rFonts w:ascii="Calibri Light" w:eastAsia="Calibri Light" w:hAnsi="Calibri Light" w:cs="Calibri Light"/>
          <w:i/>
          <w:color w:val="0070C0"/>
          <w:sz w:val="36"/>
          <w:szCs w:val="36"/>
        </w:rPr>
      </w:pPr>
      <w:proofErr w:type="spellStart"/>
      <w:r>
        <w:rPr>
          <w:rFonts w:ascii="Calibri Light" w:eastAsia="Calibri Light" w:hAnsi="Calibri Light" w:cs="Calibri Light"/>
          <w:sz w:val="48"/>
          <w:szCs w:val="44"/>
        </w:rPr>
        <w:t>EBook</w:t>
      </w:r>
      <w:proofErr w:type="spellEnd"/>
      <w:r>
        <w:rPr>
          <w:rFonts w:ascii="Calibri Light" w:eastAsia="Calibri Light" w:hAnsi="Calibri Light" w:cs="Calibri Light"/>
          <w:sz w:val="48"/>
          <w:szCs w:val="44"/>
        </w:rPr>
        <w:t xml:space="preserve">: </w:t>
      </w:r>
      <w:r w:rsidR="00213F8D">
        <w:rPr>
          <w:rFonts w:ascii="Calibri Light" w:eastAsia="Calibri Light" w:hAnsi="Calibri Light" w:cs="Calibri Light"/>
          <w:sz w:val="48"/>
          <w:szCs w:val="44"/>
        </w:rPr>
        <w:t xml:space="preserve">Kubernetes </w:t>
      </w:r>
      <w:r>
        <w:rPr>
          <w:rFonts w:ascii="Calibri Light" w:eastAsia="Calibri Light" w:hAnsi="Calibri Light" w:cs="Calibri Light"/>
          <w:sz w:val="48"/>
          <w:szCs w:val="44"/>
        </w:rPr>
        <w:t xml:space="preserve">Adoption </w:t>
      </w:r>
      <w:r w:rsidR="00BA4D0E">
        <w:rPr>
          <w:rFonts w:ascii="Calibri Light" w:eastAsia="Calibri Light" w:hAnsi="Calibri Light" w:cs="Calibri Light"/>
          <w:sz w:val="48"/>
          <w:szCs w:val="44"/>
        </w:rPr>
        <w:t xml:space="preserve">Aligned to </w:t>
      </w:r>
    </w:p>
    <w:p w14:paraId="37647C1C" w14:textId="77777777" w:rsidR="00BA4D0E" w:rsidRDefault="00BA4D0E" w:rsidP="00BA4D0E">
      <w:pPr>
        <w:jc w:val="center"/>
        <w:rPr>
          <w:rFonts w:ascii="Calibri Light" w:eastAsia="Calibri Light" w:hAnsi="Calibri Light" w:cs="Calibri Light"/>
          <w:sz w:val="48"/>
          <w:szCs w:val="44"/>
        </w:rPr>
      </w:pPr>
      <w:r w:rsidRPr="00622DCD">
        <w:rPr>
          <w:rFonts w:ascii="Calibri Light" w:eastAsia="Calibri Light" w:hAnsi="Calibri Light" w:cs="Calibri Light"/>
          <w:sz w:val="48"/>
          <w:szCs w:val="44"/>
        </w:rPr>
        <w:t>Azure Cloud Adoption Framework</w:t>
      </w:r>
    </w:p>
    <w:p w14:paraId="24FA0DF9" w14:textId="77777777" w:rsidR="00BA4D0E" w:rsidRDefault="00BA4D0E" w:rsidP="00BA4D0E">
      <w:pPr>
        <w:jc w:val="center"/>
      </w:pPr>
    </w:p>
    <w:p w14:paraId="27F6CE18" w14:textId="77777777" w:rsidR="00BA4D0E" w:rsidRDefault="00BA4D0E" w:rsidP="00BA4D0E">
      <w:pPr>
        <w:jc w:val="center"/>
      </w:pPr>
    </w:p>
    <w:p w14:paraId="424D30E1" w14:textId="77777777" w:rsidR="00BA4D0E" w:rsidRDefault="00BA4D0E" w:rsidP="00BA4D0E">
      <w:pPr>
        <w:jc w:val="center"/>
      </w:pPr>
    </w:p>
    <w:p w14:paraId="2659107D" w14:textId="7877A2F8" w:rsidR="00BA4D0E" w:rsidRDefault="00BA4D0E" w:rsidP="00BA4D0E">
      <w:pPr>
        <w:jc w:val="center"/>
      </w:pPr>
    </w:p>
    <w:p w14:paraId="20B3F191" w14:textId="6D70C848" w:rsidR="00213F8D" w:rsidRDefault="00213F8D" w:rsidP="00BA4D0E">
      <w:pPr>
        <w:jc w:val="center"/>
      </w:pPr>
    </w:p>
    <w:p w14:paraId="1AC062B3" w14:textId="61974045" w:rsidR="00213F8D" w:rsidRDefault="00213F8D" w:rsidP="00BA4D0E">
      <w:pPr>
        <w:jc w:val="center"/>
      </w:pPr>
    </w:p>
    <w:p w14:paraId="02898FB4" w14:textId="725AB0CC" w:rsidR="00213F8D" w:rsidRDefault="00213F8D" w:rsidP="00BA4D0E">
      <w:pPr>
        <w:jc w:val="center"/>
      </w:pPr>
    </w:p>
    <w:p w14:paraId="41DA62B4" w14:textId="77777777" w:rsidR="00BA4D0E" w:rsidRDefault="00BA4D0E" w:rsidP="00BA4D0E">
      <w:pPr>
        <w:jc w:val="center"/>
      </w:pPr>
    </w:p>
    <w:bookmarkStart w:id="0" w:name="_Toc36582374" w:displacedByCustomXml="next"/>
    <w:sdt>
      <w:sdtPr>
        <w:rPr>
          <w:rFonts w:asciiTheme="minorHAnsi" w:eastAsiaTheme="minorEastAsia" w:hAnsiTheme="minorHAnsi" w:cstheme="minorBidi"/>
          <w:b w:val="0"/>
          <w:color w:val="auto"/>
          <w:sz w:val="22"/>
          <w:szCs w:val="22"/>
          <w:lang w:eastAsia="ja-JP"/>
        </w:rPr>
        <w:id w:val="-368683429"/>
        <w:docPartObj>
          <w:docPartGallery w:val="Table of Contents"/>
          <w:docPartUnique/>
        </w:docPartObj>
      </w:sdtPr>
      <w:sdtEndPr>
        <w:rPr>
          <w:rFonts w:ascii="Segoe UI" w:eastAsia="Times New Roman" w:hAnsi="Segoe UI" w:cs="Times New Roman"/>
          <w:bCs/>
          <w:noProof/>
          <w:sz w:val="20"/>
          <w:szCs w:val="24"/>
          <w:lang w:eastAsia="en-US"/>
        </w:rPr>
      </w:sdtEndPr>
      <w:sdtContent>
        <w:p w14:paraId="72095E51" w14:textId="77777777" w:rsidR="00BA4D0E" w:rsidRPr="00B7093B" w:rsidRDefault="00BA4D0E" w:rsidP="00BA4D0E">
          <w:pPr>
            <w:pStyle w:val="TOCHeading"/>
            <w:tabs>
              <w:tab w:val="left" w:pos="1170"/>
            </w:tabs>
            <w:spacing w:before="0"/>
            <w:jc w:val="center"/>
            <w:rPr>
              <w:rFonts w:asciiTheme="minorHAnsi" w:eastAsiaTheme="minorEastAsia" w:hAnsiTheme="minorHAnsi" w:cstheme="minorBidi"/>
              <w:b w:val="0"/>
              <w:color w:val="auto"/>
              <w:sz w:val="22"/>
              <w:szCs w:val="22"/>
              <w:lang w:eastAsia="ja-JP"/>
            </w:rPr>
          </w:pPr>
          <w:r>
            <w:rPr>
              <w:rFonts w:asciiTheme="minorHAnsi" w:eastAsiaTheme="minorEastAsia" w:hAnsiTheme="minorHAnsi" w:cstheme="minorBidi"/>
              <w:b w:val="0"/>
              <w:color w:val="auto"/>
              <w:sz w:val="22"/>
              <w:szCs w:val="22"/>
              <w:lang w:eastAsia="ja-JP"/>
            </w:rPr>
            <w:br w:type="page"/>
          </w:r>
          <w:r>
            <w:lastRenderedPageBreak/>
            <w:t>List of contents</w:t>
          </w:r>
        </w:p>
        <w:p w14:paraId="6A8F34AF" w14:textId="6F0D9BD8" w:rsidR="00137665" w:rsidRDefault="00BA4D0E">
          <w:pPr>
            <w:pStyle w:val="TOC1"/>
            <w:tabs>
              <w:tab w:val="right" w:leader="dot" w:pos="1032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4323624" w:history="1">
            <w:r w:rsidR="00137665" w:rsidRPr="008B0D84">
              <w:rPr>
                <w:rStyle w:val="Hyperlink"/>
                <w:rFonts w:cs="Segoe UI Light"/>
                <w:bCs/>
                <w:noProof/>
              </w:rPr>
              <w:t>AKS Adoption Aligned to Cloud Adoption Framework</w:t>
            </w:r>
            <w:r w:rsidR="00137665">
              <w:rPr>
                <w:noProof/>
                <w:webHidden/>
              </w:rPr>
              <w:tab/>
            </w:r>
            <w:r w:rsidR="00137665">
              <w:rPr>
                <w:noProof/>
                <w:webHidden/>
              </w:rPr>
              <w:fldChar w:fldCharType="begin"/>
            </w:r>
            <w:r w:rsidR="00137665">
              <w:rPr>
                <w:noProof/>
                <w:webHidden/>
              </w:rPr>
              <w:instrText xml:space="preserve"> PAGEREF _Toc44323624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12E51503" w14:textId="516E6B2C" w:rsidR="00137665" w:rsidRDefault="00A84629">
          <w:pPr>
            <w:pStyle w:val="TOC1"/>
            <w:tabs>
              <w:tab w:val="left" w:pos="440"/>
              <w:tab w:val="right" w:leader="dot" w:pos="10329"/>
            </w:tabs>
            <w:rPr>
              <w:rFonts w:asciiTheme="minorHAnsi" w:eastAsiaTheme="minorEastAsia" w:hAnsiTheme="minorHAnsi" w:cstheme="minorBidi"/>
              <w:noProof/>
              <w:sz w:val="22"/>
              <w:szCs w:val="22"/>
            </w:rPr>
          </w:pPr>
          <w:hyperlink w:anchor="_Toc44323625" w:history="1">
            <w:r w:rsidR="00137665" w:rsidRPr="008B0D84">
              <w:rPr>
                <w:rStyle w:val="Hyperlink"/>
                <w:noProof/>
              </w:rPr>
              <w:t>1.</w:t>
            </w:r>
            <w:r w:rsidR="00137665">
              <w:rPr>
                <w:rFonts w:asciiTheme="minorHAnsi" w:eastAsiaTheme="minorEastAsia" w:hAnsiTheme="minorHAnsi" w:cstheme="minorBidi"/>
                <w:noProof/>
                <w:sz w:val="22"/>
                <w:szCs w:val="22"/>
              </w:rPr>
              <w:tab/>
            </w:r>
            <w:r w:rsidR="00137665" w:rsidRPr="008B0D84">
              <w:rPr>
                <w:rStyle w:val="Hyperlink"/>
                <w:noProof/>
              </w:rPr>
              <w:t>Establishing Strategy</w:t>
            </w:r>
            <w:r w:rsidR="00137665">
              <w:rPr>
                <w:noProof/>
                <w:webHidden/>
              </w:rPr>
              <w:tab/>
            </w:r>
            <w:r w:rsidR="00137665">
              <w:rPr>
                <w:noProof/>
                <w:webHidden/>
              </w:rPr>
              <w:fldChar w:fldCharType="begin"/>
            </w:r>
            <w:r w:rsidR="00137665">
              <w:rPr>
                <w:noProof/>
                <w:webHidden/>
              </w:rPr>
              <w:instrText xml:space="preserve"> PAGEREF _Toc44323625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7963DC18" w14:textId="3AA20851" w:rsidR="00137665" w:rsidRDefault="00A84629">
          <w:pPr>
            <w:pStyle w:val="TOC2"/>
            <w:tabs>
              <w:tab w:val="left" w:pos="880"/>
              <w:tab w:val="right" w:leader="dot" w:pos="10329"/>
            </w:tabs>
            <w:rPr>
              <w:rFonts w:asciiTheme="minorHAnsi" w:eastAsiaTheme="minorEastAsia" w:hAnsiTheme="minorHAnsi" w:cstheme="minorBidi"/>
              <w:noProof/>
              <w:sz w:val="22"/>
              <w:szCs w:val="22"/>
            </w:rPr>
          </w:pPr>
          <w:hyperlink w:anchor="_Toc44323626" w:history="1">
            <w:r w:rsidR="00137665" w:rsidRPr="008B0D84">
              <w:rPr>
                <w:rStyle w:val="Hyperlink"/>
                <w:noProof/>
              </w:rPr>
              <w:t>1.1</w:t>
            </w:r>
            <w:r w:rsidR="00137665">
              <w:rPr>
                <w:rFonts w:asciiTheme="minorHAnsi" w:eastAsiaTheme="minorEastAsia" w:hAnsiTheme="minorHAnsi" w:cstheme="minorBidi"/>
                <w:noProof/>
                <w:sz w:val="22"/>
                <w:szCs w:val="22"/>
              </w:rPr>
              <w:tab/>
            </w:r>
            <w:r w:rsidR="00137665" w:rsidRPr="008B0D84">
              <w:rPr>
                <w:rStyle w:val="Hyperlink"/>
                <w:noProof/>
              </w:rPr>
              <w:t>Understanding Business Motivations</w:t>
            </w:r>
            <w:r w:rsidR="00137665">
              <w:rPr>
                <w:noProof/>
                <w:webHidden/>
              </w:rPr>
              <w:tab/>
            </w:r>
            <w:r w:rsidR="00137665">
              <w:rPr>
                <w:noProof/>
                <w:webHidden/>
              </w:rPr>
              <w:fldChar w:fldCharType="begin"/>
            </w:r>
            <w:r w:rsidR="00137665">
              <w:rPr>
                <w:noProof/>
                <w:webHidden/>
              </w:rPr>
              <w:instrText xml:space="preserve"> PAGEREF _Toc44323626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06FF73EB" w14:textId="3A23FBC4" w:rsidR="00137665" w:rsidRDefault="00A84629">
          <w:pPr>
            <w:pStyle w:val="TOC2"/>
            <w:tabs>
              <w:tab w:val="left" w:pos="880"/>
              <w:tab w:val="right" w:leader="dot" w:pos="10329"/>
            </w:tabs>
            <w:rPr>
              <w:rFonts w:asciiTheme="minorHAnsi" w:eastAsiaTheme="minorEastAsia" w:hAnsiTheme="minorHAnsi" w:cstheme="minorBidi"/>
              <w:noProof/>
              <w:sz w:val="22"/>
              <w:szCs w:val="22"/>
            </w:rPr>
          </w:pPr>
          <w:hyperlink w:anchor="_Toc44323627" w:history="1">
            <w:r w:rsidR="00137665" w:rsidRPr="008B0D84">
              <w:rPr>
                <w:rStyle w:val="Hyperlink"/>
                <w:noProof/>
              </w:rPr>
              <w:t>1.2</w:t>
            </w:r>
            <w:r w:rsidR="00137665">
              <w:rPr>
                <w:rFonts w:asciiTheme="minorHAnsi" w:eastAsiaTheme="minorEastAsia" w:hAnsiTheme="minorHAnsi" w:cstheme="minorBidi"/>
                <w:noProof/>
                <w:sz w:val="22"/>
                <w:szCs w:val="22"/>
              </w:rPr>
              <w:tab/>
            </w:r>
            <w:r w:rsidR="00137665" w:rsidRPr="008B0D84">
              <w:rPr>
                <w:rStyle w:val="Hyperlink"/>
                <w:noProof/>
              </w:rPr>
              <w:t>AKS Business Outcomes</w:t>
            </w:r>
            <w:r w:rsidR="00137665">
              <w:rPr>
                <w:noProof/>
                <w:webHidden/>
              </w:rPr>
              <w:tab/>
            </w:r>
            <w:r w:rsidR="00137665">
              <w:rPr>
                <w:noProof/>
                <w:webHidden/>
              </w:rPr>
              <w:fldChar w:fldCharType="begin"/>
            </w:r>
            <w:r w:rsidR="00137665">
              <w:rPr>
                <w:noProof/>
                <w:webHidden/>
              </w:rPr>
              <w:instrText xml:space="preserve"> PAGEREF _Toc44323627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110EA0C4" w14:textId="7AE4C3DF" w:rsidR="00137665" w:rsidRDefault="00A84629">
          <w:pPr>
            <w:pStyle w:val="TOC2"/>
            <w:tabs>
              <w:tab w:val="left" w:pos="880"/>
              <w:tab w:val="right" w:leader="dot" w:pos="10329"/>
            </w:tabs>
            <w:rPr>
              <w:rFonts w:asciiTheme="minorHAnsi" w:eastAsiaTheme="minorEastAsia" w:hAnsiTheme="minorHAnsi" w:cstheme="minorBidi"/>
              <w:noProof/>
              <w:sz w:val="22"/>
              <w:szCs w:val="22"/>
            </w:rPr>
          </w:pPr>
          <w:hyperlink w:anchor="_Toc44323628" w:history="1">
            <w:r w:rsidR="00137665" w:rsidRPr="008B0D84">
              <w:rPr>
                <w:rStyle w:val="Hyperlink"/>
                <w:noProof/>
              </w:rPr>
              <w:t>1.3</w:t>
            </w:r>
            <w:r w:rsidR="00137665">
              <w:rPr>
                <w:rFonts w:asciiTheme="minorHAnsi" w:eastAsiaTheme="minorEastAsia" w:hAnsiTheme="minorHAnsi" w:cstheme="minorBidi"/>
                <w:noProof/>
                <w:sz w:val="22"/>
                <w:szCs w:val="22"/>
              </w:rPr>
              <w:tab/>
            </w:r>
            <w:r w:rsidR="00137665" w:rsidRPr="008B0D84">
              <w:rPr>
                <w:rStyle w:val="Hyperlink"/>
                <w:noProof/>
              </w:rPr>
              <w:t>AKS Business Justification</w:t>
            </w:r>
            <w:r w:rsidR="00137665">
              <w:rPr>
                <w:noProof/>
                <w:webHidden/>
              </w:rPr>
              <w:tab/>
            </w:r>
            <w:r w:rsidR="00137665">
              <w:rPr>
                <w:noProof/>
                <w:webHidden/>
              </w:rPr>
              <w:fldChar w:fldCharType="begin"/>
            </w:r>
            <w:r w:rsidR="00137665">
              <w:rPr>
                <w:noProof/>
                <w:webHidden/>
              </w:rPr>
              <w:instrText xml:space="preserve"> PAGEREF _Toc44323628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793A40FD" w14:textId="4C7BF633" w:rsidR="00137665" w:rsidRDefault="00A84629">
          <w:pPr>
            <w:pStyle w:val="TOC2"/>
            <w:tabs>
              <w:tab w:val="left" w:pos="880"/>
              <w:tab w:val="right" w:leader="dot" w:pos="10329"/>
            </w:tabs>
            <w:rPr>
              <w:rFonts w:asciiTheme="minorHAnsi" w:eastAsiaTheme="minorEastAsia" w:hAnsiTheme="minorHAnsi" w:cstheme="minorBidi"/>
              <w:noProof/>
              <w:sz w:val="22"/>
              <w:szCs w:val="22"/>
            </w:rPr>
          </w:pPr>
          <w:hyperlink w:anchor="_Toc44323629" w:history="1">
            <w:r w:rsidR="00137665" w:rsidRPr="008B0D84">
              <w:rPr>
                <w:rStyle w:val="Hyperlink"/>
                <w:noProof/>
              </w:rPr>
              <w:t>1.4</w:t>
            </w:r>
            <w:r w:rsidR="00137665">
              <w:rPr>
                <w:rFonts w:asciiTheme="minorHAnsi" w:eastAsiaTheme="minorEastAsia" w:hAnsiTheme="minorHAnsi" w:cstheme="minorBidi"/>
                <w:noProof/>
                <w:sz w:val="22"/>
                <w:szCs w:val="22"/>
              </w:rPr>
              <w:tab/>
            </w:r>
            <w:r w:rsidR="00137665" w:rsidRPr="008B0D84">
              <w:rPr>
                <w:rStyle w:val="Hyperlink"/>
                <w:noProof/>
              </w:rPr>
              <w:t>Faster Time to Market</w:t>
            </w:r>
            <w:r w:rsidR="00137665">
              <w:rPr>
                <w:noProof/>
                <w:webHidden/>
              </w:rPr>
              <w:tab/>
            </w:r>
            <w:r w:rsidR="00137665">
              <w:rPr>
                <w:noProof/>
                <w:webHidden/>
              </w:rPr>
              <w:fldChar w:fldCharType="begin"/>
            </w:r>
            <w:r w:rsidR="00137665">
              <w:rPr>
                <w:noProof/>
                <w:webHidden/>
              </w:rPr>
              <w:instrText xml:space="preserve"> PAGEREF _Toc44323629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4ADC162E" w14:textId="7107D119" w:rsidR="00137665" w:rsidRDefault="00A84629">
          <w:pPr>
            <w:pStyle w:val="TOC2"/>
            <w:tabs>
              <w:tab w:val="left" w:pos="880"/>
              <w:tab w:val="right" w:leader="dot" w:pos="10329"/>
            </w:tabs>
            <w:rPr>
              <w:rFonts w:asciiTheme="minorHAnsi" w:eastAsiaTheme="minorEastAsia" w:hAnsiTheme="minorHAnsi" w:cstheme="minorBidi"/>
              <w:noProof/>
              <w:sz w:val="22"/>
              <w:szCs w:val="22"/>
            </w:rPr>
          </w:pPr>
          <w:hyperlink w:anchor="_Toc44323630" w:history="1">
            <w:r w:rsidR="00137665" w:rsidRPr="008B0D84">
              <w:rPr>
                <w:rStyle w:val="Hyperlink"/>
                <w:noProof/>
              </w:rPr>
              <w:t>1.5</w:t>
            </w:r>
            <w:r w:rsidR="00137665">
              <w:rPr>
                <w:rFonts w:asciiTheme="minorHAnsi" w:eastAsiaTheme="minorEastAsia" w:hAnsiTheme="minorHAnsi" w:cstheme="minorBidi"/>
                <w:noProof/>
                <w:sz w:val="22"/>
                <w:szCs w:val="22"/>
              </w:rPr>
              <w:tab/>
            </w:r>
            <w:r w:rsidR="00137665" w:rsidRPr="008B0D84">
              <w:rPr>
                <w:rStyle w:val="Hyperlink"/>
                <w:noProof/>
              </w:rPr>
              <w:t>Optimized IT Costs</w:t>
            </w:r>
            <w:r w:rsidR="00137665">
              <w:rPr>
                <w:noProof/>
                <w:webHidden/>
              </w:rPr>
              <w:tab/>
            </w:r>
            <w:r w:rsidR="00137665">
              <w:rPr>
                <w:noProof/>
                <w:webHidden/>
              </w:rPr>
              <w:fldChar w:fldCharType="begin"/>
            </w:r>
            <w:r w:rsidR="00137665">
              <w:rPr>
                <w:noProof/>
                <w:webHidden/>
              </w:rPr>
              <w:instrText xml:space="preserve"> PAGEREF _Toc44323630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784BCEAE" w14:textId="70D83189" w:rsidR="00137665" w:rsidRDefault="00A84629">
          <w:pPr>
            <w:pStyle w:val="TOC2"/>
            <w:tabs>
              <w:tab w:val="left" w:pos="880"/>
              <w:tab w:val="right" w:leader="dot" w:pos="10329"/>
            </w:tabs>
            <w:rPr>
              <w:rFonts w:asciiTheme="minorHAnsi" w:eastAsiaTheme="minorEastAsia" w:hAnsiTheme="minorHAnsi" w:cstheme="minorBidi"/>
              <w:noProof/>
              <w:sz w:val="22"/>
              <w:szCs w:val="22"/>
            </w:rPr>
          </w:pPr>
          <w:hyperlink w:anchor="_Toc44323631" w:history="1">
            <w:r w:rsidR="00137665" w:rsidRPr="008B0D84">
              <w:rPr>
                <w:rStyle w:val="Hyperlink"/>
                <w:noProof/>
              </w:rPr>
              <w:t>1.6</w:t>
            </w:r>
            <w:r w:rsidR="00137665">
              <w:rPr>
                <w:rFonts w:asciiTheme="minorHAnsi" w:eastAsiaTheme="minorEastAsia" w:hAnsiTheme="minorHAnsi" w:cstheme="minorBidi"/>
                <w:noProof/>
                <w:sz w:val="22"/>
                <w:szCs w:val="22"/>
              </w:rPr>
              <w:tab/>
            </w:r>
            <w:r w:rsidR="00137665" w:rsidRPr="008B0D84">
              <w:rPr>
                <w:rStyle w:val="Hyperlink"/>
                <w:noProof/>
              </w:rPr>
              <w:t>Improved Scalability &amp; Availability</w:t>
            </w:r>
            <w:r w:rsidR="00137665">
              <w:rPr>
                <w:noProof/>
                <w:webHidden/>
              </w:rPr>
              <w:tab/>
            </w:r>
            <w:r w:rsidR="00137665">
              <w:rPr>
                <w:noProof/>
                <w:webHidden/>
              </w:rPr>
              <w:fldChar w:fldCharType="begin"/>
            </w:r>
            <w:r w:rsidR="00137665">
              <w:rPr>
                <w:noProof/>
                <w:webHidden/>
              </w:rPr>
              <w:instrText xml:space="preserve"> PAGEREF _Toc44323631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0F44DF9A" w14:textId="6EAD44A0" w:rsidR="00137665" w:rsidRDefault="00A84629">
          <w:pPr>
            <w:pStyle w:val="TOC2"/>
            <w:tabs>
              <w:tab w:val="left" w:pos="880"/>
              <w:tab w:val="right" w:leader="dot" w:pos="10329"/>
            </w:tabs>
            <w:rPr>
              <w:rFonts w:asciiTheme="minorHAnsi" w:eastAsiaTheme="minorEastAsia" w:hAnsiTheme="minorHAnsi" w:cstheme="minorBidi"/>
              <w:noProof/>
              <w:sz w:val="22"/>
              <w:szCs w:val="22"/>
            </w:rPr>
          </w:pPr>
          <w:hyperlink w:anchor="_Toc44323632" w:history="1">
            <w:r w:rsidR="00137665" w:rsidRPr="008B0D84">
              <w:rPr>
                <w:rStyle w:val="Hyperlink"/>
                <w:noProof/>
              </w:rPr>
              <w:t>1.7</w:t>
            </w:r>
            <w:r w:rsidR="00137665">
              <w:rPr>
                <w:rFonts w:asciiTheme="minorHAnsi" w:eastAsiaTheme="minorEastAsia" w:hAnsiTheme="minorHAnsi" w:cstheme="minorBidi"/>
                <w:noProof/>
                <w:sz w:val="22"/>
                <w:szCs w:val="22"/>
              </w:rPr>
              <w:tab/>
            </w:r>
            <w:r w:rsidR="00137665" w:rsidRPr="008B0D84">
              <w:rPr>
                <w:rStyle w:val="Hyperlink"/>
                <w:noProof/>
              </w:rPr>
              <w:t>Multi-Cloud Flexibility</w:t>
            </w:r>
            <w:r w:rsidR="00137665">
              <w:rPr>
                <w:noProof/>
                <w:webHidden/>
              </w:rPr>
              <w:tab/>
            </w:r>
            <w:r w:rsidR="00137665">
              <w:rPr>
                <w:noProof/>
                <w:webHidden/>
              </w:rPr>
              <w:fldChar w:fldCharType="begin"/>
            </w:r>
            <w:r w:rsidR="00137665">
              <w:rPr>
                <w:noProof/>
                <w:webHidden/>
              </w:rPr>
              <w:instrText xml:space="preserve"> PAGEREF _Toc44323632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6042CA1F" w14:textId="2E7AEDE7" w:rsidR="00137665" w:rsidRDefault="00A84629">
          <w:pPr>
            <w:pStyle w:val="TOC2"/>
            <w:tabs>
              <w:tab w:val="left" w:pos="880"/>
              <w:tab w:val="right" w:leader="dot" w:pos="10329"/>
            </w:tabs>
            <w:rPr>
              <w:rFonts w:asciiTheme="minorHAnsi" w:eastAsiaTheme="minorEastAsia" w:hAnsiTheme="minorHAnsi" w:cstheme="minorBidi"/>
              <w:noProof/>
              <w:sz w:val="22"/>
              <w:szCs w:val="22"/>
            </w:rPr>
          </w:pPr>
          <w:hyperlink w:anchor="_Toc44323633" w:history="1">
            <w:r w:rsidR="00137665" w:rsidRPr="008B0D84">
              <w:rPr>
                <w:rStyle w:val="Hyperlink"/>
                <w:noProof/>
              </w:rPr>
              <w:t>1.8</w:t>
            </w:r>
            <w:r w:rsidR="00137665">
              <w:rPr>
                <w:rFonts w:asciiTheme="minorHAnsi" w:eastAsiaTheme="minorEastAsia" w:hAnsiTheme="minorHAnsi" w:cstheme="minorBidi"/>
                <w:noProof/>
                <w:sz w:val="22"/>
                <w:szCs w:val="22"/>
              </w:rPr>
              <w:tab/>
            </w:r>
            <w:r w:rsidR="00137665" w:rsidRPr="008B0D84">
              <w:rPr>
                <w:rStyle w:val="Hyperlink"/>
                <w:noProof/>
              </w:rPr>
              <w:t>Seamless Cloud Migration</w:t>
            </w:r>
            <w:r w:rsidR="00137665">
              <w:rPr>
                <w:noProof/>
                <w:webHidden/>
              </w:rPr>
              <w:tab/>
            </w:r>
            <w:r w:rsidR="00137665">
              <w:rPr>
                <w:noProof/>
                <w:webHidden/>
              </w:rPr>
              <w:fldChar w:fldCharType="begin"/>
            </w:r>
            <w:r w:rsidR="00137665">
              <w:rPr>
                <w:noProof/>
                <w:webHidden/>
              </w:rPr>
              <w:instrText xml:space="preserve"> PAGEREF _Toc44323633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7D50E36C" w14:textId="2B2614D6" w:rsidR="00137665" w:rsidRDefault="00A84629">
          <w:pPr>
            <w:pStyle w:val="TOC1"/>
            <w:tabs>
              <w:tab w:val="left" w:pos="440"/>
              <w:tab w:val="right" w:leader="dot" w:pos="10329"/>
            </w:tabs>
            <w:rPr>
              <w:rFonts w:asciiTheme="minorHAnsi" w:eastAsiaTheme="minorEastAsia" w:hAnsiTheme="minorHAnsi" w:cstheme="minorBidi"/>
              <w:noProof/>
              <w:sz w:val="22"/>
              <w:szCs w:val="22"/>
            </w:rPr>
          </w:pPr>
          <w:hyperlink w:anchor="_Toc44323634" w:history="1">
            <w:r w:rsidR="00137665" w:rsidRPr="008B0D84">
              <w:rPr>
                <w:rStyle w:val="Hyperlink"/>
                <w:noProof/>
              </w:rPr>
              <w:t>2.</w:t>
            </w:r>
            <w:r w:rsidR="00137665">
              <w:rPr>
                <w:rFonts w:asciiTheme="minorHAnsi" w:eastAsiaTheme="minorEastAsia" w:hAnsiTheme="minorHAnsi" w:cstheme="minorBidi"/>
                <w:noProof/>
                <w:sz w:val="22"/>
                <w:szCs w:val="22"/>
              </w:rPr>
              <w:tab/>
            </w:r>
            <w:r w:rsidR="00137665" w:rsidRPr="008B0D84">
              <w:rPr>
                <w:rStyle w:val="Hyperlink"/>
                <w:noProof/>
              </w:rPr>
              <w:t>Plan</w:t>
            </w:r>
            <w:r w:rsidR="00137665">
              <w:rPr>
                <w:noProof/>
                <w:webHidden/>
              </w:rPr>
              <w:tab/>
            </w:r>
            <w:r w:rsidR="00137665">
              <w:rPr>
                <w:noProof/>
                <w:webHidden/>
              </w:rPr>
              <w:fldChar w:fldCharType="begin"/>
            </w:r>
            <w:r w:rsidR="00137665">
              <w:rPr>
                <w:noProof/>
                <w:webHidden/>
              </w:rPr>
              <w:instrText xml:space="preserve"> PAGEREF _Toc44323634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2331901C" w14:textId="53ADF8DB" w:rsidR="00137665" w:rsidRDefault="00A84629">
          <w:pPr>
            <w:pStyle w:val="TOC2"/>
            <w:tabs>
              <w:tab w:val="left" w:pos="880"/>
              <w:tab w:val="right" w:leader="dot" w:pos="10329"/>
            </w:tabs>
            <w:rPr>
              <w:rFonts w:asciiTheme="minorHAnsi" w:eastAsiaTheme="minorEastAsia" w:hAnsiTheme="minorHAnsi" w:cstheme="minorBidi"/>
              <w:noProof/>
              <w:sz w:val="22"/>
              <w:szCs w:val="22"/>
            </w:rPr>
          </w:pPr>
          <w:hyperlink w:anchor="_Toc44323635" w:history="1">
            <w:r w:rsidR="00137665" w:rsidRPr="008B0D84">
              <w:rPr>
                <w:rStyle w:val="Hyperlink"/>
                <w:noProof/>
              </w:rPr>
              <w:t>2.1</w:t>
            </w:r>
            <w:r w:rsidR="00137665">
              <w:rPr>
                <w:rFonts w:asciiTheme="minorHAnsi" w:eastAsiaTheme="minorEastAsia" w:hAnsiTheme="minorHAnsi" w:cstheme="minorBidi"/>
                <w:noProof/>
                <w:sz w:val="22"/>
                <w:szCs w:val="22"/>
              </w:rPr>
              <w:tab/>
            </w:r>
            <w:r w:rsidR="00137665" w:rsidRPr="008B0D84">
              <w:rPr>
                <w:rStyle w:val="Hyperlink"/>
                <w:noProof/>
              </w:rPr>
              <w:t>AKS Adoption Steps</w:t>
            </w:r>
            <w:r w:rsidR="00137665">
              <w:rPr>
                <w:noProof/>
                <w:webHidden/>
              </w:rPr>
              <w:tab/>
            </w:r>
            <w:r w:rsidR="00137665">
              <w:rPr>
                <w:noProof/>
                <w:webHidden/>
              </w:rPr>
              <w:fldChar w:fldCharType="begin"/>
            </w:r>
            <w:r w:rsidR="00137665">
              <w:rPr>
                <w:noProof/>
                <w:webHidden/>
              </w:rPr>
              <w:instrText xml:space="preserve"> PAGEREF _Toc44323635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3F724EF9" w14:textId="4D6F012A" w:rsidR="00137665" w:rsidRDefault="00A84629">
          <w:pPr>
            <w:pStyle w:val="TOC3"/>
            <w:tabs>
              <w:tab w:val="left" w:pos="1100"/>
              <w:tab w:val="right" w:leader="dot" w:pos="10329"/>
            </w:tabs>
            <w:rPr>
              <w:rFonts w:asciiTheme="minorHAnsi" w:eastAsiaTheme="minorEastAsia" w:hAnsiTheme="minorHAnsi" w:cstheme="minorBidi"/>
              <w:noProof/>
              <w:sz w:val="22"/>
              <w:szCs w:val="22"/>
            </w:rPr>
          </w:pPr>
          <w:hyperlink w:anchor="_Toc44323636" w:history="1">
            <w:r w:rsidR="00137665" w:rsidRPr="008B0D84">
              <w:rPr>
                <w:rStyle w:val="Hyperlink"/>
                <w:noProof/>
              </w:rPr>
              <w:t>2.1.1</w:t>
            </w:r>
            <w:r w:rsidR="00137665">
              <w:rPr>
                <w:rFonts w:asciiTheme="minorHAnsi" w:eastAsiaTheme="minorEastAsia" w:hAnsiTheme="minorHAnsi" w:cstheme="minorBidi"/>
                <w:noProof/>
                <w:sz w:val="22"/>
                <w:szCs w:val="22"/>
              </w:rPr>
              <w:tab/>
            </w:r>
            <w:r w:rsidR="00137665" w:rsidRPr="008B0D84">
              <w:rPr>
                <w:rStyle w:val="Hyperlink"/>
                <w:noProof/>
              </w:rPr>
              <w:t>Networking</w:t>
            </w:r>
            <w:r w:rsidR="00137665">
              <w:rPr>
                <w:noProof/>
                <w:webHidden/>
              </w:rPr>
              <w:tab/>
            </w:r>
            <w:r w:rsidR="00137665">
              <w:rPr>
                <w:noProof/>
                <w:webHidden/>
              </w:rPr>
              <w:fldChar w:fldCharType="begin"/>
            </w:r>
            <w:r w:rsidR="00137665">
              <w:rPr>
                <w:noProof/>
                <w:webHidden/>
              </w:rPr>
              <w:instrText xml:space="preserve"> PAGEREF _Toc44323636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1F4C8744" w14:textId="1BBBC934" w:rsidR="00137665" w:rsidRDefault="00A84629">
          <w:pPr>
            <w:pStyle w:val="TOC3"/>
            <w:tabs>
              <w:tab w:val="left" w:pos="1100"/>
              <w:tab w:val="right" w:leader="dot" w:pos="10329"/>
            </w:tabs>
            <w:rPr>
              <w:rFonts w:asciiTheme="minorHAnsi" w:eastAsiaTheme="minorEastAsia" w:hAnsiTheme="minorHAnsi" w:cstheme="minorBidi"/>
              <w:noProof/>
              <w:sz w:val="22"/>
              <w:szCs w:val="22"/>
            </w:rPr>
          </w:pPr>
          <w:hyperlink w:anchor="_Toc44323637" w:history="1">
            <w:r w:rsidR="00137665" w:rsidRPr="008B0D84">
              <w:rPr>
                <w:rStyle w:val="Hyperlink"/>
                <w:noProof/>
              </w:rPr>
              <w:t>2.1.2</w:t>
            </w:r>
            <w:r w:rsidR="00137665">
              <w:rPr>
                <w:rFonts w:asciiTheme="minorHAnsi" w:eastAsiaTheme="minorEastAsia" w:hAnsiTheme="minorHAnsi" w:cstheme="minorBidi"/>
                <w:noProof/>
                <w:sz w:val="22"/>
                <w:szCs w:val="22"/>
              </w:rPr>
              <w:tab/>
            </w:r>
            <w:r w:rsidR="00137665" w:rsidRPr="008B0D84">
              <w:rPr>
                <w:rStyle w:val="Hyperlink"/>
                <w:noProof/>
              </w:rPr>
              <w:t>Storage</w:t>
            </w:r>
            <w:r w:rsidR="00137665">
              <w:rPr>
                <w:noProof/>
                <w:webHidden/>
              </w:rPr>
              <w:tab/>
            </w:r>
            <w:r w:rsidR="00137665">
              <w:rPr>
                <w:noProof/>
                <w:webHidden/>
              </w:rPr>
              <w:fldChar w:fldCharType="begin"/>
            </w:r>
            <w:r w:rsidR="00137665">
              <w:rPr>
                <w:noProof/>
                <w:webHidden/>
              </w:rPr>
              <w:instrText xml:space="preserve"> PAGEREF _Toc44323637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55EE0941" w14:textId="05CEDA95" w:rsidR="00137665" w:rsidRDefault="00A84629">
          <w:pPr>
            <w:pStyle w:val="TOC3"/>
            <w:tabs>
              <w:tab w:val="left" w:pos="1100"/>
              <w:tab w:val="right" w:leader="dot" w:pos="10329"/>
            </w:tabs>
            <w:rPr>
              <w:rFonts w:asciiTheme="minorHAnsi" w:eastAsiaTheme="minorEastAsia" w:hAnsiTheme="minorHAnsi" w:cstheme="minorBidi"/>
              <w:noProof/>
              <w:sz w:val="22"/>
              <w:szCs w:val="22"/>
            </w:rPr>
          </w:pPr>
          <w:hyperlink w:anchor="_Toc44323638" w:history="1">
            <w:r w:rsidR="00137665" w:rsidRPr="008B0D84">
              <w:rPr>
                <w:rStyle w:val="Hyperlink"/>
                <w:noProof/>
              </w:rPr>
              <w:t>2.1.3</w:t>
            </w:r>
            <w:r w:rsidR="00137665">
              <w:rPr>
                <w:rFonts w:asciiTheme="minorHAnsi" w:eastAsiaTheme="minorEastAsia" w:hAnsiTheme="minorHAnsi" w:cstheme="minorBidi"/>
                <w:noProof/>
                <w:sz w:val="22"/>
                <w:szCs w:val="22"/>
              </w:rPr>
              <w:tab/>
            </w:r>
            <w:r w:rsidR="00137665" w:rsidRPr="008B0D84">
              <w:rPr>
                <w:rStyle w:val="Hyperlink"/>
                <w:noProof/>
              </w:rPr>
              <w:t>Security</w:t>
            </w:r>
            <w:r w:rsidR="00137665">
              <w:rPr>
                <w:noProof/>
                <w:webHidden/>
              </w:rPr>
              <w:tab/>
            </w:r>
            <w:r w:rsidR="00137665">
              <w:rPr>
                <w:noProof/>
                <w:webHidden/>
              </w:rPr>
              <w:fldChar w:fldCharType="begin"/>
            </w:r>
            <w:r w:rsidR="00137665">
              <w:rPr>
                <w:noProof/>
                <w:webHidden/>
              </w:rPr>
              <w:instrText xml:space="preserve"> PAGEREF _Toc44323638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27E5DC61" w14:textId="024C9FFE" w:rsidR="00137665" w:rsidRDefault="00A84629">
          <w:pPr>
            <w:pStyle w:val="TOC3"/>
            <w:tabs>
              <w:tab w:val="left" w:pos="1100"/>
              <w:tab w:val="right" w:leader="dot" w:pos="10329"/>
            </w:tabs>
            <w:rPr>
              <w:rFonts w:asciiTheme="minorHAnsi" w:eastAsiaTheme="minorEastAsia" w:hAnsiTheme="minorHAnsi" w:cstheme="minorBidi"/>
              <w:noProof/>
              <w:sz w:val="22"/>
              <w:szCs w:val="22"/>
            </w:rPr>
          </w:pPr>
          <w:hyperlink w:anchor="_Toc44323639" w:history="1">
            <w:r w:rsidR="00137665" w:rsidRPr="008B0D84">
              <w:rPr>
                <w:rStyle w:val="Hyperlink"/>
                <w:noProof/>
              </w:rPr>
              <w:t>2.1.4</w:t>
            </w:r>
            <w:r w:rsidR="00137665">
              <w:rPr>
                <w:rFonts w:asciiTheme="minorHAnsi" w:eastAsiaTheme="minorEastAsia" w:hAnsiTheme="minorHAnsi" w:cstheme="minorBidi"/>
                <w:noProof/>
                <w:sz w:val="22"/>
                <w:szCs w:val="22"/>
              </w:rPr>
              <w:tab/>
            </w:r>
            <w:r w:rsidR="00137665" w:rsidRPr="008B0D84">
              <w:rPr>
                <w:rStyle w:val="Hyperlink"/>
                <w:noProof/>
              </w:rPr>
              <w:t>Scaling</w:t>
            </w:r>
            <w:r w:rsidR="00137665">
              <w:rPr>
                <w:noProof/>
                <w:webHidden/>
              </w:rPr>
              <w:tab/>
            </w:r>
            <w:r w:rsidR="00137665">
              <w:rPr>
                <w:noProof/>
                <w:webHidden/>
              </w:rPr>
              <w:fldChar w:fldCharType="begin"/>
            </w:r>
            <w:r w:rsidR="00137665">
              <w:rPr>
                <w:noProof/>
                <w:webHidden/>
              </w:rPr>
              <w:instrText xml:space="preserve"> PAGEREF _Toc44323639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38443FF1" w14:textId="0815AF08" w:rsidR="00137665" w:rsidRDefault="00A84629">
          <w:pPr>
            <w:pStyle w:val="TOC2"/>
            <w:tabs>
              <w:tab w:val="left" w:pos="880"/>
              <w:tab w:val="right" w:leader="dot" w:pos="10329"/>
            </w:tabs>
            <w:rPr>
              <w:rFonts w:asciiTheme="minorHAnsi" w:eastAsiaTheme="minorEastAsia" w:hAnsiTheme="minorHAnsi" w:cstheme="minorBidi"/>
              <w:noProof/>
              <w:sz w:val="22"/>
              <w:szCs w:val="22"/>
            </w:rPr>
          </w:pPr>
          <w:hyperlink w:anchor="_Toc44323640" w:history="1">
            <w:r w:rsidR="00137665" w:rsidRPr="008B0D84">
              <w:rPr>
                <w:rStyle w:val="Hyperlink"/>
                <w:noProof/>
              </w:rPr>
              <w:t>2.2</w:t>
            </w:r>
            <w:r w:rsidR="00137665">
              <w:rPr>
                <w:rFonts w:asciiTheme="minorHAnsi" w:eastAsiaTheme="minorEastAsia" w:hAnsiTheme="minorHAnsi" w:cstheme="minorBidi"/>
                <w:noProof/>
                <w:sz w:val="22"/>
                <w:szCs w:val="22"/>
              </w:rPr>
              <w:tab/>
            </w:r>
            <w:r w:rsidR="00137665" w:rsidRPr="008B0D84">
              <w:rPr>
                <w:rStyle w:val="Hyperlink"/>
                <w:noProof/>
              </w:rPr>
              <w:t>Digital Estate</w:t>
            </w:r>
            <w:r w:rsidR="00137665">
              <w:rPr>
                <w:noProof/>
                <w:webHidden/>
              </w:rPr>
              <w:tab/>
            </w:r>
            <w:r w:rsidR="00137665">
              <w:rPr>
                <w:noProof/>
                <w:webHidden/>
              </w:rPr>
              <w:fldChar w:fldCharType="begin"/>
            </w:r>
            <w:r w:rsidR="00137665">
              <w:rPr>
                <w:noProof/>
                <w:webHidden/>
              </w:rPr>
              <w:instrText xml:space="preserve"> PAGEREF _Toc44323640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2D55DE10" w14:textId="0081710E" w:rsidR="00137665" w:rsidRDefault="00A84629">
          <w:pPr>
            <w:pStyle w:val="TOC3"/>
            <w:tabs>
              <w:tab w:val="left" w:pos="1100"/>
              <w:tab w:val="right" w:leader="dot" w:pos="10329"/>
            </w:tabs>
            <w:rPr>
              <w:rFonts w:asciiTheme="minorHAnsi" w:eastAsiaTheme="minorEastAsia" w:hAnsiTheme="minorHAnsi" w:cstheme="minorBidi"/>
              <w:noProof/>
              <w:sz w:val="22"/>
              <w:szCs w:val="22"/>
            </w:rPr>
          </w:pPr>
          <w:hyperlink w:anchor="_Toc44323641" w:history="1">
            <w:r w:rsidR="00137665" w:rsidRPr="008B0D84">
              <w:rPr>
                <w:rStyle w:val="Hyperlink"/>
                <w:noProof/>
              </w:rPr>
              <w:t>2.2.1</w:t>
            </w:r>
            <w:r w:rsidR="00137665">
              <w:rPr>
                <w:rFonts w:asciiTheme="minorHAnsi" w:eastAsiaTheme="minorEastAsia" w:hAnsiTheme="minorHAnsi" w:cstheme="minorBidi"/>
                <w:noProof/>
                <w:sz w:val="22"/>
                <w:szCs w:val="22"/>
              </w:rPr>
              <w:tab/>
            </w:r>
            <w:r w:rsidR="00137665" w:rsidRPr="008B0D84">
              <w:rPr>
                <w:rStyle w:val="Hyperlink"/>
                <w:noProof/>
              </w:rPr>
              <w:t>Application Assessment</w:t>
            </w:r>
            <w:r w:rsidR="00137665">
              <w:rPr>
                <w:noProof/>
                <w:webHidden/>
              </w:rPr>
              <w:tab/>
            </w:r>
            <w:r w:rsidR="00137665">
              <w:rPr>
                <w:noProof/>
                <w:webHidden/>
              </w:rPr>
              <w:fldChar w:fldCharType="begin"/>
            </w:r>
            <w:r w:rsidR="00137665">
              <w:rPr>
                <w:noProof/>
                <w:webHidden/>
              </w:rPr>
              <w:instrText xml:space="preserve"> PAGEREF _Toc44323641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5234D9AA" w14:textId="613F5FD2" w:rsidR="00137665" w:rsidRDefault="00A84629">
          <w:pPr>
            <w:pStyle w:val="TOC2"/>
            <w:tabs>
              <w:tab w:val="left" w:pos="880"/>
              <w:tab w:val="right" w:leader="dot" w:pos="10329"/>
            </w:tabs>
            <w:rPr>
              <w:rFonts w:asciiTheme="minorHAnsi" w:eastAsiaTheme="minorEastAsia" w:hAnsiTheme="minorHAnsi" w:cstheme="minorBidi"/>
              <w:noProof/>
              <w:sz w:val="22"/>
              <w:szCs w:val="22"/>
            </w:rPr>
          </w:pPr>
          <w:hyperlink w:anchor="_Toc44323642" w:history="1">
            <w:r w:rsidR="00137665" w:rsidRPr="008B0D84">
              <w:rPr>
                <w:rStyle w:val="Hyperlink"/>
                <w:noProof/>
              </w:rPr>
              <w:t>2.3</w:t>
            </w:r>
            <w:r w:rsidR="00137665">
              <w:rPr>
                <w:rFonts w:asciiTheme="minorHAnsi" w:eastAsiaTheme="minorEastAsia" w:hAnsiTheme="minorHAnsi" w:cstheme="minorBidi"/>
                <w:noProof/>
                <w:sz w:val="22"/>
                <w:szCs w:val="22"/>
              </w:rPr>
              <w:tab/>
            </w:r>
            <w:r w:rsidR="00137665" w:rsidRPr="008B0D84">
              <w:rPr>
                <w:rStyle w:val="Hyperlink"/>
                <w:noProof/>
              </w:rPr>
              <w:t>Accelerated Application Development</w:t>
            </w:r>
            <w:r w:rsidR="00137665">
              <w:rPr>
                <w:noProof/>
                <w:webHidden/>
              </w:rPr>
              <w:tab/>
            </w:r>
            <w:r w:rsidR="00137665">
              <w:rPr>
                <w:noProof/>
                <w:webHidden/>
              </w:rPr>
              <w:fldChar w:fldCharType="begin"/>
            </w:r>
            <w:r w:rsidR="00137665">
              <w:rPr>
                <w:noProof/>
                <w:webHidden/>
              </w:rPr>
              <w:instrText xml:space="preserve"> PAGEREF _Toc44323642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508F1E08" w14:textId="023B9F1A" w:rsidR="00137665" w:rsidRDefault="00A84629">
          <w:pPr>
            <w:pStyle w:val="TOC2"/>
            <w:tabs>
              <w:tab w:val="left" w:pos="880"/>
              <w:tab w:val="right" w:leader="dot" w:pos="10329"/>
            </w:tabs>
            <w:rPr>
              <w:rFonts w:asciiTheme="minorHAnsi" w:eastAsiaTheme="minorEastAsia" w:hAnsiTheme="minorHAnsi" w:cstheme="minorBidi"/>
              <w:noProof/>
              <w:sz w:val="22"/>
              <w:szCs w:val="22"/>
            </w:rPr>
          </w:pPr>
          <w:hyperlink w:anchor="_Toc44323643" w:history="1">
            <w:r w:rsidR="00137665" w:rsidRPr="008B0D84">
              <w:rPr>
                <w:rStyle w:val="Hyperlink"/>
                <w:noProof/>
              </w:rPr>
              <w:t>2.4</w:t>
            </w:r>
            <w:r w:rsidR="00137665">
              <w:rPr>
                <w:rFonts w:asciiTheme="minorHAnsi" w:eastAsiaTheme="minorEastAsia" w:hAnsiTheme="minorHAnsi" w:cstheme="minorBidi"/>
                <w:noProof/>
                <w:sz w:val="22"/>
                <w:szCs w:val="22"/>
              </w:rPr>
              <w:tab/>
            </w:r>
            <w:r w:rsidR="00137665" w:rsidRPr="008B0D84">
              <w:rPr>
                <w:rStyle w:val="Hyperlink"/>
                <w:noProof/>
              </w:rPr>
              <w:t>Supports Agile Project Management</w:t>
            </w:r>
            <w:r w:rsidR="00137665">
              <w:rPr>
                <w:noProof/>
                <w:webHidden/>
              </w:rPr>
              <w:tab/>
            </w:r>
            <w:r w:rsidR="00137665">
              <w:rPr>
                <w:noProof/>
                <w:webHidden/>
              </w:rPr>
              <w:fldChar w:fldCharType="begin"/>
            </w:r>
            <w:r w:rsidR="00137665">
              <w:rPr>
                <w:noProof/>
                <w:webHidden/>
              </w:rPr>
              <w:instrText xml:space="preserve"> PAGEREF _Toc44323643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1D7FF97E" w14:textId="0D388C04" w:rsidR="00137665" w:rsidRDefault="00A84629">
          <w:pPr>
            <w:pStyle w:val="TOC2"/>
            <w:tabs>
              <w:tab w:val="left" w:pos="880"/>
              <w:tab w:val="right" w:leader="dot" w:pos="10329"/>
            </w:tabs>
            <w:rPr>
              <w:rFonts w:asciiTheme="minorHAnsi" w:eastAsiaTheme="minorEastAsia" w:hAnsiTheme="minorHAnsi" w:cstheme="minorBidi"/>
              <w:noProof/>
              <w:sz w:val="22"/>
              <w:szCs w:val="22"/>
            </w:rPr>
          </w:pPr>
          <w:hyperlink w:anchor="_Toc44323644" w:history="1">
            <w:r w:rsidR="00137665" w:rsidRPr="008B0D84">
              <w:rPr>
                <w:rStyle w:val="Hyperlink"/>
                <w:noProof/>
              </w:rPr>
              <w:t>2.5</w:t>
            </w:r>
            <w:r w:rsidR="00137665">
              <w:rPr>
                <w:rFonts w:asciiTheme="minorHAnsi" w:eastAsiaTheme="minorEastAsia" w:hAnsiTheme="minorHAnsi" w:cstheme="minorBidi"/>
                <w:noProof/>
                <w:sz w:val="22"/>
                <w:szCs w:val="22"/>
              </w:rPr>
              <w:tab/>
            </w:r>
            <w:r w:rsidR="00137665" w:rsidRPr="008B0D84">
              <w:rPr>
                <w:rStyle w:val="Hyperlink"/>
                <w:noProof/>
              </w:rPr>
              <w:t>Enable Security and Compliance</w:t>
            </w:r>
            <w:r w:rsidR="00137665">
              <w:rPr>
                <w:noProof/>
                <w:webHidden/>
              </w:rPr>
              <w:tab/>
            </w:r>
            <w:r w:rsidR="00137665">
              <w:rPr>
                <w:noProof/>
                <w:webHidden/>
              </w:rPr>
              <w:fldChar w:fldCharType="begin"/>
            </w:r>
            <w:r w:rsidR="00137665">
              <w:rPr>
                <w:noProof/>
                <w:webHidden/>
              </w:rPr>
              <w:instrText xml:space="preserve"> PAGEREF _Toc44323644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51930F6B" w14:textId="1895055A" w:rsidR="00137665" w:rsidRDefault="00A84629">
          <w:pPr>
            <w:pStyle w:val="TOC3"/>
            <w:tabs>
              <w:tab w:val="left" w:pos="1100"/>
              <w:tab w:val="right" w:leader="dot" w:pos="10329"/>
            </w:tabs>
            <w:rPr>
              <w:rFonts w:asciiTheme="minorHAnsi" w:eastAsiaTheme="minorEastAsia" w:hAnsiTheme="minorHAnsi" w:cstheme="minorBidi"/>
              <w:noProof/>
              <w:sz w:val="22"/>
              <w:szCs w:val="22"/>
            </w:rPr>
          </w:pPr>
          <w:hyperlink w:anchor="_Toc44323645" w:history="1">
            <w:r w:rsidR="00137665" w:rsidRPr="008B0D84">
              <w:rPr>
                <w:rStyle w:val="Hyperlink"/>
                <w:noProof/>
              </w:rPr>
              <w:t>2.5.1</w:t>
            </w:r>
            <w:r w:rsidR="00137665">
              <w:rPr>
                <w:rFonts w:asciiTheme="minorHAnsi" w:eastAsiaTheme="minorEastAsia" w:hAnsiTheme="minorHAnsi" w:cstheme="minorBidi"/>
                <w:noProof/>
                <w:sz w:val="22"/>
                <w:szCs w:val="22"/>
              </w:rPr>
              <w:tab/>
            </w:r>
            <w:r w:rsidR="00137665" w:rsidRPr="008B0D84">
              <w:rPr>
                <w:rStyle w:val="Hyperlink"/>
                <w:noProof/>
              </w:rPr>
              <w:t>Safeguard the Cluster</w:t>
            </w:r>
            <w:r w:rsidR="00137665">
              <w:rPr>
                <w:noProof/>
                <w:webHidden/>
              </w:rPr>
              <w:tab/>
            </w:r>
            <w:r w:rsidR="00137665">
              <w:rPr>
                <w:noProof/>
                <w:webHidden/>
              </w:rPr>
              <w:fldChar w:fldCharType="begin"/>
            </w:r>
            <w:r w:rsidR="00137665">
              <w:rPr>
                <w:noProof/>
                <w:webHidden/>
              </w:rPr>
              <w:instrText xml:space="preserve"> PAGEREF _Toc44323645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11C36200" w14:textId="0FF748E3" w:rsidR="00137665" w:rsidRDefault="00A84629">
          <w:pPr>
            <w:pStyle w:val="TOC3"/>
            <w:tabs>
              <w:tab w:val="left" w:pos="1100"/>
              <w:tab w:val="right" w:leader="dot" w:pos="10329"/>
            </w:tabs>
            <w:rPr>
              <w:rFonts w:asciiTheme="minorHAnsi" w:eastAsiaTheme="minorEastAsia" w:hAnsiTheme="minorHAnsi" w:cstheme="minorBidi"/>
              <w:noProof/>
              <w:sz w:val="22"/>
              <w:szCs w:val="22"/>
            </w:rPr>
          </w:pPr>
          <w:hyperlink w:anchor="_Toc44323646" w:history="1">
            <w:r w:rsidR="00137665" w:rsidRPr="008B0D84">
              <w:rPr>
                <w:rStyle w:val="Hyperlink"/>
                <w:noProof/>
              </w:rPr>
              <w:t>2.5.2</w:t>
            </w:r>
            <w:r w:rsidR="00137665">
              <w:rPr>
                <w:rFonts w:asciiTheme="minorHAnsi" w:eastAsiaTheme="minorEastAsia" w:hAnsiTheme="minorHAnsi" w:cstheme="minorBidi"/>
                <w:noProof/>
                <w:sz w:val="22"/>
                <w:szCs w:val="22"/>
              </w:rPr>
              <w:tab/>
            </w:r>
            <w:r w:rsidR="00137665" w:rsidRPr="008B0D84">
              <w:rPr>
                <w:rStyle w:val="Hyperlink"/>
                <w:noProof/>
              </w:rPr>
              <w:t>Enable Kubernetes RBAC</w:t>
            </w:r>
            <w:r w:rsidR="00137665">
              <w:rPr>
                <w:noProof/>
                <w:webHidden/>
              </w:rPr>
              <w:tab/>
            </w:r>
            <w:r w:rsidR="00137665">
              <w:rPr>
                <w:noProof/>
                <w:webHidden/>
              </w:rPr>
              <w:fldChar w:fldCharType="begin"/>
            </w:r>
            <w:r w:rsidR="00137665">
              <w:rPr>
                <w:noProof/>
                <w:webHidden/>
              </w:rPr>
              <w:instrText xml:space="preserve"> PAGEREF _Toc44323646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0F936395" w14:textId="2E8C6E36" w:rsidR="00137665" w:rsidRDefault="00A84629">
          <w:pPr>
            <w:pStyle w:val="TOC3"/>
            <w:tabs>
              <w:tab w:val="left" w:pos="1100"/>
              <w:tab w:val="right" w:leader="dot" w:pos="10329"/>
            </w:tabs>
            <w:rPr>
              <w:rFonts w:asciiTheme="minorHAnsi" w:eastAsiaTheme="minorEastAsia" w:hAnsiTheme="minorHAnsi" w:cstheme="minorBidi"/>
              <w:noProof/>
              <w:sz w:val="22"/>
              <w:szCs w:val="22"/>
            </w:rPr>
          </w:pPr>
          <w:hyperlink w:anchor="_Toc44323647" w:history="1">
            <w:r w:rsidR="00137665" w:rsidRPr="008B0D84">
              <w:rPr>
                <w:rStyle w:val="Hyperlink"/>
                <w:noProof/>
              </w:rPr>
              <w:t>2.5.3</w:t>
            </w:r>
            <w:r w:rsidR="00137665">
              <w:rPr>
                <w:rFonts w:asciiTheme="minorHAnsi" w:eastAsiaTheme="minorEastAsia" w:hAnsiTheme="minorHAnsi" w:cstheme="minorBidi"/>
                <w:noProof/>
                <w:sz w:val="22"/>
                <w:szCs w:val="22"/>
              </w:rPr>
              <w:tab/>
            </w:r>
            <w:r w:rsidR="00137665" w:rsidRPr="008B0D84">
              <w:rPr>
                <w:rStyle w:val="Hyperlink"/>
                <w:noProof/>
              </w:rPr>
              <w:t>Enable API Server Firewall</w:t>
            </w:r>
            <w:r w:rsidR="00137665">
              <w:rPr>
                <w:noProof/>
                <w:webHidden/>
              </w:rPr>
              <w:tab/>
            </w:r>
            <w:r w:rsidR="00137665">
              <w:rPr>
                <w:noProof/>
                <w:webHidden/>
              </w:rPr>
              <w:fldChar w:fldCharType="begin"/>
            </w:r>
            <w:r w:rsidR="00137665">
              <w:rPr>
                <w:noProof/>
                <w:webHidden/>
              </w:rPr>
              <w:instrText xml:space="preserve"> PAGEREF _Toc44323647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24600CD8" w14:textId="24CE5B78" w:rsidR="00137665" w:rsidRDefault="00A84629">
          <w:pPr>
            <w:pStyle w:val="TOC3"/>
            <w:tabs>
              <w:tab w:val="left" w:pos="1100"/>
              <w:tab w:val="right" w:leader="dot" w:pos="10329"/>
            </w:tabs>
            <w:rPr>
              <w:rFonts w:asciiTheme="minorHAnsi" w:eastAsiaTheme="minorEastAsia" w:hAnsiTheme="minorHAnsi" w:cstheme="minorBidi"/>
              <w:noProof/>
              <w:sz w:val="22"/>
              <w:szCs w:val="22"/>
            </w:rPr>
          </w:pPr>
          <w:hyperlink w:anchor="_Toc44323648" w:history="1">
            <w:r w:rsidR="00137665" w:rsidRPr="008B0D84">
              <w:rPr>
                <w:rStyle w:val="Hyperlink"/>
                <w:noProof/>
              </w:rPr>
              <w:t>2.5.4</w:t>
            </w:r>
            <w:r w:rsidR="00137665">
              <w:rPr>
                <w:rFonts w:asciiTheme="minorHAnsi" w:eastAsiaTheme="minorEastAsia" w:hAnsiTheme="minorHAnsi" w:cstheme="minorBidi"/>
                <w:noProof/>
                <w:sz w:val="22"/>
                <w:szCs w:val="22"/>
              </w:rPr>
              <w:tab/>
            </w:r>
            <w:r w:rsidR="00137665" w:rsidRPr="008B0D84">
              <w:rPr>
                <w:rStyle w:val="Hyperlink"/>
                <w:noProof/>
              </w:rPr>
              <w:t>Block Pod Access to Host/VM Instance Metadata</w:t>
            </w:r>
            <w:r w:rsidR="00137665">
              <w:rPr>
                <w:noProof/>
                <w:webHidden/>
              </w:rPr>
              <w:tab/>
            </w:r>
            <w:r w:rsidR="00137665">
              <w:rPr>
                <w:noProof/>
                <w:webHidden/>
              </w:rPr>
              <w:fldChar w:fldCharType="begin"/>
            </w:r>
            <w:r w:rsidR="00137665">
              <w:rPr>
                <w:noProof/>
                <w:webHidden/>
              </w:rPr>
              <w:instrText xml:space="preserve"> PAGEREF _Toc44323648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13D97969" w14:textId="6CE9ADEB" w:rsidR="00137665" w:rsidRDefault="00A84629">
          <w:pPr>
            <w:pStyle w:val="TOC3"/>
            <w:tabs>
              <w:tab w:val="left" w:pos="1100"/>
              <w:tab w:val="right" w:leader="dot" w:pos="10329"/>
            </w:tabs>
            <w:rPr>
              <w:rFonts w:asciiTheme="minorHAnsi" w:eastAsiaTheme="minorEastAsia" w:hAnsiTheme="minorHAnsi" w:cstheme="minorBidi"/>
              <w:noProof/>
              <w:sz w:val="22"/>
              <w:szCs w:val="22"/>
            </w:rPr>
          </w:pPr>
          <w:hyperlink w:anchor="_Toc44323649" w:history="1">
            <w:r w:rsidR="00137665" w:rsidRPr="008B0D84">
              <w:rPr>
                <w:rStyle w:val="Hyperlink"/>
                <w:noProof/>
              </w:rPr>
              <w:t>2.5.5</w:t>
            </w:r>
            <w:r w:rsidR="00137665">
              <w:rPr>
                <w:rFonts w:asciiTheme="minorHAnsi" w:eastAsiaTheme="minorEastAsia" w:hAnsiTheme="minorHAnsi" w:cstheme="minorBidi"/>
                <w:noProof/>
                <w:sz w:val="22"/>
                <w:szCs w:val="22"/>
              </w:rPr>
              <w:tab/>
            </w:r>
            <w:r w:rsidR="00137665" w:rsidRPr="008B0D84">
              <w:rPr>
                <w:rStyle w:val="Hyperlink"/>
                <w:noProof/>
              </w:rPr>
              <w:t>Increase Node Security</w:t>
            </w:r>
            <w:r w:rsidR="00137665">
              <w:rPr>
                <w:noProof/>
                <w:webHidden/>
              </w:rPr>
              <w:tab/>
            </w:r>
            <w:r w:rsidR="00137665">
              <w:rPr>
                <w:noProof/>
                <w:webHidden/>
              </w:rPr>
              <w:fldChar w:fldCharType="begin"/>
            </w:r>
            <w:r w:rsidR="00137665">
              <w:rPr>
                <w:noProof/>
                <w:webHidden/>
              </w:rPr>
              <w:instrText xml:space="preserve"> PAGEREF _Toc44323649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19137ACD" w14:textId="1FC24EAC" w:rsidR="00137665" w:rsidRDefault="00A84629">
          <w:pPr>
            <w:pStyle w:val="TOC3"/>
            <w:tabs>
              <w:tab w:val="left" w:pos="1100"/>
              <w:tab w:val="right" w:leader="dot" w:pos="10329"/>
            </w:tabs>
            <w:rPr>
              <w:rFonts w:asciiTheme="minorHAnsi" w:eastAsiaTheme="minorEastAsia" w:hAnsiTheme="minorHAnsi" w:cstheme="minorBidi"/>
              <w:noProof/>
              <w:sz w:val="22"/>
              <w:szCs w:val="22"/>
            </w:rPr>
          </w:pPr>
          <w:hyperlink w:anchor="_Toc44323650" w:history="1">
            <w:r w:rsidR="00137665" w:rsidRPr="008B0D84">
              <w:rPr>
                <w:rStyle w:val="Hyperlink"/>
                <w:noProof/>
              </w:rPr>
              <w:t>2.5.6</w:t>
            </w:r>
            <w:r w:rsidR="00137665">
              <w:rPr>
                <w:rFonts w:asciiTheme="minorHAnsi" w:eastAsiaTheme="minorEastAsia" w:hAnsiTheme="minorHAnsi" w:cstheme="minorBidi"/>
                <w:noProof/>
                <w:sz w:val="22"/>
                <w:szCs w:val="22"/>
              </w:rPr>
              <w:tab/>
            </w:r>
            <w:r w:rsidR="00137665" w:rsidRPr="008B0D84">
              <w:rPr>
                <w:rStyle w:val="Hyperlink"/>
                <w:noProof/>
              </w:rPr>
              <w:t>Limit Node SSH Access</w:t>
            </w:r>
            <w:r w:rsidR="00137665">
              <w:rPr>
                <w:noProof/>
                <w:webHidden/>
              </w:rPr>
              <w:tab/>
            </w:r>
            <w:r w:rsidR="00137665">
              <w:rPr>
                <w:noProof/>
                <w:webHidden/>
              </w:rPr>
              <w:fldChar w:fldCharType="begin"/>
            </w:r>
            <w:r w:rsidR="00137665">
              <w:rPr>
                <w:noProof/>
                <w:webHidden/>
              </w:rPr>
              <w:instrText xml:space="preserve"> PAGEREF _Toc44323650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1B5AD328" w14:textId="4EAF55FC" w:rsidR="00137665" w:rsidRDefault="00A84629">
          <w:pPr>
            <w:pStyle w:val="TOC3"/>
            <w:tabs>
              <w:tab w:val="left" w:pos="1100"/>
              <w:tab w:val="right" w:leader="dot" w:pos="10329"/>
            </w:tabs>
            <w:rPr>
              <w:rFonts w:asciiTheme="minorHAnsi" w:eastAsiaTheme="minorEastAsia" w:hAnsiTheme="minorHAnsi" w:cstheme="minorBidi"/>
              <w:noProof/>
              <w:sz w:val="22"/>
              <w:szCs w:val="22"/>
            </w:rPr>
          </w:pPr>
          <w:hyperlink w:anchor="_Toc44323651" w:history="1">
            <w:r w:rsidR="00137665" w:rsidRPr="008B0D84">
              <w:rPr>
                <w:rStyle w:val="Hyperlink"/>
                <w:noProof/>
              </w:rPr>
              <w:t>2.5.7</w:t>
            </w:r>
            <w:r w:rsidR="00137665">
              <w:rPr>
                <w:rFonts w:asciiTheme="minorHAnsi" w:eastAsiaTheme="minorEastAsia" w:hAnsiTheme="minorHAnsi" w:cstheme="minorBidi"/>
                <w:noProof/>
                <w:sz w:val="22"/>
                <w:szCs w:val="22"/>
              </w:rPr>
              <w:tab/>
            </w:r>
            <w:r w:rsidR="00137665" w:rsidRPr="008B0D84">
              <w:rPr>
                <w:rStyle w:val="Hyperlink"/>
                <w:noProof/>
              </w:rPr>
              <w:t>Firewall Ingress to Apps</w:t>
            </w:r>
            <w:r w:rsidR="00137665">
              <w:rPr>
                <w:noProof/>
                <w:webHidden/>
              </w:rPr>
              <w:tab/>
            </w:r>
            <w:r w:rsidR="00137665">
              <w:rPr>
                <w:noProof/>
                <w:webHidden/>
              </w:rPr>
              <w:fldChar w:fldCharType="begin"/>
            </w:r>
            <w:r w:rsidR="00137665">
              <w:rPr>
                <w:noProof/>
                <w:webHidden/>
              </w:rPr>
              <w:instrText xml:space="preserve"> PAGEREF _Toc44323651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0663605B" w14:textId="38975286" w:rsidR="00137665" w:rsidRDefault="00A84629">
          <w:pPr>
            <w:pStyle w:val="TOC3"/>
            <w:tabs>
              <w:tab w:val="left" w:pos="1100"/>
              <w:tab w:val="right" w:leader="dot" w:pos="10329"/>
            </w:tabs>
            <w:rPr>
              <w:rFonts w:asciiTheme="minorHAnsi" w:eastAsiaTheme="minorEastAsia" w:hAnsiTheme="minorHAnsi" w:cstheme="minorBidi"/>
              <w:noProof/>
              <w:sz w:val="22"/>
              <w:szCs w:val="22"/>
            </w:rPr>
          </w:pPr>
          <w:hyperlink w:anchor="_Toc44323652" w:history="1">
            <w:r w:rsidR="00137665" w:rsidRPr="008B0D84">
              <w:rPr>
                <w:rStyle w:val="Hyperlink"/>
                <w:noProof/>
              </w:rPr>
              <w:t>2.5.8</w:t>
            </w:r>
            <w:r w:rsidR="00137665">
              <w:rPr>
                <w:rFonts w:asciiTheme="minorHAnsi" w:eastAsiaTheme="minorEastAsia" w:hAnsiTheme="minorHAnsi" w:cstheme="minorBidi"/>
                <w:noProof/>
                <w:sz w:val="22"/>
                <w:szCs w:val="22"/>
              </w:rPr>
              <w:tab/>
            </w:r>
            <w:r w:rsidR="00137665" w:rsidRPr="008B0D84">
              <w:rPr>
                <w:rStyle w:val="Hyperlink"/>
                <w:noProof/>
              </w:rPr>
              <w:t>Deploy Service Mesh</w:t>
            </w:r>
            <w:r w:rsidR="00137665">
              <w:rPr>
                <w:noProof/>
                <w:webHidden/>
              </w:rPr>
              <w:tab/>
            </w:r>
            <w:r w:rsidR="00137665">
              <w:rPr>
                <w:noProof/>
                <w:webHidden/>
              </w:rPr>
              <w:fldChar w:fldCharType="begin"/>
            </w:r>
            <w:r w:rsidR="00137665">
              <w:rPr>
                <w:noProof/>
                <w:webHidden/>
              </w:rPr>
              <w:instrText xml:space="preserve"> PAGEREF _Toc44323652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2D7426BA" w14:textId="0761D305" w:rsidR="00137665" w:rsidRDefault="00A84629">
          <w:pPr>
            <w:pStyle w:val="TOC3"/>
            <w:tabs>
              <w:tab w:val="left" w:pos="1100"/>
              <w:tab w:val="right" w:leader="dot" w:pos="10329"/>
            </w:tabs>
            <w:rPr>
              <w:rFonts w:asciiTheme="minorHAnsi" w:eastAsiaTheme="minorEastAsia" w:hAnsiTheme="minorHAnsi" w:cstheme="minorBidi"/>
              <w:noProof/>
              <w:sz w:val="22"/>
              <w:szCs w:val="22"/>
            </w:rPr>
          </w:pPr>
          <w:hyperlink w:anchor="_Toc44323653" w:history="1">
            <w:r w:rsidR="00137665" w:rsidRPr="008B0D84">
              <w:rPr>
                <w:rStyle w:val="Hyperlink"/>
                <w:noProof/>
              </w:rPr>
              <w:t>2.5.9</w:t>
            </w:r>
            <w:r w:rsidR="00137665">
              <w:rPr>
                <w:rFonts w:asciiTheme="minorHAnsi" w:eastAsiaTheme="minorEastAsia" w:hAnsiTheme="minorHAnsi" w:cstheme="minorBidi"/>
                <w:noProof/>
                <w:sz w:val="22"/>
                <w:szCs w:val="22"/>
              </w:rPr>
              <w:tab/>
            </w:r>
            <w:r w:rsidR="00137665" w:rsidRPr="008B0D84">
              <w:rPr>
                <w:rStyle w:val="Hyperlink"/>
                <w:noProof/>
              </w:rPr>
              <w:t>Pod Security Policy (PSP)</w:t>
            </w:r>
            <w:r w:rsidR="00137665">
              <w:rPr>
                <w:noProof/>
                <w:webHidden/>
              </w:rPr>
              <w:tab/>
            </w:r>
            <w:r w:rsidR="00137665">
              <w:rPr>
                <w:noProof/>
                <w:webHidden/>
              </w:rPr>
              <w:fldChar w:fldCharType="begin"/>
            </w:r>
            <w:r w:rsidR="00137665">
              <w:rPr>
                <w:noProof/>
                <w:webHidden/>
              </w:rPr>
              <w:instrText xml:space="preserve"> PAGEREF _Toc44323653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5BFE72BA" w14:textId="5A58A1AA" w:rsidR="00137665" w:rsidRDefault="00A84629">
          <w:pPr>
            <w:pStyle w:val="TOC2"/>
            <w:tabs>
              <w:tab w:val="left" w:pos="880"/>
              <w:tab w:val="right" w:leader="dot" w:pos="10329"/>
            </w:tabs>
            <w:rPr>
              <w:rFonts w:asciiTheme="minorHAnsi" w:eastAsiaTheme="minorEastAsia" w:hAnsiTheme="minorHAnsi" w:cstheme="minorBidi"/>
              <w:noProof/>
              <w:sz w:val="22"/>
              <w:szCs w:val="22"/>
            </w:rPr>
          </w:pPr>
          <w:hyperlink w:anchor="_Toc44323654" w:history="1">
            <w:r w:rsidR="00137665" w:rsidRPr="008B0D84">
              <w:rPr>
                <w:rStyle w:val="Hyperlink"/>
                <w:noProof/>
              </w:rPr>
              <w:t>2.6</w:t>
            </w:r>
            <w:r w:rsidR="00137665">
              <w:rPr>
                <w:rFonts w:asciiTheme="minorHAnsi" w:eastAsiaTheme="minorEastAsia" w:hAnsiTheme="minorHAnsi" w:cstheme="minorBidi"/>
                <w:noProof/>
                <w:sz w:val="22"/>
                <w:szCs w:val="22"/>
              </w:rPr>
              <w:tab/>
            </w:r>
            <w:r w:rsidR="00137665" w:rsidRPr="008B0D84">
              <w:rPr>
                <w:rStyle w:val="Hyperlink"/>
                <w:noProof/>
              </w:rPr>
              <w:t>Resources on Demand</w:t>
            </w:r>
            <w:r w:rsidR="00137665">
              <w:rPr>
                <w:noProof/>
                <w:webHidden/>
              </w:rPr>
              <w:tab/>
            </w:r>
            <w:r w:rsidR="00137665">
              <w:rPr>
                <w:noProof/>
                <w:webHidden/>
              </w:rPr>
              <w:fldChar w:fldCharType="begin"/>
            </w:r>
            <w:r w:rsidR="00137665">
              <w:rPr>
                <w:noProof/>
                <w:webHidden/>
              </w:rPr>
              <w:instrText xml:space="preserve"> PAGEREF _Toc44323654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4B843C83" w14:textId="71BD4C3F" w:rsidR="00137665" w:rsidRDefault="00A84629">
          <w:pPr>
            <w:pStyle w:val="TOC3"/>
            <w:tabs>
              <w:tab w:val="left" w:pos="1100"/>
              <w:tab w:val="right" w:leader="dot" w:pos="10329"/>
            </w:tabs>
            <w:rPr>
              <w:rFonts w:asciiTheme="minorHAnsi" w:eastAsiaTheme="minorEastAsia" w:hAnsiTheme="minorHAnsi" w:cstheme="minorBidi"/>
              <w:noProof/>
              <w:sz w:val="22"/>
              <w:szCs w:val="22"/>
            </w:rPr>
          </w:pPr>
          <w:hyperlink w:anchor="_Toc44323655" w:history="1">
            <w:r w:rsidR="00137665" w:rsidRPr="008B0D84">
              <w:rPr>
                <w:rStyle w:val="Hyperlink"/>
                <w:noProof/>
                <w:lang w:val="en"/>
              </w:rPr>
              <w:t>2.6.1</w:t>
            </w:r>
            <w:r w:rsidR="00137665">
              <w:rPr>
                <w:rFonts w:asciiTheme="minorHAnsi" w:eastAsiaTheme="minorEastAsia" w:hAnsiTheme="minorHAnsi" w:cstheme="minorBidi"/>
                <w:noProof/>
                <w:sz w:val="22"/>
                <w:szCs w:val="22"/>
              </w:rPr>
              <w:tab/>
            </w:r>
            <w:r w:rsidR="00137665" w:rsidRPr="008B0D84">
              <w:rPr>
                <w:rStyle w:val="Hyperlink"/>
                <w:noProof/>
                <w:lang w:val="en"/>
              </w:rPr>
              <w:t>Auto Scaling</w:t>
            </w:r>
            <w:r w:rsidR="00137665">
              <w:rPr>
                <w:noProof/>
                <w:webHidden/>
              </w:rPr>
              <w:tab/>
            </w:r>
            <w:r w:rsidR="00137665">
              <w:rPr>
                <w:noProof/>
                <w:webHidden/>
              </w:rPr>
              <w:fldChar w:fldCharType="begin"/>
            </w:r>
            <w:r w:rsidR="00137665">
              <w:rPr>
                <w:noProof/>
                <w:webHidden/>
              </w:rPr>
              <w:instrText xml:space="preserve"> PAGEREF _Toc44323655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2B12397E" w14:textId="0D7D783A" w:rsidR="00137665" w:rsidRDefault="00A84629">
          <w:pPr>
            <w:pStyle w:val="TOC3"/>
            <w:tabs>
              <w:tab w:val="left" w:pos="1100"/>
              <w:tab w:val="right" w:leader="dot" w:pos="10329"/>
            </w:tabs>
            <w:rPr>
              <w:rFonts w:asciiTheme="minorHAnsi" w:eastAsiaTheme="minorEastAsia" w:hAnsiTheme="minorHAnsi" w:cstheme="minorBidi"/>
              <w:noProof/>
              <w:sz w:val="22"/>
              <w:szCs w:val="22"/>
            </w:rPr>
          </w:pPr>
          <w:hyperlink w:anchor="_Toc44323656" w:history="1">
            <w:r w:rsidR="00137665" w:rsidRPr="008B0D84">
              <w:rPr>
                <w:rStyle w:val="Hyperlink"/>
                <w:noProof/>
                <w:lang w:val="en"/>
              </w:rPr>
              <w:t>2.6.2</w:t>
            </w:r>
            <w:r w:rsidR="00137665">
              <w:rPr>
                <w:rFonts w:asciiTheme="minorHAnsi" w:eastAsiaTheme="minorEastAsia" w:hAnsiTheme="minorHAnsi" w:cstheme="minorBidi"/>
                <w:noProof/>
                <w:sz w:val="22"/>
                <w:szCs w:val="22"/>
              </w:rPr>
              <w:tab/>
            </w:r>
            <w:r w:rsidR="00137665" w:rsidRPr="008B0D84">
              <w:rPr>
                <w:rStyle w:val="Hyperlink"/>
                <w:noProof/>
                <w:lang w:val="en"/>
              </w:rPr>
              <w:t>Horizontal Pod Autoscaler (HPA)</w:t>
            </w:r>
            <w:r w:rsidR="00137665">
              <w:rPr>
                <w:noProof/>
                <w:webHidden/>
              </w:rPr>
              <w:tab/>
            </w:r>
            <w:r w:rsidR="00137665">
              <w:rPr>
                <w:noProof/>
                <w:webHidden/>
              </w:rPr>
              <w:fldChar w:fldCharType="begin"/>
            </w:r>
            <w:r w:rsidR="00137665">
              <w:rPr>
                <w:noProof/>
                <w:webHidden/>
              </w:rPr>
              <w:instrText xml:space="preserve"> PAGEREF _Toc44323656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753470AF" w14:textId="5C8135F4" w:rsidR="00137665" w:rsidRDefault="00A84629">
          <w:pPr>
            <w:pStyle w:val="TOC3"/>
            <w:tabs>
              <w:tab w:val="left" w:pos="1100"/>
              <w:tab w:val="right" w:leader="dot" w:pos="10329"/>
            </w:tabs>
            <w:rPr>
              <w:rFonts w:asciiTheme="minorHAnsi" w:eastAsiaTheme="minorEastAsia" w:hAnsiTheme="minorHAnsi" w:cstheme="minorBidi"/>
              <w:noProof/>
              <w:sz w:val="22"/>
              <w:szCs w:val="22"/>
            </w:rPr>
          </w:pPr>
          <w:hyperlink w:anchor="_Toc44323657" w:history="1">
            <w:r w:rsidR="00137665" w:rsidRPr="008B0D84">
              <w:rPr>
                <w:rStyle w:val="Hyperlink"/>
                <w:noProof/>
                <w:lang w:val="en"/>
              </w:rPr>
              <w:t>2.6.3</w:t>
            </w:r>
            <w:r w:rsidR="00137665">
              <w:rPr>
                <w:rFonts w:asciiTheme="minorHAnsi" w:eastAsiaTheme="minorEastAsia" w:hAnsiTheme="minorHAnsi" w:cstheme="minorBidi"/>
                <w:noProof/>
                <w:sz w:val="22"/>
                <w:szCs w:val="22"/>
              </w:rPr>
              <w:tab/>
            </w:r>
            <w:r w:rsidR="00137665" w:rsidRPr="008B0D84">
              <w:rPr>
                <w:rStyle w:val="Hyperlink"/>
                <w:noProof/>
                <w:lang w:val="en"/>
              </w:rPr>
              <w:t>Cluster Autoscaler (CA)</w:t>
            </w:r>
            <w:r w:rsidR="00137665">
              <w:rPr>
                <w:noProof/>
                <w:webHidden/>
              </w:rPr>
              <w:tab/>
            </w:r>
            <w:r w:rsidR="00137665">
              <w:rPr>
                <w:noProof/>
                <w:webHidden/>
              </w:rPr>
              <w:fldChar w:fldCharType="begin"/>
            </w:r>
            <w:r w:rsidR="00137665">
              <w:rPr>
                <w:noProof/>
                <w:webHidden/>
              </w:rPr>
              <w:instrText xml:space="preserve"> PAGEREF _Toc44323657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77D3E893" w14:textId="00E6D058" w:rsidR="00137665" w:rsidRDefault="00A84629">
          <w:pPr>
            <w:pStyle w:val="TOC3"/>
            <w:tabs>
              <w:tab w:val="left" w:pos="1100"/>
              <w:tab w:val="right" w:leader="dot" w:pos="10329"/>
            </w:tabs>
            <w:rPr>
              <w:rFonts w:asciiTheme="minorHAnsi" w:eastAsiaTheme="minorEastAsia" w:hAnsiTheme="minorHAnsi" w:cstheme="minorBidi"/>
              <w:noProof/>
              <w:sz w:val="22"/>
              <w:szCs w:val="22"/>
            </w:rPr>
          </w:pPr>
          <w:hyperlink w:anchor="_Toc44323658" w:history="1">
            <w:r w:rsidR="00137665" w:rsidRPr="008B0D84">
              <w:rPr>
                <w:rStyle w:val="Hyperlink"/>
                <w:noProof/>
                <w:lang w:val="en"/>
              </w:rPr>
              <w:t>2.6.4</w:t>
            </w:r>
            <w:r w:rsidR="00137665">
              <w:rPr>
                <w:rFonts w:asciiTheme="minorHAnsi" w:eastAsiaTheme="minorEastAsia" w:hAnsiTheme="minorHAnsi" w:cstheme="minorBidi"/>
                <w:noProof/>
                <w:sz w:val="22"/>
                <w:szCs w:val="22"/>
              </w:rPr>
              <w:tab/>
            </w:r>
            <w:r w:rsidR="00137665" w:rsidRPr="008B0D84">
              <w:rPr>
                <w:rStyle w:val="Hyperlink"/>
                <w:noProof/>
                <w:lang w:val="en"/>
              </w:rPr>
              <w:t>On-Demand Fast Scaling</w:t>
            </w:r>
            <w:r w:rsidR="00137665">
              <w:rPr>
                <w:noProof/>
                <w:webHidden/>
              </w:rPr>
              <w:tab/>
            </w:r>
            <w:r w:rsidR="00137665">
              <w:rPr>
                <w:noProof/>
                <w:webHidden/>
              </w:rPr>
              <w:fldChar w:fldCharType="begin"/>
            </w:r>
            <w:r w:rsidR="00137665">
              <w:rPr>
                <w:noProof/>
                <w:webHidden/>
              </w:rPr>
              <w:instrText xml:space="preserve"> PAGEREF _Toc44323658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178E4B1D" w14:textId="494CDA0B" w:rsidR="00137665" w:rsidRDefault="00A84629">
          <w:pPr>
            <w:pStyle w:val="TOC2"/>
            <w:tabs>
              <w:tab w:val="left" w:pos="880"/>
              <w:tab w:val="right" w:leader="dot" w:pos="10329"/>
            </w:tabs>
            <w:rPr>
              <w:rFonts w:asciiTheme="minorHAnsi" w:eastAsiaTheme="minorEastAsia" w:hAnsiTheme="minorHAnsi" w:cstheme="minorBidi"/>
              <w:noProof/>
              <w:sz w:val="22"/>
              <w:szCs w:val="22"/>
            </w:rPr>
          </w:pPr>
          <w:hyperlink w:anchor="_Toc44323659" w:history="1">
            <w:r w:rsidR="00137665" w:rsidRPr="008B0D84">
              <w:rPr>
                <w:rStyle w:val="Hyperlink"/>
                <w:noProof/>
              </w:rPr>
              <w:t>2.7</w:t>
            </w:r>
            <w:r w:rsidR="00137665">
              <w:rPr>
                <w:rFonts w:asciiTheme="minorHAnsi" w:eastAsiaTheme="minorEastAsia" w:hAnsiTheme="minorHAnsi" w:cstheme="minorBidi"/>
                <w:noProof/>
                <w:sz w:val="22"/>
                <w:szCs w:val="22"/>
              </w:rPr>
              <w:tab/>
            </w:r>
            <w:r w:rsidR="00137665" w:rsidRPr="008B0D84">
              <w:rPr>
                <w:rStyle w:val="Hyperlink"/>
                <w:noProof/>
              </w:rPr>
              <w:t>Availability &amp; Costs</w:t>
            </w:r>
            <w:r w:rsidR="00137665">
              <w:rPr>
                <w:noProof/>
                <w:webHidden/>
              </w:rPr>
              <w:tab/>
            </w:r>
            <w:r w:rsidR="00137665">
              <w:rPr>
                <w:noProof/>
                <w:webHidden/>
              </w:rPr>
              <w:fldChar w:fldCharType="begin"/>
            </w:r>
            <w:r w:rsidR="00137665">
              <w:rPr>
                <w:noProof/>
                <w:webHidden/>
              </w:rPr>
              <w:instrText xml:space="preserve"> PAGEREF _Toc44323659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48E446D1" w14:textId="1A696B0D" w:rsidR="00137665" w:rsidRDefault="00A84629">
          <w:pPr>
            <w:pStyle w:val="TOC2"/>
            <w:tabs>
              <w:tab w:val="left" w:pos="880"/>
              <w:tab w:val="right" w:leader="dot" w:pos="10329"/>
            </w:tabs>
            <w:rPr>
              <w:rFonts w:asciiTheme="minorHAnsi" w:eastAsiaTheme="minorEastAsia" w:hAnsiTheme="minorHAnsi" w:cstheme="minorBidi"/>
              <w:noProof/>
              <w:sz w:val="22"/>
              <w:szCs w:val="22"/>
            </w:rPr>
          </w:pPr>
          <w:hyperlink w:anchor="_Toc44323660" w:history="1">
            <w:r w:rsidR="00137665" w:rsidRPr="008B0D84">
              <w:rPr>
                <w:rStyle w:val="Hyperlink"/>
                <w:noProof/>
              </w:rPr>
              <w:t>2.8</w:t>
            </w:r>
            <w:r w:rsidR="00137665">
              <w:rPr>
                <w:rFonts w:asciiTheme="minorHAnsi" w:eastAsiaTheme="minorEastAsia" w:hAnsiTheme="minorHAnsi" w:cstheme="minorBidi"/>
                <w:noProof/>
                <w:sz w:val="22"/>
                <w:szCs w:val="22"/>
              </w:rPr>
              <w:tab/>
            </w:r>
            <w:r w:rsidR="00137665" w:rsidRPr="008B0D84">
              <w:rPr>
                <w:rStyle w:val="Hyperlink"/>
                <w:noProof/>
              </w:rPr>
              <w:t>Speed &amp; Agility of Innovation Drives Customer Experience</w:t>
            </w:r>
            <w:r w:rsidR="00137665">
              <w:rPr>
                <w:noProof/>
                <w:webHidden/>
              </w:rPr>
              <w:tab/>
            </w:r>
            <w:r w:rsidR="00137665">
              <w:rPr>
                <w:noProof/>
                <w:webHidden/>
              </w:rPr>
              <w:fldChar w:fldCharType="begin"/>
            </w:r>
            <w:r w:rsidR="00137665">
              <w:rPr>
                <w:noProof/>
                <w:webHidden/>
              </w:rPr>
              <w:instrText xml:space="preserve"> PAGEREF _Toc44323660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787D8B00" w14:textId="5966EC8F" w:rsidR="00137665" w:rsidRDefault="00A84629">
          <w:pPr>
            <w:pStyle w:val="TOC2"/>
            <w:tabs>
              <w:tab w:val="left" w:pos="880"/>
              <w:tab w:val="right" w:leader="dot" w:pos="10329"/>
            </w:tabs>
            <w:rPr>
              <w:rFonts w:asciiTheme="minorHAnsi" w:eastAsiaTheme="minorEastAsia" w:hAnsiTheme="minorHAnsi" w:cstheme="minorBidi"/>
              <w:noProof/>
              <w:sz w:val="22"/>
              <w:szCs w:val="22"/>
            </w:rPr>
          </w:pPr>
          <w:hyperlink w:anchor="_Toc44323661" w:history="1">
            <w:r w:rsidR="00137665" w:rsidRPr="008B0D84">
              <w:rPr>
                <w:rStyle w:val="Hyperlink"/>
                <w:noProof/>
              </w:rPr>
              <w:t>2.9</w:t>
            </w:r>
            <w:r w:rsidR="00137665">
              <w:rPr>
                <w:rFonts w:asciiTheme="minorHAnsi" w:eastAsiaTheme="minorEastAsia" w:hAnsiTheme="minorHAnsi" w:cstheme="minorBidi"/>
                <w:noProof/>
                <w:sz w:val="22"/>
                <w:szCs w:val="22"/>
              </w:rPr>
              <w:tab/>
            </w:r>
            <w:r w:rsidR="00137665" w:rsidRPr="008B0D84">
              <w:rPr>
                <w:rStyle w:val="Hyperlink"/>
                <w:noProof/>
              </w:rPr>
              <w:t>Enabling Digital Transformation Using Containers</w:t>
            </w:r>
            <w:r w:rsidR="00137665">
              <w:rPr>
                <w:noProof/>
                <w:webHidden/>
              </w:rPr>
              <w:tab/>
            </w:r>
            <w:r w:rsidR="00137665">
              <w:rPr>
                <w:noProof/>
                <w:webHidden/>
              </w:rPr>
              <w:fldChar w:fldCharType="begin"/>
            </w:r>
            <w:r w:rsidR="00137665">
              <w:rPr>
                <w:noProof/>
                <w:webHidden/>
              </w:rPr>
              <w:instrText xml:space="preserve"> PAGEREF _Toc44323661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034A7F5B" w14:textId="5C37FB5D" w:rsidR="00137665" w:rsidRDefault="00A84629">
          <w:pPr>
            <w:pStyle w:val="TOC2"/>
            <w:tabs>
              <w:tab w:val="left" w:pos="880"/>
              <w:tab w:val="right" w:leader="dot" w:pos="10329"/>
            </w:tabs>
            <w:rPr>
              <w:rFonts w:asciiTheme="minorHAnsi" w:eastAsiaTheme="minorEastAsia" w:hAnsiTheme="minorHAnsi" w:cstheme="minorBidi"/>
              <w:noProof/>
              <w:sz w:val="22"/>
              <w:szCs w:val="22"/>
            </w:rPr>
          </w:pPr>
          <w:hyperlink w:anchor="_Toc44323662" w:history="1">
            <w:r w:rsidR="00137665" w:rsidRPr="008B0D84">
              <w:rPr>
                <w:rStyle w:val="Hyperlink"/>
                <w:noProof/>
              </w:rPr>
              <w:t>2.10</w:t>
            </w:r>
            <w:r w:rsidR="00137665">
              <w:rPr>
                <w:rFonts w:asciiTheme="minorHAnsi" w:eastAsiaTheme="minorEastAsia" w:hAnsiTheme="minorHAnsi" w:cstheme="minorBidi"/>
                <w:noProof/>
                <w:sz w:val="22"/>
                <w:szCs w:val="22"/>
              </w:rPr>
              <w:tab/>
            </w:r>
            <w:r w:rsidR="00137665" w:rsidRPr="008B0D84">
              <w:rPr>
                <w:rStyle w:val="Hyperlink"/>
                <w:noProof/>
              </w:rPr>
              <w:t>AKS Adoption Plan</w:t>
            </w:r>
            <w:r w:rsidR="00137665">
              <w:rPr>
                <w:noProof/>
                <w:webHidden/>
              </w:rPr>
              <w:tab/>
            </w:r>
            <w:r w:rsidR="00137665">
              <w:rPr>
                <w:noProof/>
                <w:webHidden/>
              </w:rPr>
              <w:fldChar w:fldCharType="begin"/>
            </w:r>
            <w:r w:rsidR="00137665">
              <w:rPr>
                <w:noProof/>
                <w:webHidden/>
              </w:rPr>
              <w:instrText xml:space="preserve"> PAGEREF _Toc44323662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5C047F61" w14:textId="010B7DF8" w:rsidR="00137665" w:rsidRDefault="00A84629">
          <w:pPr>
            <w:pStyle w:val="TOC2"/>
            <w:tabs>
              <w:tab w:val="left" w:pos="880"/>
              <w:tab w:val="right" w:leader="dot" w:pos="10329"/>
            </w:tabs>
            <w:rPr>
              <w:rFonts w:asciiTheme="minorHAnsi" w:eastAsiaTheme="minorEastAsia" w:hAnsiTheme="minorHAnsi" w:cstheme="minorBidi"/>
              <w:noProof/>
              <w:sz w:val="22"/>
              <w:szCs w:val="22"/>
            </w:rPr>
          </w:pPr>
          <w:hyperlink w:anchor="_Toc44323663" w:history="1">
            <w:r w:rsidR="00137665" w:rsidRPr="008B0D84">
              <w:rPr>
                <w:rStyle w:val="Hyperlink"/>
                <w:noProof/>
              </w:rPr>
              <w:t>2.11</w:t>
            </w:r>
            <w:r w:rsidR="00137665">
              <w:rPr>
                <w:rFonts w:asciiTheme="minorHAnsi" w:eastAsiaTheme="minorEastAsia" w:hAnsiTheme="minorHAnsi" w:cstheme="minorBidi"/>
                <w:noProof/>
                <w:sz w:val="22"/>
                <w:szCs w:val="22"/>
              </w:rPr>
              <w:tab/>
            </w:r>
            <w:r w:rsidR="00137665" w:rsidRPr="008B0D84">
              <w:rPr>
                <w:rStyle w:val="Hyperlink"/>
                <w:noProof/>
              </w:rPr>
              <w:t>Skill Readiness Plan</w:t>
            </w:r>
            <w:r w:rsidR="00137665">
              <w:rPr>
                <w:noProof/>
                <w:webHidden/>
              </w:rPr>
              <w:tab/>
            </w:r>
            <w:r w:rsidR="00137665">
              <w:rPr>
                <w:noProof/>
                <w:webHidden/>
              </w:rPr>
              <w:fldChar w:fldCharType="begin"/>
            </w:r>
            <w:r w:rsidR="00137665">
              <w:rPr>
                <w:noProof/>
                <w:webHidden/>
              </w:rPr>
              <w:instrText xml:space="preserve"> PAGEREF _Toc44323663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3397845B" w14:textId="6188C601" w:rsidR="00137665" w:rsidRDefault="00A84629">
          <w:pPr>
            <w:pStyle w:val="TOC3"/>
            <w:tabs>
              <w:tab w:val="left" w:pos="1320"/>
              <w:tab w:val="right" w:leader="dot" w:pos="10329"/>
            </w:tabs>
            <w:rPr>
              <w:rFonts w:asciiTheme="minorHAnsi" w:eastAsiaTheme="minorEastAsia" w:hAnsiTheme="minorHAnsi" w:cstheme="minorBidi"/>
              <w:noProof/>
              <w:sz w:val="22"/>
              <w:szCs w:val="22"/>
            </w:rPr>
          </w:pPr>
          <w:hyperlink w:anchor="_Toc44323664" w:history="1">
            <w:r w:rsidR="00137665" w:rsidRPr="008B0D84">
              <w:rPr>
                <w:rStyle w:val="Hyperlink"/>
                <w:noProof/>
              </w:rPr>
              <w:t>2.11.1</w:t>
            </w:r>
            <w:r w:rsidR="00137665">
              <w:rPr>
                <w:rFonts w:asciiTheme="minorHAnsi" w:eastAsiaTheme="minorEastAsia" w:hAnsiTheme="minorHAnsi" w:cstheme="minorBidi"/>
                <w:noProof/>
                <w:sz w:val="22"/>
                <w:szCs w:val="22"/>
              </w:rPr>
              <w:tab/>
            </w:r>
            <w:r w:rsidR="00137665" w:rsidRPr="008B0D84">
              <w:rPr>
                <w:rStyle w:val="Hyperlink"/>
                <w:noProof/>
              </w:rPr>
              <w:t>Gap Plan</w:t>
            </w:r>
            <w:r w:rsidR="00137665">
              <w:rPr>
                <w:noProof/>
                <w:webHidden/>
              </w:rPr>
              <w:tab/>
            </w:r>
            <w:r w:rsidR="00137665">
              <w:rPr>
                <w:noProof/>
                <w:webHidden/>
              </w:rPr>
              <w:fldChar w:fldCharType="begin"/>
            </w:r>
            <w:r w:rsidR="00137665">
              <w:rPr>
                <w:noProof/>
                <w:webHidden/>
              </w:rPr>
              <w:instrText xml:space="preserve"> PAGEREF _Toc44323664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56BD78EA" w14:textId="70F396BB" w:rsidR="00137665" w:rsidRDefault="00A84629">
          <w:pPr>
            <w:pStyle w:val="TOC1"/>
            <w:tabs>
              <w:tab w:val="left" w:pos="440"/>
              <w:tab w:val="right" w:leader="dot" w:pos="10329"/>
            </w:tabs>
            <w:rPr>
              <w:rFonts w:asciiTheme="minorHAnsi" w:eastAsiaTheme="minorEastAsia" w:hAnsiTheme="minorHAnsi" w:cstheme="minorBidi"/>
              <w:noProof/>
              <w:sz w:val="22"/>
              <w:szCs w:val="22"/>
            </w:rPr>
          </w:pPr>
          <w:hyperlink w:anchor="_Toc44323665" w:history="1">
            <w:r w:rsidR="00137665" w:rsidRPr="008B0D84">
              <w:rPr>
                <w:rStyle w:val="Hyperlink"/>
                <w:noProof/>
              </w:rPr>
              <w:t>3.</w:t>
            </w:r>
            <w:r w:rsidR="00137665">
              <w:rPr>
                <w:rFonts w:asciiTheme="minorHAnsi" w:eastAsiaTheme="minorEastAsia" w:hAnsiTheme="minorHAnsi" w:cstheme="minorBidi"/>
                <w:noProof/>
                <w:sz w:val="22"/>
                <w:szCs w:val="22"/>
              </w:rPr>
              <w:tab/>
            </w:r>
            <w:r w:rsidR="00137665" w:rsidRPr="008B0D84">
              <w:rPr>
                <w:rStyle w:val="Hyperlink"/>
                <w:noProof/>
              </w:rPr>
              <w:t>Ready</w:t>
            </w:r>
            <w:r w:rsidR="00137665">
              <w:rPr>
                <w:noProof/>
                <w:webHidden/>
              </w:rPr>
              <w:tab/>
            </w:r>
            <w:r w:rsidR="00137665">
              <w:rPr>
                <w:noProof/>
                <w:webHidden/>
              </w:rPr>
              <w:fldChar w:fldCharType="begin"/>
            </w:r>
            <w:r w:rsidR="00137665">
              <w:rPr>
                <w:noProof/>
                <w:webHidden/>
              </w:rPr>
              <w:instrText xml:space="preserve"> PAGEREF _Toc44323665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3DD48B64" w14:textId="3C2C6B99" w:rsidR="00137665" w:rsidRDefault="00A84629">
          <w:pPr>
            <w:pStyle w:val="TOC2"/>
            <w:tabs>
              <w:tab w:val="left" w:pos="880"/>
              <w:tab w:val="right" w:leader="dot" w:pos="10329"/>
            </w:tabs>
            <w:rPr>
              <w:rFonts w:asciiTheme="minorHAnsi" w:eastAsiaTheme="minorEastAsia" w:hAnsiTheme="minorHAnsi" w:cstheme="minorBidi"/>
              <w:noProof/>
              <w:sz w:val="22"/>
              <w:szCs w:val="22"/>
            </w:rPr>
          </w:pPr>
          <w:hyperlink w:anchor="_Toc44323666" w:history="1">
            <w:r w:rsidR="00137665" w:rsidRPr="008B0D84">
              <w:rPr>
                <w:rStyle w:val="Hyperlink"/>
                <w:noProof/>
              </w:rPr>
              <w:t>3.1</w:t>
            </w:r>
            <w:r w:rsidR="00137665">
              <w:rPr>
                <w:rFonts w:asciiTheme="minorHAnsi" w:eastAsiaTheme="minorEastAsia" w:hAnsiTheme="minorHAnsi" w:cstheme="minorBidi"/>
                <w:noProof/>
                <w:sz w:val="22"/>
                <w:szCs w:val="22"/>
              </w:rPr>
              <w:tab/>
            </w:r>
            <w:r w:rsidR="00137665" w:rsidRPr="008B0D84">
              <w:rPr>
                <w:rStyle w:val="Hyperlink"/>
                <w:noProof/>
              </w:rPr>
              <w:t>Organize</w:t>
            </w:r>
            <w:r w:rsidR="00137665">
              <w:rPr>
                <w:noProof/>
                <w:webHidden/>
              </w:rPr>
              <w:tab/>
            </w:r>
            <w:r w:rsidR="00137665">
              <w:rPr>
                <w:noProof/>
                <w:webHidden/>
              </w:rPr>
              <w:fldChar w:fldCharType="begin"/>
            </w:r>
            <w:r w:rsidR="00137665">
              <w:rPr>
                <w:noProof/>
                <w:webHidden/>
              </w:rPr>
              <w:instrText xml:space="preserve"> PAGEREF _Toc44323666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1DF441C3" w14:textId="79F8023C" w:rsidR="00137665" w:rsidRDefault="00A84629">
          <w:pPr>
            <w:pStyle w:val="TOC2"/>
            <w:tabs>
              <w:tab w:val="left" w:pos="880"/>
              <w:tab w:val="right" w:leader="dot" w:pos="10329"/>
            </w:tabs>
            <w:rPr>
              <w:rFonts w:asciiTheme="minorHAnsi" w:eastAsiaTheme="minorEastAsia" w:hAnsiTheme="minorHAnsi" w:cstheme="minorBidi"/>
              <w:noProof/>
              <w:sz w:val="22"/>
              <w:szCs w:val="22"/>
            </w:rPr>
          </w:pPr>
          <w:hyperlink w:anchor="_Toc44323667" w:history="1">
            <w:r w:rsidR="00137665" w:rsidRPr="008B0D84">
              <w:rPr>
                <w:rStyle w:val="Hyperlink"/>
                <w:noProof/>
              </w:rPr>
              <w:t>3.2</w:t>
            </w:r>
            <w:r w:rsidR="00137665">
              <w:rPr>
                <w:rFonts w:asciiTheme="minorHAnsi" w:eastAsiaTheme="minorEastAsia" w:hAnsiTheme="minorHAnsi" w:cstheme="minorBidi"/>
                <w:noProof/>
                <w:sz w:val="22"/>
                <w:szCs w:val="22"/>
              </w:rPr>
              <w:tab/>
            </w:r>
            <w:r w:rsidR="00137665" w:rsidRPr="008B0D84">
              <w:rPr>
                <w:rStyle w:val="Hyperlink"/>
                <w:noProof/>
              </w:rPr>
              <w:t>Resources</w:t>
            </w:r>
            <w:r w:rsidR="00137665">
              <w:rPr>
                <w:noProof/>
                <w:webHidden/>
              </w:rPr>
              <w:tab/>
            </w:r>
            <w:r w:rsidR="00137665">
              <w:rPr>
                <w:noProof/>
                <w:webHidden/>
              </w:rPr>
              <w:fldChar w:fldCharType="begin"/>
            </w:r>
            <w:r w:rsidR="00137665">
              <w:rPr>
                <w:noProof/>
                <w:webHidden/>
              </w:rPr>
              <w:instrText xml:space="preserve"> PAGEREF _Toc44323667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3E8BA5CA" w14:textId="65D8908B" w:rsidR="00137665" w:rsidRDefault="00A84629">
          <w:pPr>
            <w:pStyle w:val="TOC1"/>
            <w:tabs>
              <w:tab w:val="left" w:pos="440"/>
              <w:tab w:val="right" w:leader="dot" w:pos="10329"/>
            </w:tabs>
            <w:rPr>
              <w:rFonts w:asciiTheme="minorHAnsi" w:eastAsiaTheme="minorEastAsia" w:hAnsiTheme="minorHAnsi" w:cstheme="minorBidi"/>
              <w:noProof/>
              <w:sz w:val="22"/>
              <w:szCs w:val="22"/>
            </w:rPr>
          </w:pPr>
          <w:hyperlink w:anchor="_Toc44323668" w:history="1">
            <w:r w:rsidR="00137665" w:rsidRPr="008B0D84">
              <w:rPr>
                <w:rStyle w:val="Hyperlink"/>
                <w:noProof/>
              </w:rPr>
              <w:t>4.</w:t>
            </w:r>
            <w:r w:rsidR="00137665">
              <w:rPr>
                <w:rFonts w:asciiTheme="minorHAnsi" w:eastAsiaTheme="minorEastAsia" w:hAnsiTheme="minorHAnsi" w:cstheme="minorBidi"/>
                <w:noProof/>
                <w:sz w:val="22"/>
                <w:szCs w:val="22"/>
              </w:rPr>
              <w:tab/>
            </w:r>
            <w:r w:rsidR="00137665" w:rsidRPr="008B0D84">
              <w:rPr>
                <w:rStyle w:val="Hyperlink"/>
                <w:noProof/>
              </w:rPr>
              <w:t>Adopt</w:t>
            </w:r>
            <w:r w:rsidR="00137665">
              <w:rPr>
                <w:noProof/>
                <w:webHidden/>
              </w:rPr>
              <w:tab/>
            </w:r>
            <w:r w:rsidR="00137665">
              <w:rPr>
                <w:noProof/>
                <w:webHidden/>
              </w:rPr>
              <w:fldChar w:fldCharType="begin"/>
            </w:r>
            <w:r w:rsidR="00137665">
              <w:rPr>
                <w:noProof/>
                <w:webHidden/>
              </w:rPr>
              <w:instrText xml:space="preserve"> PAGEREF _Toc44323668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0E6408F5" w14:textId="4582A313" w:rsidR="00137665" w:rsidRDefault="00A84629">
          <w:pPr>
            <w:pStyle w:val="TOC2"/>
            <w:tabs>
              <w:tab w:val="left" w:pos="880"/>
              <w:tab w:val="right" w:leader="dot" w:pos="10329"/>
            </w:tabs>
            <w:rPr>
              <w:rFonts w:asciiTheme="minorHAnsi" w:eastAsiaTheme="minorEastAsia" w:hAnsiTheme="minorHAnsi" w:cstheme="minorBidi"/>
              <w:noProof/>
              <w:sz w:val="22"/>
              <w:szCs w:val="22"/>
            </w:rPr>
          </w:pPr>
          <w:hyperlink w:anchor="_Toc44323673" w:history="1">
            <w:r w:rsidR="00137665" w:rsidRPr="008B0D84">
              <w:rPr>
                <w:rStyle w:val="Hyperlink"/>
                <w:noProof/>
              </w:rPr>
              <w:t>4.1</w:t>
            </w:r>
            <w:r w:rsidR="00137665">
              <w:rPr>
                <w:rFonts w:asciiTheme="minorHAnsi" w:eastAsiaTheme="minorEastAsia" w:hAnsiTheme="minorHAnsi" w:cstheme="minorBidi"/>
                <w:noProof/>
                <w:sz w:val="22"/>
                <w:szCs w:val="22"/>
              </w:rPr>
              <w:tab/>
            </w:r>
            <w:r w:rsidR="00137665" w:rsidRPr="008B0D84">
              <w:rPr>
                <w:rStyle w:val="Hyperlink"/>
                <w:noProof/>
              </w:rPr>
              <w:t>Migrate</w:t>
            </w:r>
            <w:r w:rsidR="00137665">
              <w:rPr>
                <w:noProof/>
                <w:webHidden/>
              </w:rPr>
              <w:tab/>
            </w:r>
            <w:r w:rsidR="00137665">
              <w:rPr>
                <w:noProof/>
                <w:webHidden/>
              </w:rPr>
              <w:fldChar w:fldCharType="begin"/>
            </w:r>
            <w:r w:rsidR="00137665">
              <w:rPr>
                <w:noProof/>
                <w:webHidden/>
              </w:rPr>
              <w:instrText xml:space="preserve"> PAGEREF _Toc44323673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2EB858ED" w14:textId="45099510" w:rsidR="00137665" w:rsidRDefault="00A84629">
          <w:pPr>
            <w:pStyle w:val="TOC2"/>
            <w:tabs>
              <w:tab w:val="left" w:pos="880"/>
              <w:tab w:val="right" w:leader="dot" w:pos="10329"/>
            </w:tabs>
            <w:rPr>
              <w:rFonts w:asciiTheme="minorHAnsi" w:eastAsiaTheme="minorEastAsia" w:hAnsiTheme="minorHAnsi" w:cstheme="minorBidi"/>
              <w:noProof/>
              <w:sz w:val="22"/>
              <w:szCs w:val="22"/>
            </w:rPr>
          </w:pPr>
          <w:hyperlink w:anchor="_Toc44323674" w:history="1">
            <w:r w:rsidR="00137665" w:rsidRPr="008B0D84">
              <w:rPr>
                <w:rStyle w:val="Hyperlink"/>
                <w:noProof/>
              </w:rPr>
              <w:t>4.2</w:t>
            </w:r>
            <w:r w:rsidR="00137665">
              <w:rPr>
                <w:rFonts w:asciiTheme="minorHAnsi" w:eastAsiaTheme="minorEastAsia" w:hAnsiTheme="minorHAnsi" w:cstheme="minorBidi"/>
                <w:noProof/>
                <w:sz w:val="22"/>
                <w:szCs w:val="22"/>
              </w:rPr>
              <w:tab/>
            </w:r>
            <w:r w:rsidR="00137665" w:rsidRPr="008B0D84">
              <w:rPr>
                <w:rStyle w:val="Hyperlink"/>
                <w:noProof/>
              </w:rPr>
              <w:t>Innovate</w:t>
            </w:r>
            <w:r w:rsidR="00137665">
              <w:rPr>
                <w:noProof/>
                <w:webHidden/>
              </w:rPr>
              <w:tab/>
            </w:r>
            <w:r w:rsidR="00137665">
              <w:rPr>
                <w:noProof/>
                <w:webHidden/>
              </w:rPr>
              <w:fldChar w:fldCharType="begin"/>
            </w:r>
            <w:r w:rsidR="00137665">
              <w:rPr>
                <w:noProof/>
                <w:webHidden/>
              </w:rPr>
              <w:instrText xml:space="preserve"> PAGEREF _Toc44323674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71383F3B" w14:textId="5FF89866" w:rsidR="00137665" w:rsidRDefault="00A84629">
          <w:pPr>
            <w:pStyle w:val="TOC1"/>
            <w:tabs>
              <w:tab w:val="left" w:pos="440"/>
              <w:tab w:val="right" w:leader="dot" w:pos="10329"/>
            </w:tabs>
            <w:rPr>
              <w:rFonts w:asciiTheme="minorHAnsi" w:eastAsiaTheme="minorEastAsia" w:hAnsiTheme="minorHAnsi" w:cstheme="minorBidi"/>
              <w:noProof/>
              <w:sz w:val="22"/>
              <w:szCs w:val="22"/>
            </w:rPr>
          </w:pPr>
          <w:hyperlink w:anchor="_Toc44323675" w:history="1">
            <w:r w:rsidR="00137665" w:rsidRPr="008B0D84">
              <w:rPr>
                <w:rStyle w:val="Hyperlink"/>
                <w:noProof/>
              </w:rPr>
              <w:t>5.</w:t>
            </w:r>
            <w:r w:rsidR="00137665">
              <w:rPr>
                <w:rFonts w:asciiTheme="minorHAnsi" w:eastAsiaTheme="minorEastAsia" w:hAnsiTheme="minorHAnsi" w:cstheme="minorBidi"/>
                <w:noProof/>
                <w:sz w:val="22"/>
                <w:szCs w:val="22"/>
              </w:rPr>
              <w:tab/>
            </w:r>
            <w:r w:rsidR="00137665" w:rsidRPr="008B0D84">
              <w:rPr>
                <w:rStyle w:val="Hyperlink"/>
                <w:noProof/>
              </w:rPr>
              <w:t>Govern</w:t>
            </w:r>
            <w:r w:rsidR="00137665">
              <w:rPr>
                <w:noProof/>
                <w:webHidden/>
              </w:rPr>
              <w:tab/>
            </w:r>
            <w:r w:rsidR="00137665">
              <w:rPr>
                <w:noProof/>
                <w:webHidden/>
              </w:rPr>
              <w:fldChar w:fldCharType="begin"/>
            </w:r>
            <w:r w:rsidR="00137665">
              <w:rPr>
                <w:noProof/>
                <w:webHidden/>
              </w:rPr>
              <w:instrText xml:space="preserve"> PAGEREF _Toc44323675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15DEB10C" w14:textId="3297F578" w:rsidR="00137665" w:rsidRDefault="00A84629">
          <w:pPr>
            <w:pStyle w:val="TOC2"/>
            <w:tabs>
              <w:tab w:val="left" w:pos="880"/>
              <w:tab w:val="right" w:leader="dot" w:pos="10329"/>
            </w:tabs>
            <w:rPr>
              <w:rFonts w:asciiTheme="minorHAnsi" w:eastAsiaTheme="minorEastAsia" w:hAnsiTheme="minorHAnsi" w:cstheme="minorBidi"/>
              <w:noProof/>
              <w:sz w:val="22"/>
              <w:szCs w:val="22"/>
            </w:rPr>
          </w:pPr>
          <w:hyperlink w:anchor="_Toc44323676" w:history="1">
            <w:r w:rsidR="00137665" w:rsidRPr="008B0D84">
              <w:rPr>
                <w:rStyle w:val="Hyperlink"/>
                <w:noProof/>
                <w:lang w:eastAsia="en-IN"/>
              </w:rPr>
              <w:t>5.1</w:t>
            </w:r>
            <w:r w:rsidR="00137665">
              <w:rPr>
                <w:rFonts w:asciiTheme="minorHAnsi" w:eastAsiaTheme="minorEastAsia" w:hAnsiTheme="minorHAnsi" w:cstheme="minorBidi"/>
                <w:noProof/>
                <w:sz w:val="22"/>
                <w:szCs w:val="22"/>
              </w:rPr>
              <w:tab/>
            </w:r>
            <w:r w:rsidR="00137665" w:rsidRPr="008B0D84">
              <w:rPr>
                <w:rStyle w:val="Hyperlink"/>
                <w:noProof/>
                <w:lang w:eastAsia="en-IN"/>
              </w:rPr>
              <w:t>Automation of AKS deployments:</w:t>
            </w:r>
            <w:r w:rsidR="00137665">
              <w:rPr>
                <w:noProof/>
                <w:webHidden/>
              </w:rPr>
              <w:tab/>
            </w:r>
            <w:r w:rsidR="00137665">
              <w:rPr>
                <w:noProof/>
                <w:webHidden/>
              </w:rPr>
              <w:fldChar w:fldCharType="begin"/>
            </w:r>
            <w:r w:rsidR="00137665">
              <w:rPr>
                <w:noProof/>
                <w:webHidden/>
              </w:rPr>
              <w:instrText xml:space="preserve"> PAGEREF _Toc44323676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1B3AE185" w14:textId="2D66B037" w:rsidR="00137665" w:rsidRDefault="00A84629">
          <w:pPr>
            <w:pStyle w:val="TOC1"/>
            <w:tabs>
              <w:tab w:val="left" w:pos="440"/>
              <w:tab w:val="right" w:leader="dot" w:pos="10329"/>
            </w:tabs>
            <w:rPr>
              <w:rFonts w:asciiTheme="minorHAnsi" w:eastAsiaTheme="minorEastAsia" w:hAnsiTheme="minorHAnsi" w:cstheme="minorBidi"/>
              <w:noProof/>
              <w:sz w:val="22"/>
              <w:szCs w:val="22"/>
            </w:rPr>
          </w:pPr>
          <w:hyperlink w:anchor="_Toc44323677" w:history="1">
            <w:r w:rsidR="00137665" w:rsidRPr="008B0D84">
              <w:rPr>
                <w:rStyle w:val="Hyperlink"/>
                <w:noProof/>
              </w:rPr>
              <w:t>6.</w:t>
            </w:r>
            <w:r w:rsidR="00137665">
              <w:rPr>
                <w:rFonts w:asciiTheme="minorHAnsi" w:eastAsiaTheme="minorEastAsia" w:hAnsiTheme="minorHAnsi" w:cstheme="minorBidi"/>
                <w:noProof/>
                <w:sz w:val="22"/>
                <w:szCs w:val="22"/>
              </w:rPr>
              <w:tab/>
            </w:r>
            <w:r w:rsidR="00137665" w:rsidRPr="008B0D84">
              <w:rPr>
                <w:rStyle w:val="Hyperlink"/>
                <w:noProof/>
              </w:rPr>
              <w:t>Manage</w:t>
            </w:r>
            <w:r w:rsidR="00137665">
              <w:rPr>
                <w:noProof/>
                <w:webHidden/>
              </w:rPr>
              <w:tab/>
            </w:r>
            <w:r w:rsidR="00137665">
              <w:rPr>
                <w:noProof/>
                <w:webHidden/>
              </w:rPr>
              <w:fldChar w:fldCharType="begin"/>
            </w:r>
            <w:r w:rsidR="00137665">
              <w:rPr>
                <w:noProof/>
                <w:webHidden/>
              </w:rPr>
              <w:instrText xml:space="preserve"> PAGEREF _Toc44323677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3CEA5BB8" w14:textId="1F8ACD6F" w:rsidR="00137665" w:rsidRDefault="00A84629">
          <w:pPr>
            <w:pStyle w:val="TOC1"/>
            <w:tabs>
              <w:tab w:val="left" w:pos="440"/>
              <w:tab w:val="right" w:leader="dot" w:pos="10329"/>
            </w:tabs>
            <w:rPr>
              <w:rFonts w:asciiTheme="minorHAnsi" w:eastAsiaTheme="minorEastAsia" w:hAnsiTheme="minorHAnsi" w:cstheme="minorBidi"/>
              <w:noProof/>
              <w:sz w:val="22"/>
              <w:szCs w:val="22"/>
            </w:rPr>
          </w:pPr>
          <w:hyperlink w:anchor="_Toc44323678" w:history="1">
            <w:r w:rsidR="00137665" w:rsidRPr="008B0D84">
              <w:rPr>
                <w:rStyle w:val="Hyperlink"/>
                <w:noProof/>
              </w:rPr>
              <w:t>7.</w:t>
            </w:r>
            <w:r w:rsidR="00137665">
              <w:rPr>
                <w:rFonts w:asciiTheme="minorHAnsi" w:eastAsiaTheme="minorEastAsia" w:hAnsiTheme="minorHAnsi" w:cstheme="minorBidi"/>
                <w:noProof/>
                <w:sz w:val="22"/>
                <w:szCs w:val="22"/>
              </w:rPr>
              <w:tab/>
            </w:r>
            <w:r w:rsidR="00137665" w:rsidRPr="008B0D84">
              <w:rPr>
                <w:rStyle w:val="Hyperlink"/>
                <w:noProof/>
              </w:rPr>
              <w:t>AKS Migration Best Practices</w:t>
            </w:r>
            <w:r w:rsidR="00137665">
              <w:rPr>
                <w:noProof/>
                <w:webHidden/>
              </w:rPr>
              <w:tab/>
            </w:r>
            <w:r w:rsidR="00137665">
              <w:rPr>
                <w:noProof/>
                <w:webHidden/>
              </w:rPr>
              <w:fldChar w:fldCharType="begin"/>
            </w:r>
            <w:r w:rsidR="00137665">
              <w:rPr>
                <w:noProof/>
                <w:webHidden/>
              </w:rPr>
              <w:instrText xml:space="preserve"> PAGEREF _Toc44323678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05CD88B9" w14:textId="720D9665" w:rsidR="00137665" w:rsidRDefault="00A84629">
          <w:pPr>
            <w:pStyle w:val="TOC2"/>
            <w:tabs>
              <w:tab w:val="left" w:pos="880"/>
              <w:tab w:val="right" w:leader="dot" w:pos="10329"/>
            </w:tabs>
            <w:rPr>
              <w:rFonts w:asciiTheme="minorHAnsi" w:eastAsiaTheme="minorEastAsia" w:hAnsiTheme="minorHAnsi" w:cstheme="minorBidi"/>
              <w:noProof/>
              <w:sz w:val="22"/>
              <w:szCs w:val="22"/>
            </w:rPr>
          </w:pPr>
          <w:hyperlink w:anchor="_Toc44323679" w:history="1">
            <w:r w:rsidR="00137665" w:rsidRPr="008B0D84">
              <w:rPr>
                <w:rStyle w:val="Hyperlink"/>
                <w:noProof/>
              </w:rPr>
              <w:t>7.1</w:t>
            </w:r>
            <w:r w:rsidR="00137665">
              <w:rPr>
                <w:rFonts w:asciiTheme="minorHAnsi" w:eastAsiaTheme="minorEastAsia" w:hAnsiTheme="minorHAnsi" w:cstheme="minorBidi"/>
                <w:noProof/>
                <w:sz w:val="22"/>
                <w:szCs w:val="22"/>
              </w:rPr>
              <w:tab/>
            </w:r>
            <w:r w:rsidR="00137665" w:rsidRPr="008B0D84">
              <w:rPr>
                <w:rStyle w:val="Hyperlink"/>
                <w:noProof/>
              </w:rPr>
              <w:t>Groups of Users / Personas</w:t>
            </w:r>
            <w:r w:rsidR="00137665">
              <w:rPr>
                <w:noProof/>
                <w:webHidden/>
              </w:rPr>
              <w:tab/>
            </w:r>
            <w:r w:rsidR="00137665">
              <w:rPr>
                <w:noProof/>
                <w:webHidden/>
              </w:rPr>
              <w:fldChar w:fldCharType="begin"/>
            </w:r>
            <w:r w:rsidR="00137665">
              <w:rPr>
                <w:noProof/>
                <w:webHidden/>
              </w:rPr>
              <w:instrText xml:space="preserve"> PAGEREF _Toc44323679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3902E3BE" w14:textId="5DB1FD43" w:rsidR="00137665" w:rsidRDefault="00A84629">
          <w:pPr>
            <w:pStyle w:val="TOC2"/>
            <w:tabs>
              <w:tab w:val="left" w:pos="880"/>
              <w:tab w:val="right" w:leader="dot" w:pos="10329"/>
            </w:tabs>
            <w:rPr>
              <w:rFonts w:asciiTheme="minorHAnsi" w:eastAsiaTheme="minorEastAsia" w:hAnsiTheme="minorHAnsi" w:cstheme="minorBidi"/>
              <w:noProof/>
              <w:sz w:val="22"/>
              <w:szCs w:val="22"/>
            </w:rPr>
          </w:pPr>
          <w:hyperlink w:anchor="_Toc44323680" w:history="1">
            <w:r w:rsidR="00137665" w:rsidRPr="008B0D84">
              <w:rPr>
                <w:rStyle w:val="Hyperlink"/>
                <w:noProof/>
              </w:rPr>
              <w:t>7.2</w:t>
            </w:r>
            <w:r w:rsidR="00137665">
              <w:rPr>
                <w:rFonts w:asciiTheme="minorHAnsi" w:eastAsiaTheme="minorEastAsia" w:hAnsiTheme="minorHAnsi" w:cstheme="minorBidi"/>
                <w:noProof/>
                <w:sz w:val="22"/>
                <w:szCs w:val="22"/>
              </w:rPr>
              <w:tab/>
            </w:r>
            <w:r w:rsidR="00137665" w:rsidRPr="008B0D84">
              <w:rPr>
                <w:rStyle w:val="Hyperlink"/>
                <w:noProof/>
              </w:rPr>
              <w:t>Licensing and Entitlements</w:t>
            </w:r>
            <w:r w:rsidR="00137665">
              <w:rPr>
                <w:noProof/>
                <w:webHidden/>
              </w:rPr>
              <w:tab/>
            </w:r>
            <w:r w:rsidR="00137665">
              <w:rPr>
                <w:noProof/>
                <w:webHidden/>
              </w:rPr>
              <w:fldChar w:fldCharType="begin"/>
            </w:r>
            <w:r w:rsidR="00137665">
              <w:rPr>
                <w:noProof/>
                <w:webHidden/>
              </w:rPr>
              <w:instrText xml:space="preserve"> PAGEREF _Toc44323680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3EE7D540" w14:textId="0EA2B5F4" w:rsidR="00137665" w:rsidRDefault="00A84629">
          <w:pPr>
            <w:pStyle w:val="TOC2"/>
            <w:tabs>
              <w:tab w:val="left" w:pos="880"/>
              <w:tab w:val="right" w:leader="dot" w:pos="10329"/>
            </w:tabs>
            <w:rPr>
              <w:rFonts w:asciiTheme="minorHAnsi" w:eastAsiaTheme="minorEastAsia" w:hAnsiTheme="minorHAnsi" w:cstheme="minorBidi"/>
              <w:noProof/>
              <w:sz w:val="22"/>
              <w:szCs w:val="22"/>
            </w:rPr>
          </w:pPr>
          <w:hyperlink w:anchor="_Toc44323681" w:history="1">
            <w:r w:rsidR="00137665" w:rsidRPr="008B0D84">
              <w:rPr>
                <w:rStyle w:val="Hyperlink"/>
                <w:noProof/>
              </w:rPr>
              <w:t>7.3</w:t>
            </w:r>
            <w:r w:rsidR="00137665">
              <w:rPr>
                <w:rFonts w:asciiTheme="minorHAnsi" w:eastAsiaTheme="minorEastAsia" w:hAnsiTheme="minorHAnsi" w:cstheme="minorBidi"/>
                <w:noProof/>
                <w:sz w:val="22"/>
                <w:szCs w:val="22"/>
              </w:rPr>
              <w:tab/>
            </w:r>
            <w:r w:rsidR="00137665" w:rsidRPr="008B0D84">
              <w:rPr>
                <w:rStyle w:val="Hyperlink"/>
                <w:noProof/>
              </w:rPr>
              <w:t>Pricing</w:t>
            </w:r>
            <w:r w:rsidR="00137665">
              <w:rPr>
                <w:noProof/>
                <w:webHidden/>
              </w:rPr>
              <w:tab/>
            </w:r>
            <w:r w:rsidR="00137665">
              <w:rPr>
                <w:noProof/>
                <w:webHidden/>
              </w:rPr>
              <w:fldChar w:fldCharType="begin"/>
            </w:r>
            <w:r w:rsidR="00137665">
              <w:rPr>
                <w:noProof/>
                <w:webHidden/>
              </w:rPr>
              <w:instrText xml:space="preserve"> PAGEREF _Toc44323681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5EECE14C" w14:textId="4CFC72C2" w:rsidR="00137665" w:rsidRDefault="00A84629">
          <w:pPr>
            <w:pStyle w:val="TOC2"/>
            <w:tabs>
              <w:tab w:val="left" w:pos="880"/>
              <w:tab w:val="right" w:leader="dot" w:pos="10329"/>
            </w:tabs>
            <w:rPr>
              <w:rFonts w:asciiTheme="minorHAnsi" w:eastAsiaTheme="minorEastAsia" w:hAnsiTheme="minorHAnsi" w:cstheme="minorBidi"/>
              <w:noProof/>
              <w:sz w:val="22"/>
              <w:szCs w:val="22"/>
            </w:rPr>
          </w:pPr>
          <w:hyperlink w:anchor="_Toc44323682" w:history="1">
            <w:r w:rsidR="00137665" w:rsidRPr="008B0D84">
              <w:rPr>
                <w:rStyle w:val="Hyperlink"/>
                <w:noProof/>
              </w:rPr>
              <w:t>7.4</w:t>
            </w:r>
            <w:r w:rsidR="00137665">
              <w:rPr>
                <w:rFonts w:asciiTheme="minorHAnsi" w:eastAsiaTheme="minorEastAsia" w:hAnsiTheme="minorHAnsi" w:cstheme="minorBidi"/>
                <w:noProof/>
                <w:sz w:val="22"/>
                <w:szCs w:val="22"/>
              </w:rPr>
              <w:tab/>
            </w:r>
            <w:r w:rsidR="00137665" w:rsidRPr="008B0D84">
              <w:rPr>
                <w:rStyle w:val="Hyperlink"/>
                <w:noProof/>
              </w:rPr>
              <w:t>Business Continuity and Disaster Recovery</w:t>
            </w:r>
            <w:r w:rsidR="00137665">
              <w:rPr>
                <w:noProof/>
                <w:webHidden/>
              </w:rPr>
              <w:tab/>
            </w:r>
            <w:r w:rsidR="00137665">
              <w:rPr>
                <w:noProof/>
                <w:webHidden/>
              </w:rPr>
              <w:fldChar w:fldCharType="begin"/>
            </w:r>
            <w:r w:rsidR="00137665">
              <w:rPr>
                <w:noProof/>
                <w:webHidden/>
              </w:rPr>
              <w:instrText xml:space="preserve"> PAGEREF _Toc44323682 \h </w:instrText>
            </w:r>
            <w:r w:rsidR="00137665">
              <w:rPr>
                <w:noProof/>
                <w:webHidden/>
              </w:rPr>
            </w:r>
            <w:r w:rsidR="00137665">
              <w:rPr>
                <w:noProof/>
                <w:webHidden/>
              </w:rPr>
              <w:fldChar w:fldCharType="separate"/>
            </w:r>
            <w:r w:rsidR="00137665">
              <w:rPr>
                <w:noProof/>
                <w:webHidden/>
              </w:rPr>
              <w:t>1</w:t>
            </w:r>
            <w:r w:rsidR="00137665">
              <w:rPr>
                <w:noProof/>
                <w:webHidden/>
              </w:rPr>
              <w:fldChar w:fldCharType="end"/>
            </w:r>
          </w:hyperlink>
        </w:p>
        <w:p w14:paraId="693741FD" w14:textId="408C13C6" w:rsidR="00BA4D0E" w:rsidRDefault="00BA4D0E" w:rsidP="00BA4D0E">
          <w:r>
            <w:rPr>
              <w:b/>
              <w:bCs/>
              <w:noProof/>
            </w:rPr>
            <w:fldChar w:fldCharType="end"/>
          </w:r>
        </w:p>
      </w:sdtContent>
    </w:sdt>
    <w:p w14:paraId="07EB8611" w14:textId="1838A8DF" w:rsidR="00BA4D0E" w:rsidRDefault="00BA4D0E" w:rsidP="009020B4">
      <w:pPr>
        <w:spacing w:after="80"/>
        <w:rPr>
          <w:rFonts w:ascii="Calibri Light" w:eastAsiaTheme="majorEastAsia" w:hAnsi="Calibri Light" w:cs="Calibri Light"/>
          <w:color w:val="0078D4"/>
          <w:sz w:val="30"/>
          <w:szCs w:val="26"/>
        </w:rPr>
      </w:pPr>
      <w:r>
        <w:rPr>
          <w:rFonts w:ascii="Calibri Light" w:eastAsiaTheme="majorEastAsia" w:hAnsi="Calibri Light" w:cs="Calibri Light"/>
          <w:color w:val="0078D4"/>
          <w:sz w:val="30"/>
          <w:szCs w:val="26"/>
        </w:rPr>
        <w:br w:type="page"/>
      </w:r>
    </w:p>
    <w:p w14:paraId="7182F704" w14:textId="13122E53" w:rsidR="00BA4D0E" w:rsidRDefault="00BA4D0E" w:rsidP="00E57AA1">
      <w:pPr>
        <w:pStyle w:val="Heading1"/>
        <w:spacing w:before="0"/>
        <w:rPr>
          <w:rFonts w:cs="Segoe UI Light"/>
          <w:bCs/>
          <w:szCs w:val="40"/>
        </w:rPr>
      </w:pPr>
      <w:bookmarkStart w:id="1" w:name="_Toc44323624"/>
      <w:bookmarkEnd w:id="0"/>
      <w:r w:rsidRPr="00EE22EB">
        <w:rPr>
          <w:rFonts w:cs="Segoe UI Light"/>
          <w:bCs/>
          <w:szCs w:val="40"/>
        </w:rPr>
        <w:lastRenderedPageBreak/>
        <w:t xml:space="preserve">AKS Adoption </w:t>
      </w:r>
      <w:r w:rsidR="009020B4">
        <w:rPr>
          <w:rFonts w:cs="Segoe UI Light"/>
          <w:bCs/>
          <w:szCs w:val="40"/>
        </w:rPr>
        <w:t xml:space="preserve">Aligned to Cloud Adoption </w:t>
      </w:r>
      <w:r w:rsidRPr="00EE22EB">
        <w:rPr>
          <w:rFonts w:cs="Segoe UI Light"/>
          <w:bCs/>
          <w:szCs w:val="40"/>
        </w:rPr>
        <w:t>Framework</w:t>
      </w:r>
      <w:bookmarkEnd w:id="1"/>
      <w:r w:rsidRPr="00EE22EB">
        <w:rPr>
          <w:rFonts w:cs="Segoe UI Light"/>
          <w:bCs/>
          <w:szCs w:val="40"/>
        </w:rPr>
        <w:t xml:space="preserve"> </w:t>
      </w:r>
    </w:p>
    <w:p w14:paraId="716CF041" w14:textId="77777777" w:rsidR="009020B4" w:rsidRPr="009020B4" w:rsidRDefault="009020B4" w:rsidP="009020B4">
      <w:pPr>
        <w:spacing w:after="80"/>
        <w:rPr>
          <w:rFonts w:eastAsiaTheme="majorEastAsia" w:cs="Segoe UI Light"/>
          <w:b/>
          <w:color w:val="0078D4"/>
          <w:sz w:val="28"/>
          <w:szCs w:val="26"/>
        </w:rPr>
      </w:pPr>
      <w:r w:rsidRPr="009020B4">
        <w:rPr>
          <w:rFonts w:eastAsiaTheme="majorEastAsia" w:cs="Segoe UI Light"/>
          <w:b/>
          <w:color w:val="0078D4"/>
          <w:sz w:val="28"/>
          <w:szCs w:val="26"/>
        </w:rPr>
        <w:t>Cloud Adoption Framework</w:t>
      </w:r>
    </w:p>
    <w:p w14:paraId="7B49CF77" w14:textId="568F6777" w:rsidR="009020B4" w:rsidRDefault="009020B4" w:rsidP="009020B4">
      <w:pPr>
        <w:spacing w:line="276" w:lineRule="auto"/>
        <w:jc w:val="both"/>
        <w:rPr>
          <w:rFonts w:eastAsia="Segoe UI" w:cs="Segoe UI"/>
        </w:rPr>
      </w:pPr>
      <w:r w:rsidRPr="00021D95">
        <w:rPr>
          <w:rFonts w:eastAsia="Segoe UI" w:cs="Segoe UI"/>
        </w:rPr>
        <w:t>Let’s start by understanding what Cloud Adoption Framework</w:t>
      </w:r>
      <w:r w:rsidR="006020A9">
        <w:rPr>
          <w:rFonts w:eastAsia="Segoe UI" w:cs="Segoe UI"/>
        </w:rPr>
        <w:t xml:space="preserve"> is.</w:t>
      </w:r>
      <w:r>
        <w:rPr>
          <w:rFonts w:eastAsia="Segoe UI" w:cs="Segoe UI"/>
        </w:rPr>
        <w:t xml:space="preserve"> </w:t>
      </w:r>
      <w:r w:rsidRPr="00083045">
        <w:rPr>
          <w:rFonts w:eastAsia="Segoe UI" w:cs="Segoe UI"/>
        </w:rPr>
        <w:t>Cloud Adoption Framework is a collection of documentation, implementation guidance, best practices, and tools that are proven guidance from Microsoft designed to accelerate your cloud adoption journey</w:t>
      </w:r>
      <w:r>
        <w:rPr>
          <w:rFonts w:eastAsia="Segoe UI" w:cs="Segoe UI"/>
        </w:rPr>
        <w:t xml:space="preserve">. Below diagram shows the different phases of Cloud Adoption Framework Journey. In this document we explain what needs to happen for AKS deployment and management in each phase of the cloud adoption framework. </w:t>
      </w:r>
    </w:p>
    <w:p w14:paraId="59DC3F15" w14:textId="4F36E56B" w:rsidR="009020B4" w:rsidRPr="009020B4" w:rsidRDefault="009020B4" w:rsidP="009020B4">
      <w:r>
        <w:rPr>
          <w:noProof/>
        </w:rPr>
        <w:drawing>
          <wp:inline distT="0" distB="0" distL="0" distR="0" wp14:anchorId="080C0E78" wp14:editId="7A84E977">
            <wp:extent cx="6497689" cy="2194684"/>
            <wp:effectExtent l="0" t="0" r="5080" b="2540"/>
            <wp:docPr id="1766391167" name="Picture 1766391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44970" cy="2210654"/>
                    </a:xfrm>
                    <a:prstGeom prst="rect">
                      <a:avLst/>
                    </a:prstGeom>
                    <a:noFill/>
                    <a:ln>
                      <a:noFill/>
                    </a:ln>
                  </pic:spPr>
                </pic:pic>
              </a:graphicData>
            </a:graphic>
          </wp:inline>
        </w:drawing>
      </w:r>
    </w:p>
    <w:p w14:paraId="484B412D" w14:textId="77777777" w:rsidR="00BA4D0E" w:rsidRPr="00EE22EB" w:rsidRDefault="00BA4D0E" w:rsidP="00D61C1B">
      <w:pPr>
        <w:pStyle w:val="Heading1"/>
        <w:numPr>
          <w:ilvl w:val="0"/>
          <w:numId w:val="4"/>
        </w:numPr>
        <w:spacing w:before="120"/>
      </w:pPr>
      <w:bookmarkStart w:id="2" w:name="_Toc44323625"/>
      <w:r w:rsidRPr="00EE22EB">
        <w:t>Establishing Strategy</w:t>
      </w:r>
      <w:bookmarkEnd w:id="2"/>
      <w:r w:rsidRPr="00EE22EB">
        <w:t xml:space="preserve"> </w:t>
      </w:r>
    </w:p>
    <w:p w14:paraId="0A102468" w14:textId="5D630598" w:rsidR="00BA4D0E" w:rsidRDefault="00BA4D0E" w:rsidP="004274F6">
      <w:pPr>
        <w:spacing w:after="120" w:line="276" w:lineRule="auto"/>
        <w:jc w:val="both"/>
        <w:rPr>
          <w:szCs w:val="22"/>
        </w:rPr>
      </w:pPr>
      <w:r w:rsidRPr="00CD7F2C">
        <w:rPr>
          <w:szCs w:val="22"/>
        </w:rPr>
        <w:t xml:space="preserve">Business transformations can be implemented with the help of the AKS Strategy. The current section defines the business agility, market demands, and various rationalizing factors associated with the adoption of the AKS that would enable business to evolve. The documentation facilitates the stakeholders in understanding the benefits that result from utilizing the AKS Adoption Framework. </w:t>
      </w:r>
      <w:r w:rsidR="004274F6">
        <w:rPr>
          <w:szCs w:val="22"/>
        </w:rPr>
        <w:t>The rationalizing factors that would be discussed in this section are:</w:t>
      </w:r>
    </w:p>
    <w:p w14:paraId="50D70623" w14:textId="77777777" w:rsidR="00B314EE" w:rsidRDefault="00B314EE" w:rsidP="00D61C1B">
      <w:pPr>
        <w:pStyle w:val="ListParagraph"/>
        <w:numPr>
          <w:ilvl w:val="0"/>
          <w:numId w:val="5"/>
        </w:numPr>
        <w:shd w:val="clear" w:color="auto" w:fill="FFFFFF"/>
        <w:spacing w:before="0" w:after="0" w:line="276" w:lineRule="auto"/>
        <w:ind w:left="540"/>
        <w:rPr>
          <w:rFonts w:cs="Segoe UI"/>
          <w:szCs w:val="20"/>
        </w:rPr>
        <w:sectPr w:rsidR="00B314EE" w:rsidSect="001B2CFC">
          <w:headerReference w:type="even" r:id="rId9"/>
          <w:headerReference w:type="default" r:id="rId10"/>
          <w:footerReference w:type="even" r:id="rId11"/>
          <w:footerReference w:type="default" r:id="rId12"/>
          <w:headerReference w:type="first" r:id="rId13"/>
          <w:footerReference w:type="first" r:id="rId14"/>
          <w:pgSz w:w="12240" w:h="15840"/>
          <w:pgMar w:top="1152" w:right="994" w:bottom="1152" w:left="907" w:header="720" w:footer="389" w:gutter="0"/>
          <w:cols w:space="720"/>
          <w:titlePg/>
          <w:docGrid w:linePitch="360"/>
        </w:sectPr>
      </w:pPr>
    </w:p>
    <w:p w14:paraId="20254CF0" w14:textId="0725D131" w:rsidR="004274F6" w:rsidRPr="00A34955" w:rsidRDefault="00B314EE" w:rsidP="00D61C1B">
      <w:pPr>
        <w:pStyle w:val="ListParagraph"/>
        <w:numPr>
          <w:ilvl w:val="0"/>
          <w:numId w:val="5"/>
        </w:numPr>
        <w:shd w:val="clear" w:color="auto" w:fill="FFFFFF"/>
        <w:spacing w:before="0" w:after="0" w:line="276" w:lineRule="auto"/>
        <w:ind w:left="540"/>
        <w:rPr>
          <w:rFonts w:cs="Segoe UI"/>
          <w:szCs w:val="20"/>
        </w:rPr>
      </w:pPr>
      <w:r>
        <w:rPr>
          <w:rFonts w:cs="Segoe UI"/>
          <w:szCs w:val="20"/>
        </w:rPr>
        <w:t>Understanding Business Motivations</w:t>
      </w:r>
    </w:p>
    <w:p w14:paraId="52054F21" w14:textId="69021250" w:rsidR="004274F6" w:rsidRPr="00A34955" w:rsidRDefault="00B314EE" w:rsidP="00D61C1B">
      <w:pPr>
        <w:numPr>
          <w:ilvl w:val="0"/>
          <w:numId w:val="5"/>
        </w:numPr>
        <w:shd w:val="clear" w:color="auto" w:fill="FFFFFF"/>
        <w:spacing w:after="0" w:line="276" w:lineRule="auto"/>
        <w:ind w:left="540"/>
        <w:jc w:val="both"/>
        <w:rPr>
          <w:rFonts w:cs="Segoe UI"/>
          <w:szCs w:val="20"/>
        </w:rPr>
      </w:pPr>
      <w:r>
        <w:rPr>
          <w:rFonts w:cs="Segoe UI"/>
          <w:szCs w:val="20"/>
        </w:rPr>
        <w:t>AKS Business Outcomes</w:t>
      </w:r>
    </w:p>
    <w:p w14:paraId="30B98AD1" w14:textId="3197C88F" w:rsidR="004274F6" w:rsidRPr="00A34955" w:rsidRDefault="00B314EE" w:rsidP="00D61C1B">
      <w:pPr>
        <w:numPr>
          <w:ilvl w:val="0"/>
          <w:numId w:val="5"/>
        </w:numPr>
        <w:shd w:val="clear" w:color="auto" w:fill="FFFFFF"/>
        <w:spacing w:after="0" w:line="276" w:lineRule="auto"/>
        <w:ind w:left="540"/>
        <w:jc w:val="both"/>
        <w:rPr>
          <w:rFonts w:cs="Segoe UI"/>
          <w:szCs w:val="20"/>
        </w:rPr>
      </w:pPr>
      <w:r>
        <w:rPr>
          <w:rFonts w:cs="Segoe UI"/>
          <w:szCs w:val="20"/>
        </w:rPr>
        <w:t>AKS Business Justification</w:t>
      </w:r>
    </w:p>
    <w:p w14:paraId="590F47FE" w14:textId="771E415F" w:rsidR="004274F6" w:rsidRDefault="00B314EE" w:rsidP="00D61C1B">
      <w:pPr>
        <w:numPr>
          <w:ilvl w:val="0"/>
          <w:numId w:val="5"/>
        </w:numPr>
        <w:shd w:val="clear" w:color="auto" w:fill="FFFFFF"/>
        <w:spacing w:after="0" w:line="276" w:lineRule="auto"/>
        <w:ind w:left="540"/>
        <w:jc w:val="both"/>
        <w:rPr>
          <w:rFonts w:cs="Segoe UI"/>
          <w:szCs w:val="20"/>
        </w:rPr>
      </w:pPr>
      <w:r>
        <w:rPr>
          <w:rFonts w:cs="Segoe UI"/>
          <w:szCs w:val="20"/>
        </w:rPr>
        <w:t>Faster Time to Market</w:t>
      </w:r>
    </w:p>
    <w:p w14:paraId="3A49D3D5" w14:textId="4D7E2792" w:rsidR="004274F6" w:rsidRPr="00A34955" w:rsidRDefault="00B314EE" w:rsidP="00D61C1B">
      <w:pPr>
        <w:numPr>
          <w:ilvl w:val="0"/>
          <w:numId w:val="5"/>
        </w:numPr>
        <w:shd w:val="clear" w:color="auto" w:fill="FFFFFF"/>
        <w:spacing w:after="0" w:line="276" w:lineRule="auto"/>
        <w:ind w:left="540"/>
        <w:jc w:val="both"/>
        <w:rPr>
          <w:rFonts w:cs="Segoe UI"/>
          <w:szCs w:val="20"/>
        </w:rPr>
      </w:pPr>
      <w:r>
        <w:rPr>
          <w:rFonts w:cs="Segoe UI"/>
          <w:szCs w:val="20"/>
        </w:rPr>
        <w:t>Optimized IT Costs</w:t>
      </w:r>
    </w:p>
    <w:p w14:paraId="3ADA73C8" w14:textId="6844FE3D" w:rsidR="004274F6" w:rsidRDefault="00B314EE" w:rsidP="00D61C1B">
      <w:pPr>
        <w:numPr>
          <w:ilvl w:val="0"/>
          <w:numId w:val="5"/>
        </w:numPr>
        <w:shd w:val="clear" w:color="auto" w:fill="FFFFFF"/>
        <w:spacing w:after="0" w:line="276" w:lineRule="auto"/>
        <w:ind w:left="547"/>
        <w:jc w:val="both"/>
        <w:rPr>
          <w:rFonts w:cs="Segoe UI"/>
          <w:szCs w:val="20"/>
        </w:rPr>
      </w:pPr>
      <w:r>
        <w:rPr>
          <w:rFonts w:cs="Segoe UI"/>
          <w:szCs w:val="20"/>
        </w:rPr>
        <w:t>Improved Scalability and Availability</w:t>
      </w:r>
    </w:p>
    <w:p w14:paraId="7D3E2EFD" w14:textId="467026CD" w:rsidR="00B314EE" w:rsidRDefault="00B314EE" w:rsidP="00D61C1B">
      <w:pPr>
        <w:numPr>
          <w:ilvl w:val="0"/>
          <w:numId w:val="5"/>
        </w:numPr>
        <w:shd w:val="clear" w:color="auto" w:fill="FFFFFF"/>
        <w:spacing w:after="0" w:line="276" w:lineRule="auto"/>
        <w:ind w:left="547"/>
        <w:jc w:val="both"/>
        <w:rPr>
          <w:rFonts w:cs="Segoe UI"/>
          <w:szCs w:val="20"/>
        </w:rPr>
      </w:pPr>
      <w:r>
        <w:rPr>
          <w:rFonts w:cs="Segoe UI"/>
          <w:szCs w:val="20"/>
        </w:rPr>
        <w:t>Multi cloud Flexibility</w:t>
      </w:r>
    </w:p>
    <w:p w14:paraId="578D4EA1" w14:textId="4125488F" w:rsidR="00B314EE" w:rsidRPr="004274F6" w:rsidRDefault="00B314EE" w:rsidP="00D61C1B">
      <w:pPr>
        <w:numPr>
          <w:ilvl w:val="0"/>
          <w:numId w:val="5"/>
        </w:numPr>
        <w:shd w:val="clear" w:color="auto" w:fill="FFFFFF"/>
        <w:spacing w:line="276" w:lineRule="auto"/>
        <w:ind w:left="547"/>
        <w:jc w:val="both"/>
        <w:rPr>
          <w:rFonts w:cs="Segoe UI"/>
          <w:szCs w:val="20"/>
        </w:rPr>
      </w:pPr>
      <w:r>
        <w:rPr>
          <w:rFonts w:cs="Segoe UI"/>
          <w:szCs w:val="20"/>
        </w:rPr>
        <w:t>Seamless Cloud Migration</w:t>
      </w:r>
    </w:p>
    <w:p w14:paraId="54C56D64" w14:textId="77777777" w:rsidR="00B314EE" w:rsidRDefault="00B314EE" w:rsidP="00D61C1B">
      <w:pPr>
        <w:pStyle w:val="Heading2"/>
        <w:numPr>
          <w:ilvl w:val="1"/>
          <w:numId w:val="4"/>
        </w:numPr>
        <w:ind w:left="540" w:hanging="540"/>
        <w:sectPr w:rsidR="00B314EE" w:rsidSect="00B314EE">
          <w:type w:val="continuous"/>
          <w:pgSz w:w="12240" w:h="15840"/>
          <w:pgMar w:top="1152" w:right="994" w:bottom="1152" w:left="907" w:header="720" w:footer="389" w:gutter="0"/>
          <w:cols w:space="720"/>
          <w:titlePg/>
          <w:docGrid w:linePitch="360"/>
        </w:sectPr>
      </w:pPr>
    </w:p>
    <w:p w14:paraId="28516115" w14:textId="6413558A" w:rsidR="00BA4D0E" w:rsidRPr="0032354C" w:rsidRDefault="00BA4D0E" w:rsidP="00D61C1B">
      <w:pPr>
        <w:pStyle w:val="Heading2"/>
        <w:numPr>
          <w:ilvl w:val="1"/>
          <w:numId w:val="4"/>
        </w:numPr>
        <w:ind w:left="540" w:hanging="540"/>
      </w:pPr>
      <w:bookmarkStart w:id="3" w:name="_Toc44323626"/>
      <w:r w:rsidRPr="0032354C">
        <w:t>Understanding Business Motivations</w:t>
      </w:r>
      <w:bookmarkEnd w:id="3"/>
    </w:p>
    <w:p w14:paraId="5506180D" w14:textId="77777777" w:rsidR="00BA4D0E" w:rsidRPr="00CD7F2C" w:rsidRDefault="00BA4D0E" w:rsidP="00BA4D0E">
      <w:pPr>
        <w:spacing w:line="276" w:lineRule="auto"/>
        <w:jc w:val="both"/>
        <w:rPr>
          <w:szCs w:val="22"/>
        </w:rPr>
      </w:pPr>
      <w:r w:rsidRPr="00CD7F2C">
        <w:rPr>
          <w:szCs w:val="22"/>
        </w:rPr>
        <w:t>Outlining the outcomes of a business is critical as they enable in defining a versatile strategy. This would empower the business to be scaled accordingly, while affecting the performance as well. Stakeholders are required to be a part in establishing the appropriate business outcomes. Business motivations for AKS adoption are classified into the following categories.</w:t>
      </w:r>
    </w:p>
    <w:tbl>
      <w:tblPr>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5"/>
        <w:gridCol w:w="3240"/>
        <w:gridCol w:w="3870"/>
      </w:tblGrid>
      <w:tr w:rsidR="001F2B34" w:rsidRPr="001F2B34" w14:paraId="02671757" w14:textId="77777777" w:rsidTr="001F2B34">
        <w:trPr>
          <w:trHeight w:val="288"/>
        </w:trPr>
        <w:tc>
          <w:tcPr>
            <w:tcW w:w="3325" w:type="dxa"/>
            <w:shd w:val="clear" w:color="auto" w:fill="auto"/>
            <w:hideMark/>
          </w:tcPr>
          <w:p w14:paraId="65D5981E" w14:textId="77777777" w:rsidR="00BA4D0E" w:rsidRPr="001F2B34" w:rsidRDefault="00BA4D0E" w:rsidP="00A34955">
            <w:pPr>
              <w:spacing w:after="0" w:line="276" w:lineRule="auto"/>
              <w:rPr>
                <w:rFonts w:cs="Segoe UI"/>
                <w:b/>
                <w:bCs/>
                <w:szCs w:val="20"/>
              </w:rPr>
            </w:pPr>
            <w:r w:rsidRPr="001F2B34">
              <w:rPr>
                <w:rFonts w:cs="Segoe UI"/>
                <w:b/>
                <w:bCs/>
                <w:szCs w:val="20"/>
              </w:rPr>
              <w:lastRenderedPageBreak/>
              <w:t>Critical business events</w:t>
            </w:r>
          </w:p>
        </w:tc>
        <w:tc>
          <w:tcPr>
            <w:tcW w:w="3240" w:type="dxa"/>
            <w:shd w:val="clear" w:color="auto" w:fill="auto"/>
            <w:hideMark/>
          </w:tcPr>
          <w:p w14:paraId="4E39983B" w14:textId="77777777" w:rsidR="00BA4D0E" w:rsidRPr="001F2B34" w:rsidRDefault="00BA4D0E" w:rsidP="00A34955">
            <w:pPr>
              <w:spacing w:after="0" w:line="276" w:lineRule="auto"/>
              <w:rPr>
                <w:rFonts w:cs="Segoe UI"/>
                <w:b/>
                <w:bCs/>
                <w:szCs w:val="20"/>
              </w:rPr>
            </w:pPr>
            <w:r w:rsidRPr="001F2B34">
              <w:rPr>
                <w:rFonts w:cs="Segoe UI"/>
                <w:b/>
                <w:bCs/>
                <w:szCs w:val="20"/>
              </w:rPr>
              <w:t>Migration</w:t>
            </w:r>
          </w:p>
        </w:tc>
        <w:tc>
          <w:tcPr>
            <w:tcW w:w="3870" w:type="dxa"/>
            <w:shd w:val="clear" w:color="auto" w:fill="auto"/>
            <w:hideMark/>
          </w:tcPr>
          <w:p w14:paraId="1291E767" w14:textId="77777777" w:rsidR="00BA4D0E" w:rsidRPr="001F2B34" w:rsidRDefault="00BA4D0E" w:rsidP="00A34955">
            <w:pPr>
              <w:spacing w:after="0" w:line="276" w:lineRule="auto"/>
              <w:rPr>
                <w:rFonts w:cs="Segoe UI"/>
                <w:b/>
                <w:bCs/>
                <w:szCs w:val="20"/>
              </w:rPr>
            </w:pPr>
            <w:r w:rsidRPr="001F2B34">
              <w:rPr>
                <w:rFonts w:cs="Segoe UI"/>
                <w:b/>
                <w:bCs/>
                <w:szCs w:val="20"/>
              </w:rPr>
              <w:t>Innovation</w:t>
            </w:r>
          </w:p>
        </w:tc>
      </w:tr>
      <w:tr w:rsidR="001F2B34" w:rsidRPr="001F2B34" w14:paraId="7ACA4284" w14:textId="77777777" w:rsidTr="001F2B34">
        <w:trPr>
          <w:trHeight w:val="377"/>
        </w:trPr>
        <w:tc>
          <w:tcPr>
            <w:tcW w:w="3325" w:type="dxa"/>
            <w:shd w:val="clear" w:color="000000" w:fill="FFFFFF"/>
            <w:hideMark/>
          </w:tcPr>
          <w:p w14:paraId="47F70B91" w14:textId="77777777" w:rsidR="00BA4D0E" w:rsidRPr="001F2B34" w:rsidRDefault="00BA4D0E" w:rsidP="00A34955">
            <w:pPr>
              <w:spacing w:after="0" w:line="276" w:lineRule="auto"/>
              <w:rPr>
                <w:rFonts w:cs="Segoe UI"/>
                <w:szCs w:val="20"/>
              </w:rPr>
            </w:pPr>
            <w:r w:rsidRPr="001F2B34">
              <w:rPr>
                <w:rFonts w:cs="Segoe UI"/>
                <w:szCs w:val="20"/>
              </w:rPr>
              <w:t>Datacenter Consolidation</w:t>
            </w:r>
          </w:p>
        </w:tc>
        <w:tc>
          <w:tcPr>
            <w:tcW w:w="3240" w:type="dxa"/>
            <w:shd w:val="clear" w:color="000000" w:fill="FFFFFF"/>
            <w:hideMark/>
          </w:tcPr>
          <w:p w14:paraId="6B83A4E6" w14:textId="77777777" w:rsidR="00BA4D0E" w:rsidRPr="001F2B34" w:rsidRDefault="00BA4D0E" w:rsidP="00A34955">
            <w:pPr>
              <w:spacing w:after="0" w:line="276" w:lineRule="auto"/>
              <w:rPr>
                <w:rFonts w:cs="Segoe UI"/>
                <w:szCs w:val="20"/>
              </w:rPr>
            </w:pPr>
            <w:r w:rsidRPr="001F2B34">
              <w:rPr>
                <w:rFonts w:cs="Segoe UI"/>
                <w:szCs w:val="20"/>
              </w:rPr>
              <w:t>Cost saving</w:t>
            </w:r>
          </w:p>
        </w:tc>
        <w:tc>
          <w:tcPr>
            <w:tcW w:w="3870" w:type="dxa"/>
            <w:shd w:val="clear" w:color="000000" w:fill="FFFFFF"/>
            <w:hideMark/>
          </w:tcPr>
          <w:p w14:paraId="3459F9A0" w14:textId="77777777" w:rsidR="00BA4D0E" w:rsidRPr="001F2B34" w:rsidRDefault="00BA4D0E" w:rsidP="00A34955">
            <w:pPr>
              <w:spacing w:after="0" w:line="276" w:lineRule="auto"/>
              <w:rPr>
                <w:rFonts w:cs="Segoe UI"/>
                <w:szCs w:val="20"/>
              </w:rPr>
            </w:pPr>
            <w:r w:rsidRPr="001F2B34">
              <w:rPr>
                <w:rFonts w:cs="Segoe UI"/>
                <w:szCs w:val="20"/>
              </w:rPr>
              <w:t>Equipping for latest technical capabilities</w:t>
            </w:r>
          </w:p>
        </w:tc>
      </w:tr>
      <w:tr w:rsidR="001F2B34" w:rsidRPr="001F2B34" w14:paraId="4B2CE79E" w14:textId="77777777" w:rsidTr="001F2B34">
        <w:trPr>
          <w:trHeight w:val="576"/>
        </w:trPr>
        <w:tc>
          <w:tcPr>
            <w:tcW w:w="3325" w:type="dxa"/>
            <w:shd w:val="clear" w:color="000000" w:fill="FFFFFF"/>
            <w:hideMark/>
          </w:tcPr>
          <w:p w14:paraId="3C66C886" w14:textId="77777777" w:rsidR="00BA4D0E" w:rsidRPr="001F2B34" w:rsidRDefault="00BA4D0E" w:rsidP="00A34955">
            <w:pPr>
              <w:spacing w:after="0" w:line="276" w:lineRule="auto"/>
              <w:rPr>
                <w:rFonts w:cs="Segoe UI"/>
                <w:szCs w:val="20"/>
              </w:rPr>
            </w:pPr>
            <w:r w:rsidRPr="001F2B34">
              <w:rPr>
                <w:rFonts w:cs="Segoe UI"/>
                <w:szCs w:val="20"/>
              </w:rPr>
              <w:t>Merger, acquisition, or divestiture</w:t>
            </w:r>
          </w:p>
        </w:tc>
        <w:tc>
          <w:tcPr>
            <w:tcW w:w="3240" w:type="dxa"/>
            <w:shd w:val="clear" w:color="000000" w:fill="FFFFFF"/>
            <w:hideMark/>
          </w:tcPr>
          <w:p w14:paraId="4E279F36" w14:textId="77777777" w:rsidR="00BA4D0E" w:rsidRPr="001F2B34" w:rsidRDefault="00BA4D0E" w:rsidP="00A34955">
            <w:pPr>
              <w:spacing w:after="0" w:line="276" w:lineRule="auto"/>
              <w:rPr>
                <w:rFonts w:cs="Segoe UI"/>
                <w:szCs w:val="20"/>
              </w:rPr>
            </w:pPr>
            <w:r w:rsidRPr="001F2B34">
              <w:rPr>
                <w:rFonts w:cs="Segoe UI"/>
                <w:szCs w:val="20"/>
              </w:rPr>
              <w:t>Reduction in vendor or technical complexity</w:t>
            </w:r>
          </w:p>
        </w:tc>
        <w:tc>
          <w:tcPr>
            <w:tcW w:w="3870" w:type="dxa"/>
            <w:shd w:val="clear" w:color="000000" w:fill="FFFFFF"/>
            <w:hideMark/>
          </w:tcPr>
          <w:p w14:paraId="6113AEFC" w14:textId="77777777" w:rsidR="00BA4D0E" w:rsidRPr="001F2B34" w:rsidRDefault="00BA4D0E" w:rsidP="00A34955">
            <w:pPr>
              <w:spacing w:after="0" w:line="276" w:lineRule="auto"/>
              <w:rPr>
                <w:rFonts w:cs="Segoe UI"/>
                <w:szCs w:val="20"/>
              </w:rPr>
            </w:pPr>
            <w:r w:rsidRPr="001F2B34">
              <w:rPr>
                <w:rFonts w:cs="Segoe UI"/>
                <w:szCs w:val="20"/>
              </w:rPr>
              <w:t>Developing technical offerings</w:t>
            </w:r>
          </w:p>
        </w:tc>
      </w:tr>
      <w:tr w:rsidR="001F2B34" w:rsidRPr="001F2B34" w14:paraId="6C7CDD26" w14:textId="77777777" w:rsidTr="001F2B34">
        <w:trPr>
          <w:trHeight w:val="576"/>
        </w:trPr>
        <w:tc>
          <w:tcPr>
            <w:tcW w:w="3325" w:type="dxa"/>
            <w:shd w:val="clear" w:color="000000" w:fill="FFFFFF"/>
            <w:hideMark/>
          </w:tcPr>
          <w:p w14:paraId="14BE6BB9" w14:textId="77777777" w:rsidR="00BA4D0E" w:rsidRPr="001F2B34" w:rsidRDefault="00BA4D0E" w:rsidP="00A34955">
            <w:pPr>
              <w:spacing w:after="0" w:line="276" w:lineRule="auto"/>
              <w:rPr>
                <w:rFonts w:cs="Segoe UI"/>
                <w:szCs w:val="20"/>
              </w:rPr>
            </w:pPr>
            <w:r w:rsidRPr="001F2B34">
              <w:rPr>
                <w:rFonts w:cs="Segoe UI"/>
                <w:szCs w:val="20"/>
              </w:rPr>
              <w:t>Reduction in capital expenses</w:t>
            </w:r>
          </w:p>
        </w:tc>
        <w:tc>
          <w:tcPr>
            <w:tcW w:w="3240" w:type="dxa"/>
            <w:shd w:val="clear" w:color="000000" w:fill="FFFFFF"/>
            <w:hideMark/>
          </w:tcPr>
          <w:p w14:paraId="68374B15" w14:textId="77777777" w:rsidR="00BA4D0E" w:rsidRPr="001F2B34" w:rsidRDefault="00BA4D0E" w:rsidP="00A34955">
            <w:pPr>
              <w:spacing w:after="0" w:line="276" w:lineRule="auto"/>
              <w:rPr>
                <w:rFonts w:cs="Segoe UI"/>
                <w:szCs w:val="20"/>
              </w:rPr>
            </w:pPr>
            <w:r w:rsidRPr="001F2B34">
              <w:rPr>
                <w:rFonts w:cs="Segoe UI"/>
                <w:szCs w:val="20"/>
              </w:rPr>
              <w:t>Optimization of internal operations</w:t>
            </w:r>
          </w:p>
        </w:tc>
        <w:tc>
          <w:tcPr>
            <w:tcW w:w="3870" w:type="dxa"/>
            <w:shd w:val="clear" w:color="000000" w:fill="FFFFFF"/>
            <w:hideMark/>
          </w:tcPr>
          <w:p w14:paraId="2C484B48" w14:textId="77777777" w:rsidR="00BA4D0E" w:rsidRPr="001F2B34" w:rsidRDefault="00BA4D0E" w:rsidP="00A34955">
            <w:pPr>
              <w:spacing w:after="0" w:line="276" w:lineRule="auto"/>
              <w:rPr>
                <w:rFonts w:cs="Segoe UI"/>
                <w:szCs w:val="20"/>
              </w:rPr>
            </w:pPr>
            <w:r w:rsidRPr="001F2B34">
              <w:rPr>
                <w:rFonts w:cs="Segoe UI"/>
                <w:szCs w:val="20"/>
              </w:rPr>
              <w:t>Scaling to accommodate the ever-growing requirements</w:t>
            </w:r>
          </w:p>
        </w:tc>
      </w:tr>
      <w:tr w:rsidR="001F2B34" w:rsidRPr="001F2B34" w14:paraId="33FC9B40" w14:textId="77777777" w:rsidTr="001F2B34">
        <w:trPr>
          <w:trHeight w:val="576"/>
        </w:trPr>
        <w:tc>
          <w:tcPr>
            <w:tcW w:w="3325" w:type="dxa"/>
            <w:shd w:val="clear" w:color="000000" w:fill="FFFFFF"/>
            <w:hideMark/>
          </w:tcPr>
          <w:p w14:paraId="0D3CEC66" w14:textId="77777777" w:rsidR="00BA4D0E" w:rsidRPr="001F2B34" w:rsidRDefault="00BA4D0E" w:rsidP="00A34955">
            <w:pPr>
              <w:spacing w:after="0" w:line="276" w:lineRule="auto"/>
              <w:rPr>
                <w:rFonts w:cs="Segoe UI"/>
                <w:szCs w:val="20"/>
              </w:rPr>
            </w:pPr>
            <w:r w:rsidRPr="001F2B34">
              <w:rPr>
                <w:rFonts w:cs="Segoe UI"/>
                <w:szCs w:val="20"/>
              </w:rPr>
              <w:t>End of support for mission-critical technologies</w:t>
            </w:r>
          </w:p>
        </w:tc>
        <w:tc>
          <w:tcPr>
            <w:tcW w:w="3240" w:type="dxa"/>
            <w:shd w:val="clear" w:color="000000" w:fill="FFFFFF"/>
            <w:hideMark/>
          </w:tcPr>
          <w:p w14:paraId="7545C69D" w14:textId="77777777" w:rsidR="00BA4D0E" w:rsidRPr="001F2B34" w:rsidRDefault="00BA4D0E" w:rsidP="00A34955">
            <w:pPr>
              <w:spacing w:after="0" w:line="276" w:lineRule="auto"/>
              <w:rPr>
                <w:rFonts w:cs="Segoe UI"/>
                <w:szCs w:val="20"/>
              </w:rPr>
            </w:pPr>
            <w:r w:rsidRPr="001F2B34">
              <w:rPr>
                <w:rFonts w:cs="Segoe UI"/>
                <w:szCs w:val="20"/>
              </w:rPr>
              <w:t>Increase in business agility</w:t>
            </w:r>
          </w:p>
        </w:tc>
        <w:tc>
          <w:tcPr>
            <w:tcW w:w="3870" w:type="dxa"/>
            <w:shd w:val="clear" w:color="000000" w:fill="FFFFFF"/>
            <w:hideMark/>
          </w:tcPr>
          <w:p w14:paraId="10E172C5" w14:textId="77777777" w:rsidR="00BA4D0E" w:rsidRPr="001F2B34" w:rsidRDefault="00BA4D0E" w:rsidP="00A34955">
            <w:pPr>
              <w:spacing w:after="0" w:line="276" w:lineRule="auto"/>
              <w:rPr>
                <w:rFonts w:cs="Segoe UI"/>
                <w:szCs w:val="20"/>
              </w:rPr>
            </w:pPr>
            <w:r w:rsidRPr="001F2B34">
              <w:rPr>
                <w:rFonts w:cs="Segoe UI"/>
                <w:szCs w:val="20"/>
              </w:rPr>
              <w:t>Transforming to cater to geographic needs</w:t>
            </w:r>
          </w:p>
        </w:tc>
      </w:tr>
      <w:tr w:rsidR="001F2B34" w:rsidRPr="001F2B34" w14:paraId="74BA392C" w14:textId="77777777" w:rsidTr="001F2B34">
        <w:trPr>
          <w:trHeight w:val="576"/>
        </w:trPr>
        <w:tc>
          <w:tcPr>
            <w:tcW w:w="3325" w:type="dxa"/>
            <w:shd w:val="clear" w:color="000000" w:fill="FFFFFF"/>
            <w:hideMark/>
          </w:tcPr>
          <w:p w14:paraId="7CDCBC1D" w14:textId="77777777" w:rsidR="00BA4D0E" w:rsidRPr="001F2B34" w:rsidRDefault="00BA4D0E" w:rsidP="00A34955">
            <w:pPr>
              <w:spacing w:after="0" w:line="276" w:lineRule="auto"/>
              <w:rPr>
                <w:rFonts w:cs="Segoe UI"/>
                <w:szCs w:val="20"/>
              </w:rPr>
            </w:pPr>
            <w:r w:rsidRPr="001F2B34">
              <w:rPr>
                <w:rFonts w:cs="Segoe UI"/>
                <w:szCs w:val="20"/>
              </w:rPr>
              <w:t>Response to regulatory compliance changes</w:t>
            </w:r>
          </w:p>
        </w:tc>
        <w:tc>
          <w:tcPr>
            <w:tcW w:w="3240" w:type="dxa"/>
            <w:shd w:val="clear" w:color="000000" w:fill="FFFFFF"/>
            <w:hideMark/>
          </w:tcPr>
          <w:p w14:paraId="3B29AAE2" w14:textId="77777777" w:rsidR="00BA4D0E" w:rsidRPr="001F2B34" w:rsidRDefault="00BA4D0E" w:rsidP="00A34955">
            <w:pPr>
              <w:spacing w:after="0" w:line="276" w:lineRule="auto"/>
              <w:rPr>
                <w:rFonts w:cs="Segoe UI"/>
                <w:szCs w:val="20"/>
              </w:rPr>
            </w:pPr>
            <w:r w:rsidRPr="001F2B34">
              <w:rPr>
                <w:rFonts w:cs="Segoe UI"/>
                <w:szCs w:val="20"/>
              </w:rPr>
              <w:t>Preparation for new technical capabilities</w:t>
            </w:r>
          </w:p>
        </w:tc>
        <w:tc>
          <w:tcPr>
            <w:tcW w:w="3870" w:type="dxa"/>
            <w:shd w:val="clear" w:color="000000" w:fill="FFFFFF"/>
            <w:hideMark/>
          </w:tcPr>
          <w:p w14:paraId="488D6DCD" w14:textId="77777777" w:rsidR="00BA4D0E" w:rsidRPr="001F2B34" w:rsidRDefault="00BA4D0E" w:rsidP="00A34955">
            <w:pPr>
              <w:spacing w:after="0" w:line="276" w:lineRule="auto"/>
              <w:rPr>
                <w:rFonts w:cs="Segoe UI"/>
                <w:szCs w:val="20"/>
              </w:rPr>
            </w:pPr>
            <w:r w:rsidRPr="001F2B34">
              <w:rPr>
                <w:rFonts w:cs="Segoe UI"/>
                <w:szCs w:val="20"/>
              </w:rPr>
              <w:t>Improved customer experiences and engagements</w:t>
            </w:r>
          </w:p>
        </w:tc>
      </w:tr>
      <w:tr w:rsidR="001F2B34" w:rsidRPr="001F2B34" w14:paraId="1E40E851" w14:textId="77777777" w:rsidTr="001F2B34">
        <w:trPr>
          <w:trHeight w:val="576"/>
        </w:trPr>
        <w:tc>
          <w:tcPr>
            <w:tcW w:w="3325" w:type="dxa"/>
            <w:shd w:val="clear" w:color="000000" w:fill="FFFFFF"/>
            <w:hideMark/>
          </w:tcPr>
          <w:p w14:paraId="273035D0" w14:textId="77777777" w:rsidR="00BA4D0E" w:rsidRPr="001F2B34" w:rsidRDefault="00BA4D0E" w:rsidP="00A34955">
            <w:pPr>
              <w:spacing w:after="0" w:line="276" w:lineRule="auto"/>
              <w:rPr>
                <w:rFonts w:cs="Segoe UI"/>
                <w:szCs w:val="20"/>
              </w:rPr>
            </w:pPr>
            <w:r w:rsidRPr="001F2B34">
              <w:rPr>
                <w:rFonts w:cs="Segoe UI"/>
                <w:szCs w:val="20"/>
              </w:rPr>
              <w:t>New data sovereignty requirements</w:t>
            </w:r>
          </w:p>
        </w:tc>
        <w:tc>
          <w:tcPr>
            <w:tcW w:w="3240" w:type="dxa"/>
            <w:shd w:val="clear" w:color="000000" w:fill="FFFFFF"/>
            <w:hideMark/>
          </w:tcPr>
          <w:p w14:paraId="7F8D2488" w14:textId="77777777" w:rsidR="00BA4D0E" w:rsidRPr="001F2B34" w:rsidRDefault="00BA4D0E" w:rsidP="00A34955">
            <w:pPr>
              <w:spacing w:after="0" w:line="276" w:lineRule="auto"/>
              <w:rPr>
                <w:rFonts w:cs="Segoe UI"/>
                <w:szCs w:val="20"/>
              </w:rPr>
            </w:pPr>
            <w:r w:rsidRPr="001F2B34">
              <w:rPr>
                <w:rFonts w:cs="Segoe UI"/>
                <w:szCs w:val="20"/>
              </w:rPr>
              <w:t>Evolving to cater market demands</w:t>
            </w:r>
          </w:p>
        </w:tc>
        <w:tc>
          <w:tcPr>
            <w:tcW w:w="3870" w:type="dxa"/>
            <w:shd w:val="clear" w:color="000000" w:fill="FFFFFF"/>
            <w:hideMark/>
          </w:tcPr>
          <w:p w14:paraId="64BF698B" w14:textId="77777777" w:rsidR="00BA4D0E" w:rsidRPr="001F2B34" w:rsidRDefault="00BA4D0E" w:rsidP="00A34955">
            <w:pPr>
              <w:spacing w:after="0" w:line="276" w:lineRule="auto"/>
              <w:rPr>
                <w:rFonts w:cs="Segoe UI"/>
                <w:szCs w:val="20"/>
              </w:rPr>
            </w:pPr>
            <w:r w:rsidRPr="001F2B34">
              <w:rPr>
                <w:rFonts w:cs="Segoe UI"/>
                <w:szCs w:val="20"/>
              </w:rPr>
              <w:t>Transformation of products or services</w:t>
            </w:r>
          </w:p>
        </w:tc>
      </w:tr>
      <w:tr w:rsidR="001F2B34" w:rsidRPr="001F2B34" w14:paraId="4DF4013A" w14:textId="77777777" w:rsidTr="001F2B34">
        <w:trPr>
          <w:trHeight w:val="576"/>
        </w:trPr>
        <w:tc>
          <w:tcPr>
            <w:tcW w:w="3325" w:type="dxa"/>
            <w:shd w:val="clear" w:color="000000" w:fill="FFFFFF"/>
            <w:hideMark/>
          </w:tcPr>
          <w:p w14:paraId="3B1D37B4" w14:textId="77777777" w:rsidR="00BA4D0E" w:rsidRPr="001F2B34" w:rsidRDefault="00BA4D0E" w:rsidP="00A34955">
            <w:pPr>
              <w:spacing w:after="0" w:line="276" w:lineRule="auto"/>
              <w:rPr>
                <w:rFonts w:cs="Segoe UI"/>
                <w:szCs w:val="20"/>
              </w:rPr>
            </w:pPr>
            <w:r w:rsidRPr="001F2B34">
              <w:rPr>
                <w:rFonts w:cs="Segoe UI"/>
                <w:szCs w:val="20"/>
              </w:rPr>
              <w:t>Reduction of disruptions and improvement of IT stability</w:t>
            </w:r>
          </w:p>
        </w:tc>
        <w:tc>
          <w:tcPr>
            <w:tcW w:w="3240" w:type="dxa"/>
            <w:shd w:val="clear" w:color="000000" w:fill="FFFFFF"/>
            <w:hideMark/>
          </w:tcPr>
          <w:p w14:paraId="6AEECAC8" w14:textId="77777777" w:rsidR="00BA4D0E" w:rsidRPr="001F2B34" w:rsidRDefault="00BA4D0E" w:rsidP="00A34955">
            <w:pPr>
              <w:spacing w:after="0" w:line="276" w:lineRule="auto"/>
              <w:rPr>
                <w:rFonts w:cs="Segoe UI"/>
                <w:szCs w:val="20"/>
              </w:rPr>
            </w:pPr>
            <w:r w:rsidRPr="001F2B34">
              <w:rPr>
                <w:rFonts w:cs="Segoe UI"/>
                <w:szCs w:val="20"/>
              </w:rPr>
              <w:t>Scaling to meet geographic demands</w:t>
            </w:r>
          </w:p>
        </w:tc>
        <w:tc>
          <w:tcPr>
            <w:tcW w:w="3870" w:type="dxa"/>
            <w:shd w:val="clear" w:color="000000" w:fill="FFFFFF"/>
            <w:hideMark/>
          </w:tcPr>
          <w:p w14:paraId="65E6450D" w14:textId="77777777" w:rsidR="00BA4D0E" w:rsidRPr="001F2B34" w:rsidRDefault="00BA4D0E" w:rsidP="00A34955">
            <w:pPr>
              <w:spacing w:after="0" w:line="276" w:lineRule="auto"/>
              <w:rPr>
                <w:rFonts w:cs="Segoe UI"/>
                <w:szCs w:val="20"/>
              </w:rPr>
            </w:pPr>
            <w:r w:rsidRPr="001F2B34">
              <w:rPr>
                <w:rFonts w:cs="Segoe UI"/>
                <w:szCs w:val="20"/>
              </w:rPr>
              <w:t>Create market disruption with innovative products/services</w:t>
            </w:r>
          </w:p>
        </w:tc>
      </w:tr>
    </w:tbl>
    <w:p w14:paraId="3E3DB6E4" w14:textId="77777777" w:rsidR="00BA4D0E" w:rsidRDefault="00BA4D0E" w:rsidP="00BA4D0E">
      <w:pPr>
        <w:spacing w:after="0"/>
      </w:pPr>
    </w:p>
    <w:p w14:paraId="609E2FEE" w14:textId="77777777" w:rsidR="00BA4D0E" w:rsidRPr="00A34955" w:rsidRDefault="00BA4D0E" w:rsidP="00BA4D0E">
      <w:pPr>
        <w:shd w:val="clear" w:color="auto" w:fill="FFFFFF"/>
        <w:spacing w:after="0" w:line="276" w:lineRule="auto"/>
        <w:rPr>
          <w:rFonts w:cs="Segoe UI"/>
          <w:szCs w:val="20"/>
        </w:rPr>
      </w:pPr>
      <w:r w:rsidRPr="00A34955">
        <w:rPr>
          <w:rFonts w:cs="Segoe UI"/>
          <w:szCs w:val="20"/>
        </w:rPr>
        <w:t>Reasons to adapt to AKS are as following</w:t>
      </w:r>
      <w:r w:rsidRPr="00155448">
        <w:rPr>
          <w:rFonts w:cs="Segoe UI"/>
          <w:szCs w:val="20"/>
        </w:rPr>
        <w:t>:</w:t>
      </w:r>
    </w:p>
    <w:p w14:paraId="2FA194E7" w14:textId="77777777" w:rsidR="00BA4D0E" w:rsidRPr="00A34955" w:rsidRDefault="00BA4D0E" w:rsidP="00D61C1B">
      <w:pPr>
        <w:pStyle w:val="ListParagraph"/>
        <w:numPr>
          <w:ilvl w:val="0"/>
          <w:numId w:val="5"/>
        </w:numPr>
        <w:shd w:val="clear" w:color="auto" w:fill="FFFFFF"/>
        <w:spacing w:before="0" w:after="0" w:line="276" w:lineRule="auto"/>
        <w:ind w:left="540"/>
        <w:rPr>
          <w:rFonts w:cs="Segoe UI"/>
          <w:szCs w:val="20"/>
        </w:rPr>
      </w:pPr>
      <w:r w:rsidRPr="00A34955">
        <w:rPr>
          <w:rFonts w:cs="Segoe UI"/>
          <w:szCs w:val="20"/>
        </w:rPr>
        <w:t>Adopting industry standard cloud native technologies</w:t>
      </w:r>
    </w:p>
    <w:p w14:paraId="64DA3AC8" w14:textId="77777777" w:rsidR="00BA4D0E" w:rsidRPr="00A34955" w:rsidRDefault="00BA4D0E" w:rsidP="00D61C1B">
      <w:pPr>
        <w:numPr>
          <w:ilvl w:val="0"/>
          <w:numId w:val="5"/>
        </w:numPr>
        <w:shd w:val="clear" w:color="auto" w:fill="FFFFFF"/>
        <w:spacing w:after="0" w:line="276" w:lineRule="auto"/>
        <w:ind w:left="540"/>
        <w:jc w:val="both"/>
        <w:rPr>
          <w:rFonts w:cs="Segoe UI"/>
          <w:szCs w:val="20"/>
        </w:rPr>
      </w:pPr>
      <w:r w:rsidRPr="00A34955">
        <w:rPr>
          <w:rFonts w:cs="Segoe UI"/>
          <w:szCs w:val="20"/>
        </w:rPr>
        <w:t>Enables granular control and monitoring</w:t>
      </w:r>
    </w:p>
    <w:p w14:paraId="230DF4D5" w14:textId="77777777" w:rsidR="00BA4D0E" w:rsidRPr="00A34955" w:rsidRDefault="00BA4D0E" w:rsidP="00D61C1B">
      <w:pPr>
        <w:numPr>
          <w:ilvl w:val="0"/>
          <w:numId w:val="5"/>
        </w:numPr>
        <w:shd w:val="clear" w:color="auto" w:fill="FFFFFF"/>
        <w:spacing w:after="0" w:line="276" w:lineRule="auto"/>
        <w:ind w:left="540"/>
        <w:jc w:val="both"/>
        <w:rPr>
          <w:rFonts w:cs="Segoe UI"/>
          <w:szCs w:val="20"/>
        </w:rPr>
      </w:pPr>
      <w:r w:rsidRPr="00A34955">
        <w:rPr>
          <w:rFonts w:cs="Segoe UI"/>
          <w:szCs w:val="20"/>
        </w:rPr>
        <w:t>Offers flexibility of auto-scaling</w:t>
      </w:r>
    </w:p>
    <w:p w14:paraId="6976519D" w14:textId="77777777" w:rsidR="00BA4D0E" w:rsidRPr="00A34955" w:rsidRDefault="00BA4D0E" w:rsidP="00D61C1B">
      <w:pPr>
        <w:numPr>
          <w:ilvl w:val="0"/>
          <w:numId w:val="5"/>
        </w:numPr>
        <w:shd w:val="clear" w:color="auto" w:fill="FFFFFF"/>
        <w:spacing w:after="0" w:line="276" w:lineRule="auto"/>
        <w:ind w:left="540"/>
        <w:jc w:val="both"/>
        <w:rPr>
          <w:rFonts w:cs="Segoe UI"/>
          <w:szCs w:val="20"/>
        </w:rPr>
      </w:pPr>
      <w:r w:rsidRPr="00A34955">
        <w:rPr>
          <w:rFonts w:cs="Segoe UI"/>
          <w:szCs w:val="20"/>
        </w:rPr>
        <w:t>Easy flexible networking like public IPs, DNS, and SS</w:t>
      </w:r>
    </w:p>
    <w:p w14:paraId="7B25E3C0" w14:textId="77777777" w:rsidR="00BA4D0E" w:rsidRPr="00A34955" w:rsidRDefault="00BA4D0E" w:rsidP="00D61C1B">
      <w:pPr>
        <w:numPr>
          <w:ilvl w:val="0"/>
          <w:numId w:val="5"/>
        </w:numPr>
        <w:shd w:val="clear" w:color="auto" w:fill="FFFFFF"/>
        <w:spacing w:after="0" w:line="276" w:lineRule="auto"/>
        <w:ind w:left="540"/>
        <w:jc w:val="both"/>
        <w:rPr>
          <w:rFonts w:cs="Segoe UI"/>
          <w:szCs w:val="20"/>
        </w:rPr>
      </w:pPr>
      <w:r w:rsidRPr="00A34955">
        <w:rPr>
          <w:rFonts w:cs="Segoe UI"/>
          <w:szCs w:val="20"/>
        </w:rPr>
        <w:t>Facilitates multiple multi-container deployments</w:t>
      </w:r>
    </w:p>
    <w:p w14:paraId="779F3648" w14:textId="77777777" w:rsidR="00BA4D0E" w:rsidRPr="00A34955" w:rsidRDefault="00BA4D0E" w:rsidP="00D61C1B">
      <w:pPr>
        <w:numPr>
          <w:ilvl w:val="0"/>
          <w:numId w:val="5"/>
        </w:numPr>
        <w:shd w:val="clear" w:color="auto" w:fill="FFFFFF"/>
        <w:spacing w:after="0" w:line="276" w:lineRule="auto"/>
        <w:ind w:left="540"/>
        <w:jc w:val="both"/>
        <w:rPr>
          <w:rFonts w:cs="Segoe UI"/>
          <w:szCs w:val="20"/>
        </w:rPr>
      </w:pPr>
      <w:r w:rsidRPr="00A34955">
        <w:rPr>
          <w:rFonts w:cs="Segoe UI"/>
          <w:szCs w:val="20"/>
        </w:rPr>
        <w:t>Implementing a multi-cloud strategy</w:t>
      </w:r>
    </w:p>
    <w:p w14:paraId="31F259F9" w14:textId="77777777" w:rsidR="00BA4D0E" w:rsidRPr="00A34955" w:rsidRDefault="00BA4D0E" w:rsidP="00D61C1B">
      <w:pPr>
        <w:numPr>
          <w:ilvl w:val="0"/>
          <w:numId w:val="5"/>
        </w:numPr>
        <w:shd w:val="clear" w:color="auto" w:fill="FFFFFF"/>
        <w:spacing w:after="0" w:line="276" w:lineRule="auto"/>
        <w:ind w:left="540"/>
        <w:jc w:val="both"/>
        <w:rPr>
          <w:rFonts w:cs="Segoe UI"/>
          <w:szCs w:val="20"/>
        </w:rPr>
      </w:pPr>
      <w:r w:rsidRPr="00A34955">
        <w:rPr>
          <w:rFonts w:cs="Segoe UI"/>
          <w:szCs w:val="20"/>
        </w:rPr>
        <w:t>Improving the density of workloads within the infrastructure</w:t>
      </w:r>
    </w:p>
    <w:p w14:paraId="39727C00" w14:textId="77777777" w:rsidR="00BA4D0E" w:rsidRPr="00A34955" w:rsidRDefault="00BA4D0E" w:rsidP="00D61C1B">
      <w:pPr>
        <w:numPr>
          <w:ilvl w:val="0"/>
          <w:numId w:val="5"/>
        </w:numPr>
        <w:shd w:val="clear" w:color="auto" w:fill="FFFFFF"/>
        <w:spacing w:line="276" w:lineRule="auto"/>
        <w:ind w:left="547"/>
        <w:jc w:val="both"/>
        <w:rPr>
          <w:rFonts w:cs="Segoe UI"/>
          <w:szCs w:val="20"/>
        </w:rPr>
      </w:pPr>
      <w:r w:rsidRPr="00A34955">
        <w:rPr>
          <w:rFonts w:cs="Segoe UI"/>
          <w:szCs w:val="20"/>
        </w:rPr>
        <w:t>Easier to recruit engineering talent from industry by adopting modern technologies</w:t>
      </w:r>
    </w:p>
    <w:p w14:paraId="7A4F685A" w14:textId="77777777" w:rsidR="00BA4D0E" w:rsidRPr="00BF6176" w:rsidRDefault="00BA4D0E" w:rsidP="00D61C1B">
      <w:pPr>
        <w:pStyle w:val="Heading2"/>
        <w:numPr>
          <w:ilvl w:val="1"/>
          <w:numId w:val="4"/>
        </w:numPr>
        <w:ind w:left="540" w:hanging="540"/>
      </w:pPr>
      <w:bookmarkStart w:id="4" w:name="_Toc44004563"/>
      <w:bookmarkStart w:id="5" w:name="_Toc44076410"/>
      <w:bookmarkStart w:id="6" w:name="_Toc44076703"/>
      <w:bookmarkStart w:id="7" w:name="_Toc44323627"/>
      <w:bookmarkEnd w:id="4"/>
      <w:bookmarkEnd w:id="5"/>
      <w:bookmarkEnd w:id="6"/>
      <w:r w:rsidRPr="00BF6176">
        <w:t>AKS Business Outcomes</w:t>
      </w:r>
      <w:bookmarkEnd w:id="7"/>
    </w:p>
    <w:p w14:paraId="53634F3D" w14:textId="77777777" w:rsidR="00BA4D0E" w:rsidRPr="00B27F2B" w:rsidRDefault="00BA4D0E" w:rsidP="00B314EE">
      <w:pPr>
        <w:spacing w:after="0" w:line="276" w:lineRule="auto"/>
        <w:jc w:val="both"/>
        <w:rPr>
          <w:szCs w:val="20"/>
        </w:rPr>
      </w:pPr>
      <w:r w:rsidRPr="00B27F2B">
        <w:rPr>
          <w:szCs w:val="20"/>
        </w:rPr>
        <w:t>Designing a comprehensive AKS adoption strategy is essential in order to evaluate the business motivations and examine the likely future outcomes.</w:t>
      </w:r>
    </w:p>
    <w:p w14:paraId="23E3AB75" w14:textId="77777777" w:rsidR="00BA4D0E" w:rsidRPr="00B27F2B" w:rsidRDefault="00BA4D0E" w:rsidP="00A34955">
      <w:pPr>
        <w:spacing w:after="120" w:line="276" w:lineRule="auto"/>
        <w:jc w:val="both"/>
        <w:rPr>
          <w:szCs w:val="20"/>
        </w:rPr>
      </w:pPr>
      <w:r w:rsidRPr="00B27F2B">
        <w:rPr>
          <w:szCs w:val="20"/>
        </w:rPr>
        <w:t xml:space="preserve">The classification of business outcomes </w:t>
      </w:r>
      <w:r w:rsidR="001B2CFC" w:rsidRPr="00B27F2B">
        <w:rPr>
          <w:szCs w:val="20"/>
        </w:rPr>
        <w:t>varies</w:t>
      </w:r>
      <w:r w:rsidRPr="00B27F2B">
        <w:rPr>
          <w:szCs w:val="20"/>
        </w:rPr>
        <w:t xml:space="preserve"> in five different categories. It is important for anticipated business outcomes to be ranked according to priority: from high, to mid, to low priority. Make sure to include stakeholders and the business drivers behind a specific outcome, associate what KPIs and capabilities are required in order to achieve the desired outcome. The following categories are used to identify and segregate desired business outcomes</w:t>
      </w:r>
    </w:p>
    <w:p w14:paraId="7035683D" w14:textId="77777777" w:rsidR="00BA4D0E" w:rsidRPr="00B27F2B" w:rsidRDefault="00BA4D0E" w:rsidP="00D61C1B">
      <w:pPr>
        <w:pStyle w:val="ListParagraph"/>
        <w:numPr>
          <w:ilvl w:val="0"/>
          <w:numId w:val="6"/>
        </w:numPr>
        <w:spacing w:line="276" w:lineRule="auto"/>
        <w:ind w:left="540"/>
        <w:rPr>
          <w:szCs w:val="20"/>
        </w:rPr>
      </w:pPr>
      <w:r w:rsidRPr="00B27F2B">
        <w:rPr>
          <w:b/>
          <w:szCs w:val="20"/>
        </w:rPr>
        <w:t>Infrastructure:</w:t>
      </w:r>
      <w:r w:rsidRPr="00B27F2B">
        <w:rPr>
          <w:szCs w:val="20"/>
        </w:rPr>
        <w:t xml:space="preserve"> End to end cloud native architecture</w:t>
      </w:r>
    </w:p>
    <w:p w14:paraId="4BECE9F7" w14:textId="77777777" w:rsidR="00BA4D0E" w:rsidRPr="00B27F2B" w:rsidRDefault="00BA4D0E" w:rsidP="00D61C1B">
      <w:pPr>
        <w:pStyle w:val="ListParagraph"/>
        <w:numPr>
          <w:ilvl w:val="0"/>
          <w:numId w:val="6"/>
        </w:numPr>
        <w:spacing w:line="276" w:lineRule="auto"/>
        <w:ind w:left="540"/>
        <w:rPr>
          <w:szCs w:val="20"/>
        </w:rPr>
      </w:pPr>
      <w:r w:rsidRPr="00B27F2B">
        <w:rPr>
          <w:b/>
          <w:szCs w:val="20"/>
        </w:rPr>
        <w:t>Consistency:</w:t>
      </w:r>
      <w:r w:rsidRPr="00B27F2B">
        <w:rPr>
          <w:szCs w:val="20"/>
        </w:rPr>
        <w:t xml:space="preserve"> Uniform architecture across multiple cloud platform</w:t>
      </w:r>
    </w:p>
    <w:p w14:paraId="5AD881AB" w14:textId="77777777" w:rsidR="00BA4D0E" w:rsidRPr="00B27F2B" w:rsidRDefault="00BA4D0E" w:rsidP="00D61C1B">
      <w:pPr>
        <w:pStyle w:val="ListParagraph"/>
        <w:numPr>
          <w:ilvl w:val="0"/>
          <w:numId w:val="6"/>
        </w:numPr>
        <w:spacing w:line="276" w:lineRule="auto"/>
        <w:ind w:left="540"/>
        <w:rPr>
          <w:szCs w:val="20"/>
        </w:rPr>
      </w:pPr>
      <w:r w:rsidRPr="00B27F2B">
        <w:rPr>
          <w:b/>
          <w:szCs w:val="20"/>
        </w:rPr>
        <w:t>Technology</w:t>
      </w:r>
      <w:r w:rsidRPr="00B27F2B">
        <w:rPr>
          <w:szCs w:val="20"/>
        </w:rPr>
        <w:t>: Higher density of workloads within infrastructure leading to reduction of cost</w:t>
      </w:r>
    </w:p>
    <w:p w14:paraId="3EF36E43" w14:textId="10AB21C7" w:rsidR="00BA4D0E" w:rsidRPr="00B27F2B" w:rsidRDefault="00BA4D0E" w:rsidP="00D61C1B">
      <w:pPr>
        <w:pStyle w:val="ListParagraph"/>
        <w:numPr>
          <w:ilvl w:val="0"/>
          <w:numId w:val="6"/>
        </w:numPr>
        <w:spacing w:line="276" w:lineRule="auto"/>
        <w:ind w:left="540"/>
        <w:rPr>
          <w:szCs w:val="20"/>
        </w:rPr>
      </w:pPr>
      <w:r w:rsidRPr="00B27F2B">
        <w:rPr>
          <w:b/>
          <w:bCs/>
          <w:szCs w:val="20"/>
        </w:rPr>
        <w:t xml:space="preserve">Agility: </w:t>
      </w:r>
      <w:r w:rsidRPr="00B27F2B">
        <w:rPr>
          <w:szCs w:val="20"/>
        </w:rPr>
        <w:t>Time-to-Market and provision time to respond to changes</w:t>
      </w:r>
    </w:p>
    <w:p w14:paraId="1BD9E4D2" w14:textId="71851B5B" w:rsidR="00BA4D0E" w:rsidRPr="00B27F2B" w:rsidRDefault="00BA4D0E" w:rsidP="00D61C1B">
      <w:pPr>
        <w:pStyle w:val="ListParagraph"/>
        <w:numPr>
          <w:ilvl w:val="0"/>
          <w:numId w:val="6"/>
        </w:numPr>
        <w:spacing w:line="276" w:lineRule="auto"/>
        <w:ind w:left="540"/>
        <w:rPr>
          <w:szCs w:val="20"/>
        </w:rPr>
      </w:pPr>
      <w:r w:rsidRPr="00B27F2B">
        <w:rPr>
          <w:b/>
          <w:bCs/>
          <w:szCs w:val="20"/>
        </w:rPr>
        <w:t xml:space="preserve">Reach: </w:t>
      </w:r>
      <w:r w:rsidRPr="00B27F2B">
        <w:rPr>
          <w:szCs w:val="20"/>
        </w:rPr>
        <w:t>Global access and data sovereignty</w:t>
      </w:r>
    </w:p>
    <w:p w14:paraId="112C1606" w14:textId="020D5947" w:rsidR="00BA4D0E" w:rsidRPr="00B27F2B" w:rsidRDefault="00BA4D0E" w:rsidP="00D61C1B">
      <w:pPr>
        <w:pStyle w:val="ListParagraph"/>
        <w:numPr>
          <w:ilvl w:val="0"/>
          <w:numId w:val="6"/>
        </w:numPr>
        <w:spacing w:line="276" w:lineRule="auto"/>
        <w:ind w:left="540"/>
        <w:rPr>
          <w:szCs w:val="20"/>
        </w:rPr>
      </w:pPr>
      <w:r w:rsidRPr="00B27F2B">
        <w:rPr>
          <w:b/>
          <w:bCs/>
          <w:szCs w:val="20"/>
        </w:rPr>
        <w:t xml:space="preserve">Workforce Engagement:  </w:t>
      </w:r>
      <w:r w:rsidRPr="00B27F2B">
        <w:rPr>
          <w:szCs w:val="20"/>
        </w:rPr>
        <w:t>Improved customer experience</w:t>
      </w:r>
    </w:p>
    <w:p w14:paraId="63558D77" w14:textId="38B8C569" w:rsidR="00BA4D0E" w:rsidRPr="00B27F2B" w:rsidRDefault="00BA4D0E" w:rsidP="00D61C1B">
      <w:pPr>
        <w:pStyle w:val="ListParagraph"/>
        <w:numPr>
          <w:ilvl w:val="0"/>
          <w:numId w:val="6"/>
        </w:numPr>
        <w:spacing w:line="276" w:lineRule="auto"/>
        <w:ind w:left="540"/>
        <w:rPr>
          <w:szCs w:val="20"/>
        </w:rPr>
      </w:pPr>
      <w:r w:rsidRPr="00B27F2B">
        <w:rPr>
          <w:b/>
          <w:bCs/>
          <w:szCs w:val="20"/>
        </w:rPr>
        <w:t>Fiscal</w:t>
      </w:r>
      <w:r w:rsidRPr="00B27F2B">
        <w:rPr>
          <w:szCs w:val="20"/>
        </w:rPr>
        <w:t>: Cost savings on desktop computing, increase revenue and drive profits</w:t>
      </w:r>
    </w:p>
    <w:p w14:paraId="6420EB4A" w14:textId="1E70A46D" w:rsidR="00BA4D0E" w:rsidRPr="00B27F2B" w:rsidRDefault="00BA4D0E" w:rsidP="00D61C1B">
      <w:pPr>
        <w:pStyle w:val="ListParagraph"/>
        <w:numPr>
          <w:ilvl w:val="0"/>
          <w:numId w:val="6"/>
        </w:numPr>
        <w:spacing w:line="276" w:lineRule="auto"/>
        <w:ind w:left="540"/>
        <w:rPr>
          <w:szCs w:val="20"/>
        </w:rPr>
      </w:pPr>
      <w:r w:rsidRPr="00B27F2B">
        <w:rPr>
          <w:b/>
          <w:bCs/>
          <w:szCs w:val="20"/>
        </w:rPr>
        <w:t xml:space="preserve">Performance: </w:t>
      </w:r>
      <w:r w:rsidRPr="00B27F2B">
        <w:rPr>
          <w:szCs w:val="20"/>
        </w:rPr>
        <w:t>Ensuring highly availability of business applications</w:t>
      </w:r>
    </w:p>
    <w:p w14:paraId="5DEF66A6" w14:textId="63B6F930" w:rsidR="00BA4D0E" w:rsidRPr="00E031AC" w:rsidRDefault="00BA4D0E" w:rsidP="00D61C1B">
      <w:pPr>
        <w:pStyle w:val="ListParagraph"/>
        <w:numPr>
          <w:ilvl w:val="0"/>
          <w:numId w:val="6"/>
        </w:numPr>
        <w:spacing w:after="240" w:line="276" w:lineRule="auto"/>
        <w:ind w:left="547"/>
        <w:contextualSpacing w:val="0"/>
        <w:rPr>
          <w:szCs w:val="20"/>
        </w:rPr>
      </w:pPr>
      <w:r w:rsidRPr="00B27F2B">
        <w:rPr>
          <w:b/>
          <w:bCs/>
          <w:szCs w:val="20"/>
        </w:rPr>
        <w:t xml:space="preserve">Security &amp; Compliance Regulations: </w:t>
      </w:r>
      <w:r w:rsidRPr="00B27F2B">
        <w:rPr>
          <w:szCs w:val="20"/>
        </w:rPr>
        <w:t xml:space="preserve"> Addressed and implemented.</w:t>
      </w:r>
      <w:bookmarkStart w:id="8" w:name="_Toc43753665"/>
      <w:bookmarkStart w:id="9" w:name="_Toc44004565"/>
      <w:bookmarkEnd w:id="8"/>
      <w:bookmarkEnd w:id="9"/>
    </w:p>
    <w:p w14:paraId="02E0B7AC" w14:textId="6A6CFDEB" w:rsidR="00BA4D0E" w:rsidRPr="00155448" w:rsidRDefault="00BA4D0E" w:rsidP="00D61C1B">
      <w:pPr>
        <w:pStyle w:val="Heading2"/>
        <w:numPr>
          <w:ilvl w:val="1"/>
          <w:numId w:val="4"/>
        </w:numPr>
        <w:ind w:left="547" w:hanging="547"/>
      </w:pPr>
      <w:bookmarkStart w:id="10" w:name="_Toc44076412"/>
      <w:bookmarkStart w:id="11" w:name="_Toc44076705"/>
      <w:bookmarkStart w:id="12" w:name="_Toc43753666"/>
      <w:bookmarkStart w:id="13" w:name="_Toc44004566"/>
      <w:bookmarkStart w:id="14" w:name="_Toc44076413"/>
      <w:bookmarkStart w:id="15" w:name="_Toc44076706"/>
      <w:bookmarkStart w:id="16" w:name="_Toc43753667"/>
      <w:bookmarkStart w:id="17" w:name="_Toc44004567"/>
      <w:bookmarkStart w:id="18" w:name="_Toc44076414"/>
      <w:bookmarkStart w:id="19" w:name="_Toc44076707"/>
      <w:bookmarkStart w:id="20" w:name="_Toc43753668"/>
      <w:bookmarkStart w:id="21" w:name="_Toc44004568"/>
      <w:bookmarkStart w:id="22" w:name="_Toc44076415"/>
      <w:bookmarkStart w:id="23" w:name="_Toc44076708"/>
      <w:bookmarkStart w:id="24" w:name="_Toc43753669"/>
      <w:bookmarkStart w:id="25" w:name="_Toc44004569"/>
      <w:bookmarkStart w:id="26" w:name="_Toc44076416"/>
      <w:bookmarkStart w:id="27" w:name="_Toc44076709"/>
      <w:bookmarkStart w:id="28" w:name="_Toc43753670"/>
      <w:bookmarkStart w:id="29" w:name="_Toc44004570"/>
      <w:bookmarkStart w:id="30" w:name="_Toc44076417"/>
      <w:bookmarkStart w:id="31" w:name="_Toc44076710"/>
      <w:bookmarkStart w:id="32" w:name="_Toc43753671"/>
      <w:bookmarkStart w:id="33" w:name="_Toc44004571"/>
      <w:bookmarkStart w:id="34" w:name="_Toc44076418"/>
      <w:bookmarkStart w:id="35" w:name="_Toc44076711"/>
      <w:bookmarkStart w:id="36" w:name="_Toc43753672"/>
      <w:bookmarkStart w:id="37" w:name="_Toc44004572"/>
      <w:bookmarkStart w:id="38" w:name="_Toc44076419"/>
      <w:bookmarkStart w:id="39" w:name="_Toc44076712"/>
      <w:bookmarkStart w:id="40" w:name="_Toc43753673"/>
      <w:bookmarkStart w:id="41" w:name="_Toc44004573"/>
      <w:bookmarkStart w:id="42" w:name="_Toc44076420"/>
      <w:bookmarkStart w:id="43" w:name="_Toc44076713"/>
      <w:bookmarkStart w:id="44" w:name="_Toc43753674"/>
      <w:bookmarkStart w:id="45" w:name="_Toc44004574"/>
      <w:bookmarkStart w:id="46" w:name="_Toc44076421"/>
      <w:bookmarkStart w:id="47" w:name="_Toc44076714"/>
      <w:bookmarkStart w:id="48" w:name="_Toc43753675"/>
      <w:bookmarkStart w:id="49" w:name="_Toc44004575"/>
      <w:bookmarkStart w:id="50" w:name="_Toc44076422"/>
      <w:bookmarkStart w:id="51" w:name="_Toc44076715"/>
      <w:bookmarkStart w:id="52" w:name="_Toc43753676"/>
      <w:bookmarkStart w:id="53" w:name="_Toc44004576"/>
      <w:bookmarkStart w:id="54" w:name="_Toc44076423"/>
      <w:bookmarkStart w:id="55" w:name="_Toc44076716"/>
      <w:bookmarkStart w:id="56" w:name="_Toc43753677"/>
      <w:bookmarkStart w:id="57" w:name="_Toc44004577"/>
      <w:bookmarkStart w:id="58" w:name="_Toc44076424"/>
      <w:bookmarkStart w:id="59" w:name="_Toc44076717"/>
      <w:bookmarkStart w:id="60" w:name="_Toc43753678"/>
      <w:bookmarkStart w:id="61" w:name="_Toc44004578"/>
      <w:bookmarkStart w:id="62" w:name="_Toc44076425"/>
      <w:bookmarkStart w:id="63" w:name="_Toc44076718"/>
      <w:bookmarkStart w:id="64" w:name="_Toc43753679"/>
      <w:bookmarkStart w:id="65" w:name="_Toc44004579"/>
      <w:bookmarkStart w:id="66" w:name="_Toc44076426"/>
      <w:bookmarkStart w:id="67" w:name="_Toc44076719"/>
      <w:bookmarkStart w:id="68" w:name="_Toc43753680"/>
      <w:bookmarkStart w:id="69" w:name="_Toc44004580"/>
      <w:bookmarkStart w:id="70" w:name="_Toc44076427"/>
      <w:bookmarkStart w:id="71" w:name="_Toc44076720"/>
      <w:bookmarkStart w:id="72" w:name="_Toc43753681"/>
      <w:bookmarkStart w:id="73" w:name="_Toc44004581"/>
      <w:bookmarkStart w:id="74" w:name="_Toc44076428"/>
      <w:bookmarkStart w:id="75" w:name="_Toc44076721"/>
      <w:bookmarkStart w:id="76" w:name="_Toc43753682"/>
      <w:bookmarkStart w:id="77" w:name="_Toc44004582"/>
      <w:bookmarkStart w:id="78" w:name="_Toc44076429"/>
      <w:bookmarkStart w:id="79" w:name="_Toc44076722"/>
      <w:bookmarkStart w:id="80" w:name="_Toc43753683"/>
      <w:bookmarkStart w:id="81" w:name="_Toc44004583"/>
      <w:bookmarkStart w:id="82" w:name="_Toc44076430"/>
      <w:bookmarkStart w:id="83" w:name="_Toc44076723"/>
      <w:bookmarkStart w:id="84" w:name="_Toc43753684"/>
      <w:bookmarkStart w:id="85" w:name="_Toc44004584"/>
      <w:bookmarkStart w:id="86" w:name="_Toc44076431"/>
      <w:bookmarkStart w:id="87" w:name="_Toc44076724"/>
      <w:bookmarkStart w:id="88" w:name="_Toc43753685"/>
      <w:bookmarkStart w:id="89" w:name="_Toc44004585"/>
      <w:bookmarkStart w:id="90" w:name="_Toc44076432"/>
      <w:bookmarkStart w:id="91" w:name="_Toc44076725"/>
      <w:bookmarkStart w:id="92" w:name="_Toc43753686"/>
      <w:bookmarkStart w:id="93" w:name="_Toc44004586"/>
      <w:bookmarkStart w:id="94" w:name="_Toc44076433"/>
      <w:bookmarkStart w:id="95" w:name="_Toc44076726"/>
      <w:bookmarkStart w:id="96" w:name="_Toc43753687"/>
      <w:bookmarkStart w:id="97" w:name="_Toc44004587"/>
      <w:bookmarkStart w:id="98" w:name="_Toc44076434"/>
      <w:bookmarkStart w:id="99" w:name="_Toc44076727"/>
      <w:bookmarkStart w:id="100" w:name="_Toc43753688"/>
      <w:bookmarkStart w:id="101" w:name="_Toc44004588"/>
      <w:bookmarkStart w:id="102" w:name="_Toc44076435"/>
      <w:bookmarkStart w:id="103" w:name="_Toc44076728"/>
      <w:bookmarkStart w:id="104" w:name="_Toc43753689"/>
      <w:bookmarkStart w:id="105" w:name="_Toc44004589"/>
      <w:bookmarkStart w:id="106" w:name="_Toc44076436"/>
      <w:bookmarkStart w:id="107" w:name="_Toc44076729"/>
      <w:bookmarkStart w:id="108" w:name="_Toc43753690"/>
      <w:bookmarkStart w:id="109" w:name="_Toc44004590"/>
      <w:bookmarkStart w:id="110" w:name="_Toc44076437"/>
      <w:bookmarkStart w:id="111" w:name="_Toc44076730"/>
      <w:bookmarkStart w:id="112" w:name="_Toc43753691"/>
      <w:bookmarkStart w:id="113" w:name="_Toc44004591"/>
      <w:bookmarkStart w:id="114" w:name="_Toc44076438"/>
      <w:bookmarkStart w:id="115" w:name="_Toc44076731"/>
      <w:bookmarkStart w:id="116" w:name="_Toc43753692"/>
      <w:bookmarkStart w:id="117" w:name="_Toc44004592"/>
      <w:bookmarkStart w:id="118" w:name="_Toc44076439"/>
      <w:bookmarkStart w:id="119" w:name="_Toc44076732"/>
      <w:bookmarkStart w:id="120" w:name="_Toc43753693"/>
      <w:bookmarkStart w:id="121" w:name="_Toc44004593"/>
      <w:bookmarkStart w:id="122" w:name="_Toc44076440"/>
      <w:bookmarkStart w:id="123" w:name="_Toc44076733"/>
      <w:bookmarkStart w:id="124" w:name="_Toc43753694"/>
      <w:bookmarkStart w:id="125" w:name="_Toc44004594"/>
      <w:bookmarkStart w:id="126" w:name="_Toc44076441"/>
      <w:bookmarkStart w:id="127" w:name="_Toc44076734"/>
      <w:bookmarkStart w:id="128" w:name="_Toc43753695"/>
      <w:bookmarkStart w:id="129" w:name="_Toc44004595"/>
      <w:bookmarkStart w:id="130" w:name="_Toc44076442"/>
      <w:bookmarkStart w:id="131" w:name="_Toc44076735"/>
      <w:bookmarkStart w:id="132" w:name="_Toc43753696"/>
      <w:bookmarkStart w:id="133" w:name="_Toc44004596"/>
      <w:bookmarkStart w:id="134" w:name="_Toc44076443"/>
      <w:bookmarkStart w:id="135" w:name="_Toc44076736"/>
      <w:bookmarkStart w:id="136" w:name="_Toc43753697"/>
      <w:bookmarkStart w:id="137" w:name="_Toc44004597"/>
      <w:bookmarkStart w:id="138" w:name="_Toc44076444"/>
      <w:bookmarkStart w:id="139" w:name="_Toc44076737"/>
      <w:bookmarkStart w:id="140" w:name="_Toc43753698"/>
      <w:bookmarkStart w:id="141" w:name="_Toc44004598"/>
      <w:bookmarkStart w:id="142" w:name="_Toc44076445"/>
      <w:bookmarkStart w:id="143" w:name="_Toc44076738"/>
      <w:bookmarkStart w:id="144" w:name="_Toc43753699"/>
      <w:bookmarkStart w:id="145" w:name="_Toc44004599"/>
      <w:bookmarkStart w:id="146" w:name="_Toc44076446"/>
      <w:bookmarkStart w:id="147" w:name="_Toc44076739"/>
      <w:bookmarkStart w:id="148" w:name="_Toc43753700"/>
      <w:bookmarkStart w:id="149" w:name="_Toc44004600"/>
      <w:bookmarkStart w:id="150" w:name="_Toc44076447"/>
      <w:bookmarkStart w:id="151" w:name="_Toc44076740"/>
      <w:bookmarkStart w:id="152" w:name="_Toc43753701"/>
      <w:bookmarkStart w:id="153" w:name="_Toc44004601"/>
      <w:bookmarkStart w:id="154" w:name="_Toc44076448"/>
      <w:bookmarkStart w:id="155" w:name="_Toc44076741"/>
      <w:bookmarkStart w:id="156" w:name="_Toc43753702"/>
      <w:bookmarkStart w:id="157" w:name="_Toc44004602"/>
      <w:bookmarkStart w:id="158" w:name="_Toc44076449"/>
      <w:bookmarkStart w:id="159" w:name="_Toc44076742"/>
      <w:bookmarkStart w:id="160" w:name="_Toc43753703"/>
      <w:bookmarkStart w:id="161" w:name="_Toc44004603"/>
      <w:bookmarkStart w:id="162" w:name="_Toc44076450"/>
      <w:bookmarkStart w:id="163" w:name="_Toc44076743"/>
      <w:bookmarkStart w:id="164" w:name="_Toc43753704"/>
      <w:bookmarkStart w:id="165" w:name="_Toc44004604"/>
      <w:bookmarkStart w:id="166" w:name="_Toc44076451"/>
      <w:bookmarkStart w:id="167" w:name="_Toc44076744"/>
      <w:bookmarkStart w:id="168" w:name="_Toc43753705"/>
      <w:bookmarkStart w:id="169" w:name="_Toc44004605"/>
      <w:bookmarkStart w:id="170" w:name="_Toc44076452"/>
      <w:bookmarkStart w:id="171" w:name="_Toc44076745"/>
      <w:bookmarkStart w:id="172" w:name="_Toc43753706"/>
      <w:bookmarkStart w:id="173" w:name="_Toc44004606"/>
      <w:bookmarkStart w:id="174" w:name="_Toc44076453"/>
      <w:bookmarkStart w:id="175" w:name="_Toc44076746"/>
      <w:bookmarkStart w:id="176" w:name="_Toc43753707"/>
      <w:bookmarkStart w:id="177" w:name="_Toc44004607"/>
      <w:bookmarkStart w:id="178" w:name="_Toc44076454"/>
      <w:bookmarkStart w:id="179" w:name="_Toc44076747"/>
      <w:bookmarkStart w:id="180" w:name="_Toc43753708"/>
      <w:bookmarkStart w:id="181" w:name="_Toc44004608"/>
      <w:bookmarkStart w:id="182" w:name="_Toc44076455"/>
      <w:bookmarkStart w:id="183" w:name="_Toc44076748"/>
      <w:bookmarkStart w:id="184" w:name="_Toc43753709"/>
      <w:bookmarkStart w:id="185" w:name="_Toc44004609"/>
      <w:bookmarkStart w:id="186" w:name="_Toc44076456"/>
      <w:bookmarkStart w:id="187" w:name="_Toc44076749"/>
      <w:bookmarkStart w:id="188" w:name="_Toc43753710"/>
      <w:bookmarkStart w:id="189" w:name="_Toc44004610"/>
      <w:bookmarkStart w:id="190" w:name="_Toc44076457"/>
      <w:bookmarkStart w:id="191" w:name="_Toc44076750"/>
      <w:bookmarkStart w:id="192" w:name="_Toc43753711"/>
      <w:bookmarkStart w:id="193" w:name="_Toc44004611"/>
      <w:bookmarkStart w:id="194" w:name="_Toc44076458"/>
      <w:bookmarkStart w:id="195" w:name="_Toc44076751"/>
      <w:bookmarkStart w:id="196" w:name="_Toc43753712"/>
      <w:bookmarkStart w:id="197" w:name="_Toc44004612"/>
      <w:bookmarkStart w:id="198" w:name="_Toc44076459"/>
      <w:bookmarkStart w:id="199" w:name="_Toc44076752"/>
      <w:bookmarkStart w:id="200" w:name="_Toc43753713"/>
      <w:bookmarkStart w:id="201" w:name="_Toc44004613"/>
      <w:bookmarkStart w:id="202" w:name="_Toc44076460"/>
      <w:bookmarkStart w:id="203" w:name="_Toc44076753"/>
      <w:bookmarkStart w:id="204" w:name="_Toc43753714"/>
      <w:bookmarkStart w:id="205" w:name="_Toc44004614"/>
      <w:bookmarkStart w:id="206" w:name="_Toc44076461"/>
      <w:bookmarkStart w:id="207" w:name="_Toc44076754"/>
      <w:bookmarkStart w:id="208" w:name="_Toc43753715"/>
      <w:bookmarkStart w:id="209" w:name="_Toc44004615"/>
      <w:bookmarkStart w:id="210" w:name="_Toc44076462"/>
      <w:bookmarkStart w:id="211" w:name="_Toc44076755"/>
      <w:bookmarkStart w:id="212" w:name="_Toc43753716"/>
      <w:bookmarkStart w:id="213" w:name="_Toc44004616"/>
      <w:bookmarkStart w:id="214" w:name="_Toc44076463"/>
      <w:bookmarkStart w:id="215" w:name="_Toc44076756"/>
      <w:bookmarkStart w:id="216" w:name="_Toc43753717"/>
      <w:bookmarkStart w:id="217" w:name="_Toc44004617"/>
      <w:bookmarkStart w:id="218" w:name="_Toc44076464"/>
      <w:bookmarkStart w:id="219" w:name="_Toc44076757"/>
      <w:bookmarkStart w:id="220" w:name="_Toc43753718"/>
      <w:bookmarkStart w:id="221" w:name="_Toc44004618"/>
      <w:bookmarkStart w:id="222" w:name="_Toc44076465"/>
      <w:bookmarkStart w:id="223" w:name="_Toc44076758"/>
      <w:bookmarkStart w:id="224" w:name="_Toc43753719"/>
      <w:bookmarkStart w:id="225" w:name="_Toc44004619"/>
      <w:bookmarkStart w:id="226" w:name="_Toc44076466"/>
      <w:bookmarkStart w:id="227" w:name="_Toc44076759"/>
      <w:bookmarkStart w:id="228" w:name="_Toc43753720"/>
      <w:bookmarkStart w:id="229" w:name="_Toc44004620"/>
      <w:bookmarkStart w:id="230" w:name="_Toc44076467"/>
      <w:bookmarkStart w:id="231" w:name="_Toc44076760"/>
      <w:bookmarkStart w:id="232" w:name="_Toc43753721"/>
      <w:bookmarkStart w:id="233" w:name="_Toc44004621"/>
      <w:bookmarkStart w:id="234" w:name="_Toc44076468"/>
      <w:bookmarkStart w:id="235" w:name="_Toc44076761"/>
      <w:bookmarkStart w:id="236" w:name="_Toc43753722"/>
      <w:bookmarkStart w:id="237" w:name="_Toc44004622"/>
      <w:bookmarkStart w:id="238" w:name="_Toc44076469"/>
      <w:bookmarkStart w:id="239" w:name="_Toc44076762"/>
      <w:bookmarkStart w:id="240" w:name="_Toc43753723"/>
      <w:bookmarkStart w:id="241" w:name="_Toc44004623"/>
      <w:bookmarkStart w:id="242" w:name="_Toc44076470"/>
      <w:bookmarkStart w:id="243" w:name="_Toc44076763"/>
      <w:bookmarkStart w:id="244" w:name="_Toc43753724"/>
      <w:bookmarkStart w:id="245" w:name="_Toc44004624"/>
      <w:bookmarkStart w:id="246" w:name="_Toc44076471"/>
      <w:bookmarkStart w:id="247" w:name="_Toc44076764"/>
      <w:bookmarkStart w:id="248" w:name="_Toc43753725"/>
      <w:bookmarkStart w:id="249" w:name="_Toc44004625"/>
      <w:bookmarkStart w:id="250" w:name="_Toc44076472"/>
      <w:bookmarkStart w:id="251" w:name="_Toc44076765"/>
      <w:bookmarkStart w:id="252" w:name="_Toc43753726"/>
      <w:bookmarkStart w:id="253" w:name="_Toc44004626"/>
      <w:bookmarkStart w:id="254" w:name="_Toc44076473"/>
      <w:bookmarkStart w:id="255" w:name="_Toc44076766"/>
      <w:bookmarkStart w:id="256" w:name="_Toc43753727"/>
      <w:bookmarkStart w:id="257" w:name="_Toc44004627"/>
      <w:bookmarkStart w:id="258" w:name="_Toc44076474"/>
      <w:bookmarkStart w:id="259" w:name="_Toc44076767"/>
      <w:bookmarkStart w:id="260" w:name="_Toc43753728"/>
      <w:bookmarkStart w:id="261" w:name="_Toc44004628"/>
      <w:bookmarkStart w:id="262" w:name="_Toc44076475"/>
      <w:bookmarkStart w:id="263" w:name="_Toc44076768"/>
      <w:bookmarkStart w:id="264" w:name="_Toc43753729"/>
      <w:bookmarkStart w:id="265" w:name="_Toc44004629"/>
      <w:bookmarkStart w:id="266" w:name="_Toc44076476"/>
      <w:bookmarkStart w:id="267" w:name="_Toc44076769"/>
      <w:bookmarkStart w:id="268" w:name="_Toc43753730"/>
      <w:bookmarkStart w:id="269" w:name="_Toc44004630"/>
      <w:bookmarkStart w:id="270" w:name="_Toc44076477"/>
      <w:bookmarkStart w:id="271" w:name="_Toc44076770"/>
      <w:bookmarkStart w:id="272" w:name="_Toc43753731"/>
      <w:bookmarkStart w:id="273" w:name="_Toc44004631"/>
      <w:bookmarkStart w:id="274" w:name="_Toc44076478"/>
      <w:bookmarkStart w:id="275" w:name="_Toc44076771"/>
      <w:bookmarkStart w:id="276" w:name="_Toc43753732"/>
      <w:bookmarkStart w:id="277" w:name="_Toc44004632"/>
      <w:bookmarkStart w:id="278" w:name="_Toc44076479"/>
      <w:bookmarkStart w:id="279" w:name="_Toc44076772"/>
      <w:bookmarkStart w:id="280" w:name="_Toc43753733"/>
      <w:bookmarkStart w:id="281" w:name="_Toc44004633"/>
      <w:bookmarkStart w:id="282" w:name="_Toc44076480"/>
      <w:bookmarkStart w:id="283" w:name="_Toc44076773"/>
      <w:bookmarkStart w:id="284" w:name="_Toc43753734"/>
      <w:bookmarkStart w:id="285" w:name="_Toc44004634"/>
      <w:bookmarkStart w:id="286" w:name="_Toc44076481"/>
      <w:bookmarkStart w:id="287" w:name="_Toc44076774"/>
      <w:bookmarkStart w:id="288" w:name="_Toc43753735"/>
      <w:bookmarkStart w:id="289" w:name="_Toc44004635"/>
      <w:bookmarkStart w:id="290" w:name="_Toc44076482"/>
      <w:bookmarkStart w:id="291" w:name="_Toc44076775"/>
      <w:bookmarkStart w:id="292" w:name="_Toc43753736"/>
      <w:bookmarkStart w:id="293" w:name="_Toc44004636"/>
      <w:bookmarkStart w:id="294" w:name="_Toc44076483"/>
      <w:bookmarkStart w:id="295" w:name="_Toc44076776"/>
      <w:bookmarkStart w:id="296" w:name="_Toc43753737"/>
      <w:bookmarkStart w:id="297" w:name="_Toc44004637"/>
      <w:bookmarkStart w:id="298" w:name="_Toc44076484"/>
      <w:bookmarkStart w:id="299" w:name="_Toc44076777"/>
      <w:bookmarkStart w:id="300" w:name="_Toc43753738"/>
      <w:bookmarkStart w:id="301" w:name="_Toc44004638"/>
      <w:bookmarkStart w:id="302" w:name="_Toc44076485"/>
      <w:bookmarkStart w:id="303" w:name="_Toc44076778"/>
      <w:bookmarkStart w:id="304" w:name="_Toc43753739"/>
      <w:bookmarkStart w:id="305" w:name="_Toc44004639"/>
      <w:bookmarkStart w:id="306" w:name="_Toc44076486"/>
      <w:bookmarkStart w:id="307" w:name="_Toc44076779"/>
      <w:bookmarkStart w:id="308" w:name="_Toc43753740"/>
      <w:bookmarkStart w:id="309" w:name="_Toc44004640"/>
      <w:bookmarkStart w:id="310" w:name="_Toc44076487"/>
      <w:bookmarkStart w:id="311" w:name="_Toc44076780"/>
      <w:bookmarkStart w:id="312" w:name="_Toc43753741"/>
      <w:bookmarkStart w:id="313" w:name="_Toc44004641"/>
      <w:bookmarkStart w:id="314" w:name="_Toc44076488"/>
      <w:bookmarkStart w:id="315" w:name="_Toc44076781"/>
      <w:bookmarkStart w:id="316" w:name="_Toc43753742"/>
      <w:bookmarkStart w:id="317" w:name="_Toc44004642"/>
      <w:bookmarkStart w:id="318" w:name="_Toc44076489"/>
      <w:bookmarkStart w:id="319" w:name="_Toc44076782"/>
      <w:bookmarkStart w:id="320" w:name="_Toc43753743"/>
      <w:bookmarkStart w:id="321" w:name="_Toc44004643"/>
      <w:bookmarkStart w:id="322" w:name="_Toc44076490"/>
      <w:bookmarkStart w:id="323" w:name="_Toc44076783"/>
      <w:bookmarkStart w:id="324" w:name="_Toc43753744"/>
      <w:bookmarkStart w:id="325" w:name="_Toc44004644"/>
      <w:bookmarkStart w:id="326" w:name="_Toc44076491"/>
      <w:bookmarkStart w:id="327" w:name="_Toc44076784"/>
      <w:bookmarkStart w:id="328" w:name="_Toc43753745"/>
      <w:bookmarkStart w:id="329" w:name="_Toc44004645"/>
      <w:bookmarkStart w:id="330" w:name="_Toc44076492"/>
      <w:bookmarkStart w:id="331" w:name="_Toc44076785"/>
      <w:bookmarkStart w:id="332" w:name="_Toc43753746"/>
      <w:bookmarkStart w:id="333" w:name="_Toc44004646"/>
      <w:bookmarkStart w:id="334" w:name="_Toc44076493"/>
      <w:bookmarkStart w:id="335" w:name="_Toc44076786"/>
      <w:bookmarkStart w:id="336" w:name="_Toc43753747"/>
      <w:bookmarkStart w:id="337" w:name="_Toc44004647"/>
      <w:bookmarkStart w:id="338" w:name="_Toc44076494"/>
      <w:bookmarkStart w:id="339" w:name="_Toc44076787"/>
      <w:bookmarkStart w:id="340" w:name="_Toc43753748"/>
      <w:bookmarkStart w:id="341" w:name="_Toc44004648"/>
      <w:bookmarkStart w:id="342" w:name="_Toc44076495"/>
      <w:bookmarkStart w:id="343" w:name="_Toc44076788"/>
      <w:bookmarkStart w:id="344" w:name="_Toc43753749"/>
      <w:bookmarkStart w:id="345" w:name="_Toc44004649"/>
      <w:bookmarkStart w:id="346" w:name="_Toc44076496"/>
      <w:bookmarkStart w:id="347" w:name="_Toc44076789"/>
      <w:bookmarkStart w:id="348" w:name="_Toc43753750"/>
      <w:bookmarkStart w:id="349" w:name="_Toc44004650"/>
      <w:bookmarkStart w:id="350" w:name="_Toc44076497"/>
      <w:bookmarkStart w:id="351" w:name="_Toc44076790"/>
      <w:bookmarkStart w:id="352" w:name="_Toc43753751"/>
      <w:bookmarkStart w:id="353" w:name="_Toc44004651"/>
      <w:bookmarkStart w:id="354" w:name="_Toc44076498"/>
      <w:bookmarkStart w:id="355" w:name="_Toc44076791"/>
      <w:bookmarkStart w:id="356" w:name="_Toc43753752"/>
      <w:bookmarkStart w:id="357" w:name="_Toc44004652"/>
      <w:bookmarkStart w:id="358" w:name="_Toc44076499"/>
      <w:bookmarkStart w:id="359" w:name="_Toc44076792"/>
      <w:bookmarkStart w:id="360" w:name="_Toc43753753"/>
      <w:bookmarkStart w:id="361" w:name="_Toc44004653"/>
      <w:bookmarkStart w:id="362" w:name="_Toc44076500"/>
      <w:bookmarkStart w:id="363" w:name="_Toc44076793"/>
      <w:bookmarkStart w:id="364" w:name="_Toc43753754"/>
      <w:bookmarkStart w:id="365" w:name="_Toc44004654"/>
      <w:bookmarkStart w:id="366" w:name="_Toc44076501"/>
      <w:bookmarkStart w:id="367" w:name="_Toc44076794"/>
      <w:bookmarkStart w:id="368" w:name="_Toc43753755"/>
      <w:bookmarkStart w:id="369" w:name="_Toc44004655"/>
      <w:bookmarkStart w:id="370" w:name="_Toc44076502"/>
      <w:bookmarkStart w:id="371" w:name="_Toc44076795"/>
      <w:bookmarkStart w:id="372" w:name="_Toc43753756"/>
      <w:bookmarkStart w:id="373" w:name="_Toc44004656"/>
      <w:bookmarkStart w:id="374" w:name="_Toc44076503"/>
      <w:bookmarkStart w:id="375" w:name="_Toc44076796"/>
      <w:bookmarkStart w:id="376" w:name="_Toc43753757"/>
      <w:bookmarkStart w:id="377" w:name="_Toc44004657"/>
      <w:bookmarkStart w:id="378" w:name="_Toc44076504"/>
      <w:bookmarkStart w:id="379" w:name="_Toc44076797"/>
      <w:bookmarkStart w:id="380" w:name="_Toc43753758"/>
      <w:bookmarkStart w:id="381" w:name="_Toc44004658"/>
      <w:bookmarkStart w:id="382" w:name="_Toc44076505"/>
      <w:bookmarkStart w:id="383" w:name="_Toc44076798"/>
      <w:bookmarkStart w:id="384" w:name="_Toc43753759"/>
      <w:bookmarkStart w:id="385" w:name="_Toc44004659"/>
      <w:bookmarkStart w:id="386" w:name="_Toc44076506"/>
      <w:bookmarkStart w:id="387" w:name="_Toc44076799"/>
      <w:bookmarkStart w:id="388" w:name="_Toc43753760"/>
      <w:bookmarkStart w:id="389" w:name="_Toc44004660"/>
      <w:bookmarkStart w:id="390" w:name="_Toc44076507"/>
      <w:bookmarkStart w:id="391" w:name="_Toc44076800"/>
      <w:bookmarkStart w:id="392" w:name="_Toc43753761"/>
      <w:bookmarkStart w:id="393" w:name="_Toc44004661"/>
      <w:bookmarkStart w:id="394" w:name="_Toc44076508"/>
      <w:bookmarkStart w:id="395" w:name="_Toc44076801"/>
      <w:bookmarkStart w:id="396" w:name="_Toc43753762"/>
      <w:bookmarkStart w:id="397" w:name="_Toc44004662"/>
      <w:bookmarkStart w:id="398" w:name="_Toc44076509"/>
      <w:bookmarkStart w:id="399" w:name="_Toc44076802"/>
      <w:bookmarkStart w:id="400" w:name="_Toc43753763"/>
      <w:bookmarkStart w:id="401" w:name="_Toc44004663"/>
      <w:bookmarkStart w:id="402" w:name="_Toc44076510"/>
      <w:bookmarkStart w:id="403" w:name="_Toc44076803"/>
      <w:bookmarkStart w:id="404" w:name="_Toc43753764"/>
      <w:bookmarkStart w:id="405" w:name="_Toc44004664"/>
      <w:bookmarkStart w:id="406" w:name="_Toc44076511"/>
      <w:bookmarkStart w:id="407" w:name="_Toc44076804"/>
      <w:bookmarkStart w:id="408" w:name="_Toc43753765"/>
      <w:bookmarkStart w:id="409" w:name="_Toc44004665"/>
      <w:bookmarkStart w:id="410" w:name="_Toc44076512"/>
      <w:bookmarkStart w:id="411" w:name="_Toc44076805"/>
      <w:bookmarkStart w:id="412" w:name="_Toc43753766"/>
      <w:bookmarkStart w:id="413" w:name="_Toc44004666"/>
      <w:bookmarkStart w:id="414" w:name="_Toc44076513"/>
      <w:bookmarkStart w:id="415" w:name="_Toc44076806"/>
      <w:bookmarkStart w:id="416" w:name="_Toc43753767"/>
      <w:bookmarkStart w:id="417" w:name="_Toc44004667"/>
      <w:bookmarkStart w:id="418" w:name="_Toc44076514"/>
      <w:bookmarkStart w:id="419" w:name="_Toc44076807"/>
      <w:bookmarkStart w:id="420" w:name="_Toc44323628"/>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r w:rsidRPr="00C15F7E">
        <w:lastRenderedPageBreak/>
        <w:t xml:space="preserve">AKS </w:t>
      </w:r>
      <w:r w:rsidRPr="00155448">
        <w:t>Business Justification</w:t>
      </w:r>
      <w:bookmarkEnd w:id="420"/>
    </w:p>
    <w:p w14:paraId="01F2EAED" w14:textId="709D0D53" w:rsidR="00BA4D0E" w:rsidRPr="00861FBE" w:rsidRDefault="00BA4D0E" w:rsidP="00BA4D0E">
      <w:pPr>
        <w:spacing w:line="276" w:lineRule="auto"/>
        <w:rPr>
          <w:color w:val="64696C"/>
        </w:rPr>
      </w:pPr>
      <w:r w:rsidRPr="00861FBE">
        <w:t>Here are five fundamental business capabilities that AKS can drive in an enterprise</w:t>
      </w:r>
    </w:p>
    <w:p w14:paraId="001F5B9C" w14:textId="4FC32642" w:rsidR="00BA4D0E" w:rsidRPr="00955B24" w:rsidRDefault="00BA4D0E" w:rsidP="00D61C1B">
      <w:pPr>
        <w:pStyle w:val="Heading2"/>
        <w:numPr>
          <w:ilvl w:val="1"/>
          <w:numId w:val="4"/>
        </w:numPr>
        <w:ind w:left="540" w:hanging="540"/>
      </w:pPr>
      <w:bookmarkStart w:id="421" w:name="_Toc44004669"/>
      <w:bookmarkStart w:id="422" w:name="_Toc44076516"/>
      <w:bookmarkStart w:id="423" w:name="_Toc44076809"/>
      <w:bookmarkStart w:id="424" w:name="_Toc44004670"/>
      <w:bookmarkStart w:id="425" w:name="_Toc44076517"/>
      <w:bookmarkStart w:id="426" w:name="_Toc44076810"/>
      <w:bookmarkStart w:id="427" w:name="_Toc44004671"/>
      <w:bookmarkStart w:id="428" w:name="_Toc44076518"/>
      <w:bookmarkStart w:id="429" w:name="_Toc44076811"/>
      <w:bookmarkStart w:id="430" w:name="_Toc44004672"/>
      <w:bookmarkStart w:id="431" w:name="_Toc44076519"/>
      <w:bookmarkStart w:id="432" w:name="_Toc44076812"/>
      <w:bookmarkStart w:id="433" w:name="_Toc44004673"/>
      <w:bookmarkStart w:id="434" w:name="_Toc44076520"/>
      <w:bookmarkStart w:id="435" w:name="_Toc44076813"/>
      <w:bookmarkStart w:id="436" w:name="_Toc44004674"/>
      <w:bookmarkStart w:id="437" w:name="_Toc44076521"/>
      <w:bookmarkStart w:id="438" w:name="_Toc44076814"/>
      <w:bookmarkStart w:id="439" w:name="_Toc43753769"/>
      <w:bookmarkStart w:id="440" w:name="_Toc44323629"/>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r w:rsidRPr="00BF6176">
        <w:t>Faster Time to Market</w:t>
      </w:r>
      <w:bookmarkEnd w:id="439"/>
      <w:bookmarkEnd w:id="440"/>
    </w:p>
    <w:p w14:paraId="4E0A1117" w14:textId="5F07BDD7" w:rsidR="00BA4D0E" w:rsidRPr="00CD7F2C" w:rsidRDefault="00BA4D0E" w:rsidP="00155448">
      <w:pPr>
        <w:spacing w:after="0" w:line="276" w:lineRule="auto"/>
        <w:jc w:val="both"/>
        <w:rPr>
          <w:szCs w:val="22"/>
        </w:rPr>
      </w:pPr>
      <w:r w:rsidRPr="00CD7F2C">
        <w:rPr>
          <w:szCs w:val="22"/>
        </w:rPr>
        <w:t xml:space="preserve">AKS enables a “microservices” approach to building apps. Now development team </w:t>
      </w:r>
      <w:r>
        <w:rPr>
          <w:szCs w:val="22"/>
        </w:rPr>
        <w:t xml:space="preserve">can be broken </w:t>
      </w:r>
      <w:r w:rsidRPr="00CD7F2C">
        <w:rPr>
          <w:szCs w:val="22"/>
        </w:rPr>
        <w:t xml:space="preserve">into smaller teams that focus on a single, smaller microservice. These teams are smaller and more agile because each team has a focused function. APIs between these microservices minimize the amount of cross-team communication required to build and deploy. So, ultimately, multiple small teams </w:t>
      </w:r>
      <w:r>
        <w:rPr>
          <w:szCs w:val="22"/>
        </w:rPr>
        <w:t>can be s</w:t>
      </w:r>
      <w:r w:rsidR="00620254">
        <w:rPr>
          <w:szCs w:val="22"/>
        </w:rPr>
        <w:t>c</w:t>
      </w:r>
      <w:r>
        <w:rPr>
          <w:szCs w:val="22"/>
        </w:rPr>
        <w:t xml:space="preserve">aled up </w:t>
      </w:r>
      <w:r w:rsidRPr="00CD7F2C">
        <w:rPr>
          <w:szCs w:val="22"/>
        </w:rPr>
        <w:t>of specialized experts who each help support a fleet of thousands of machines.</w:t>
      </w:r>
    </w:p>
    <w:p w14:paraId="733E79A5" w14:textId="77777777" w:rsidR="00BA4D0E" w:rsidRPr="00CD7F2C" w:rsidRDefault="00BA4D0E" w:rsidP="00B314EE">
      <w:pPr>
        <w:spacing w:line="276" w:lineRule="auto"/>
        <w:jc w:val="both"/>
        <w:rPr>
          <w:szCs w:val="22"/>
        </w:rPr>
      </w:pPr>
      <w:r w:rsidRPr="00CD7F2C">
        <w:rPr>
          <w:szCs w:val="22"/>
        </w:rPr>
        <w:t>Kubernetes also allows IT teams to manage large applications across many containers more efficiently by handling many of the nitty-gritty details of maintaining the container-based apps. For example, Kubernetes handles service discovery, helps containers talk to each other, and arranges access to storage from various providers such as AWS, Microsoft Azure.</w:t>
      </w:r>
    </w:p>
    <w:p w14:paraId="3ECD9272" w14:textId="3DAAC429" w:rsidR="00BA4D0E" w:rsidRPr="00BF6176" w:rsidRDefault="00BA4D0E" w:rsidP="00D61C1B">
      <w:pPr>
        <w:pStyle w:val="Heading2"/>
        <w:numPr>
          <w:ilvl w:val="1"/>
          <w:numId w:val="4"/>
        </w:numPr>
        <w:ind w:left="540" w:hanging="540"/>
      </w:pPr>
      <w:bookmarkStart w:id="441" w:name="_Toc44323630"/>
      <w:r w:rsidRPr="00BF6176">
        <w:t>Optimized IT Costs</w:t>
      </w:r>
      <w:bookmarkEnd w:id="441"/>
    </w:p>
    <w:p w14:paraId="6F7801A4" w14:textId="20FA2986" w:rsidR="00BA4D0E" w:rsidRDefault="00BA4D0E" w:rsidP="00B314EE">
      <w:pPr>
        <w:spacing w:after="0" w:line="276" w:lineRule="auto"/>
        <w:jc w:val="both"/>
        <w:rPr>
          <w:szCs w:val="22"/>
        </w:rPr>
      </w:pPr>
      <w:r w:rsidRPr="00CD7F2C">
        <w:rPr>
          <w:szCs w:val="22"/>
        </w:rPr>
        <w:t xml:space="preserve">AKS can help </w:t>
      </w:r>
      <w:r>
        <w:rPr>
          <w:szCs w:val="22"/>
        </w:rPr>
        <w:t xml:space="preserve">the </w:t>
      </w:r>
      <w:r w:rsidRPr="00CD7F2C">
        <w:rPr>
          <w:szCs w:val="22"/>
        </w:rPr>
        <w:t>business</w:t>
      </w:r>
      <w:r>
        <w:rPr>
          <w:szCs w:val="22"/>
        </w:rPr>
        <w:t>,</w:t>
      </w:r>
      <w:r w:rsidRPr="00CD7F2C">
        <w:rPr>
          <w:szCs w:val="22"/>
        </w:rPr>
        <w:t xml:space="preserve"> cut infrastructure costs quite drastically if operating at a massive scale. Kubernetes makes a container-based architecture feasible by packing together apps optimally using cloud and hardware investments. Before Kubernetes, administrators often over-provisioned their infrastructure to conservatively handle unexpected spikes, or simply because it was difficult and time consuming to manually scale containerized applications. Kubernetes intelligently schedules and tightly packs containers, considering the available resources. It also automatically scales </w:t>
      </w:r>
      <w:r>
        <w:rPr>
          <w:szCs w:val="22"/>
        </w:rPr>
        <w:t>the</w:t>
      </w:r>
      <w:r w:rsidRPr="00CD7F2C">
        <w:rPr>
          <w:szCs w:val="22"/>
        </w:rPr>
        <w:t xml:space="preserve"> application to meet business needs, thus freeing up human resources to focus on other productive tasks.</w:t>
      </w:r>
    </w:p>
    <w:p w14:paraId="69E3F5CC" w14:textId="77777777" w:rsidR="00BA4D0E" w:rsidRPr="00CD7F2C" w:rsidRDefault="00BA4D0E" w:rsidP="00BA4D0E">
      <w:pPr>
        <w:spacing w:after="100" w:afterAutospacing="1" w:line="276" w:lineRule="auto"/>
        <w:rPr>
          <w:szCs w:val="22"/>
        </w:rPr>
      </w:pPr>
      <w:r w:rsidRPr="00CD7F2C">
        <w:rPr>
          <w:szCs w:val="22"/>
        </w:rPr>
        <w:t>There are many examples of customers who have seen dramatic improvements in cost optimization using K8s.</w:t>
      </w:r>
    </w:p>
    <w:p w14:paraId="695991D0" w14:textId="09B87D1C" w:rsidR="00BA4D0E" w:rsidRPr="00BF6176" w:rsidRDefault="00BA4D0E" w:rsidP="00D61C1B">
      <w:pPr>
        <w:pStyle w:val="Heading2"/>
        <w:numPr>
          <w:ilvl w:val="1"/>
          <w:numId w:val="4"/>
        </w:numPr>
        <w:ind w:left="540" w:hanging="540"/>
      </w:pPr>
      <w:bookmarkStart w:id="442" w:name="_Toc44323631"/>
      <w:r w:rsidRPr="00BF6176">
        <w:t>Improved Scalability &amp; Availability</w:t>
      </w:r>
      <w:bookmarkEnd w:id="442"/>
    </w:p>
    <w:p w14:paraId="2C3BB853" w14:textId="77777777" w:rsidR="00BA4D0E" w:rsidRPr="00861FBE" w:rsidRDefault="00BA4D0E" w:rsidP="00155448">
      <w:pPr>
        <w:spacing w:after="120" w:line="276" w:lineRule="auto"/>
        <w:jc w:val="both"/>
        <w:rPr>
          <w:szCs w:val="22"/>
        </w:rPr>
      </w:pPr>
      <w:r w:rsidRPr="00861FBE">
        <w:rPr>
          <w:szCs w:val="22"/>
        </w:rPr>
        <w:t>The success of today’s applications does not depend only on features, but also on the scalability of the application. After all, if an application cannot scale well, it will be highly non-performant at its best, and totally unavailable, at the worst case.</w:t>
      </w:r>
    </w:p>
    <w:p w14:paraId="0A1B00E0" w14:textId="62A22BF5" w:rsidR="00BA4D0E" w:rsidRPr="00861FBE" w:rsidRDefault="00BA4D0E" w:rsidP="004274F6">
      <w:pPr>
        <w:spacing w:after="0" w:line="276" w:lineRule="auto"/>
        <w:jc w:val="both"/>
        <w:rPr>
          <w:szCs w:val="22"/>
        </w:rPr>
      </w:pPr>
      <w:r w:rsidRPr="00861FBE">
        <w:rPr>
          <w:szCs w:val="22"/>
        </w:rPr>
        <w:t xml:space="preserve">As an orchestration system, AKS is a critical management system to “auto-magically” scale and improve app performance. Suppose </w:t>
      </w:r>
      <w:r>
        <w:rPr>
          <w:szCs w:val="22"/>
        </w:rPr>
        <w:t>there is</w:t>
      </w:r>
      <w:r w:rsidRPr="00861FBE">
        <w:rPr>
          <w:szCs w:val="22"/>
        </w:rPr>
        <w:t xml:space="preserve"> a service which is CPU-intensive and with dynamic user load that changes based on business conditions (for example, an event ticketing app that will see dramatic users and loads prior to the event and low usage at other times). </w:t>
      </w:r>
      <w:r>
        <w:rPr>
          <w:szCs w:val="22"/>
        </w:rPr>
        <w:t>In the instance there is a</w:t>
      </w:r>
      <w:r w:rsidRPr="00861FBE">
        <w:rPr>
          <w:szCs w:val="22"/>
        </w:rPr>
        <w:t xml:space="preserve"> need </w:t>
      </w:r>
      <w:r>
        <w:rPr>
          <w:szCs w:val="22"/>
        </w:rPr>
        <w:t>for a</w:t>
      </w:r>
      <w:r w:rsidRPr="00861FBE">
        <w:rPr>
          <w:szCs w:val="22"/>
        </w:rPr>
        <w:t xml:space="preserve"> solution that can scale up the app and its infrastructure so that new machines are automatically spawned up as the load increases (more users are buying tickets), while scaling it down when the load subsides. AKS offers just that capability by scaling up the application as the CPU usage goes above a defined threshold which for example, is 90 percent on the current machine, then it is automatically scaled up. And when the load reduces, AKS can scale back the application, thus optimizing the infrastructure utilization. The AKS auto-scaling is not limited to just infrastructure metrics; any type of metric--resource utilization metrics - even custom metrics can be used to trigger the scaling process.</w:t>
      </w:r>
    </w:p>
    <w:p w14:paraId="48FD581B" w14:textId="2C412812" w:rsidR="00BA4D0E" w:rsidRPr="00BF6176" w:rsidRDefault="00BA4D0E" w:rsidP="00D61C1B">
      <w:pPr>
        <w:pStyle w:val="Heading2"/>
        <w:numPr>
          <w:ilvl w:val="1"/>
          <w:numId w:val="4"/>
        </w:numPr>
        <w:ind w:left="540" w:hanging="540"/>
      </w:pPr>
      <w:bookmarkStart w:id="443" w:name="_Toc44323632"/>
      <w:r w:rsidRPr="00BF6176">
        <w:t>Multi-Cloud Flexibility</w:t>
      </w:r>
      <w:bookmarkEnd w:id="443"/>
    </w:p>
    <w:p w14:paraId="0FF46461" w14:textId="598EEDC5" w:rsidR="004274F6" w:rsidRDefault="00BA4D0E" w:rsidP="00B314EE">
      <w:pPr>
        <w:spacing w:after="120" w:line="276" w:lineRule="auto"/>
        <w:jc w:val="both"/>
        <w:rPr>
          <w:szCs w:val="22"/>
        </w:rPr>
      </w:pPr>
      <w:r w:rsidRPr="00861FBE">
        <w:rPr>
          <w:szCs w:val="22"/>
        </w:rPr>
        <w:t xml:space="preserve">One of the biggest benefits of AKS managed containers is that it helps </w:t>
      </w:r>
      <w:r>
        <w:rPr>
          <w:szCs w:val="22"/>
        </w:rPr>
        <w:t>in</w:t>
      </w:r>
      <w:r w:rsidRPr="00861FBE">
        <w:rPr>
          <w:szCs w:val="22"/>
        </w:rPr>
        <w:t xml:space="preserve"> realiz</w:t>
      </w:r>
      <w:r>
        <w:rPr>
          <w:szCs w:val="22"/>
        </w:rPr>
        <w:t>ing</w:t>
      </w:r>
      <w:r w:rsidRPr="00861FBE">
        <w:rPr>
          <w:szCs w:val="22"/>
        </w:rPr>
        <w:t xml:space="preserve"> the promise of hybrid and multi-cloud. Enterprises today are already running multi-cloud environments and will continue to do so in the future. Kubernetes makes it much easier is to run any app on any public cloud service or any combination of public and private clouds. </w:t>
      </w:r>
    </w:p>
    <w:p w14:paraId="3A29EFA2" w14:textId="388F898F" w:rsidR="00BA4D0E" w:rsidRPr="00861FBE" w:rsidRDefault="00BA4D0E" w:rsidP="004274F6">
      <w:pPr>
        <w:spacing w:after="100" w:afterAutospacing="1" w:line="276" w:lineRule="auto"/>
        <w:jc w:val="both"/>
        <w:rPr>
          <w:szCs w:val="22"/>
        </w:rPr>
      </w:pPr>
      <w:r w:rsidRPr="00861FBE">
        <w:rPr>
          <w:szCs w:val="22"/>
        </w:rPr>
        <w:t xml:space="preserve">This allows to put the right workloads on the appropriate cloud and helps avoid vendor lock-in. </w:t>
      </w:r>
      <w:r w:rsidR="004274F6">
        <w:rPr>
          <w:szCs w:val="22"/>
        </w:rPr>
        <w:t>G</w:t>
      </w:r>
      <w:r w:rsidRPr="00861FBE">
        <w:rPr>
          <w:szCs w:val="22"/>
        </w:rPr>
        <w:t>etting the best fit, using the right features, and having the leverage to migrate when it makes sense</w:t>
      </w:r>
      <w:r w:rsidR="004274F6">
        <w:rPr>
          <w:szCs w:val="22"/>
        </w:rPr>
        <w:t>,</w:t>
      </w:r>
      <w:r w:rsidRPr="00861FBE">
        <w:rPr>
          <w:szCs w:val="22"/>
        </w:rPr>
        <w:t xml:space="preserve"> all help </w:t>
      </w:r>
      <w:r>
        <w:rPr>
          <w:szCs w:val="22"/>
        </w:rPr>
        <w:t>to</w:t>
      </w:r>
      <w:r w:rsidRPr="00861FBE">
        <w:rPr>
          <w:szCs w:val="22"/>
        </w:rPr>
        <w:t xml:space="preserve"> realize more ROI (short and longer term) from </w:t>
      </w:r>
      <w:r>
        <w:rPr>
          <w:szCs w:val="22"/>
        </w:rPr>
        <w:t>the</w:t>
      </w:r>
      <w:r w:rsidRPr="00861FBE">
        <w:rPr>
          <w:szCs w:val="22"/>
        </w:rPr>
        <w:t xml:space="preserve"> IT investments.</w:t>
      </w:r>
    </w:p>
    <w:p w14:paraId="75DADBEF" w14:textId="26B0DB7A" w:rsidR="00BA4D0E" w:rsidRPr="00BF6176" w:rsidRDefault="00BA4D0E" w:rsidP="00D61C1B">
      <w:pPr>
        <w:pStyle w:val="Heading2"/>
        <w:numPr>
          <w:ilvl w:val="1"/>
          <w:numId w:val="4"/>
        </w:numPr>
        <w:ind w:left="540" w:hanging="540"/>
      </w:pPr>
      <w:bookmarkStart w:id="444" w:name="_Toc44323633"/>
      <w:r w:rsidRPr="00BF6176">
        <w:lastRenderedPageBreak/>
        <w:t>Seamless Cloud Migration</w:t>
      </w:r>
      <w:bookmarkEnd w:id="444"/>
    </w:p>
    <w:p w14:paraId="683467F8" w14:textId="692D83C4" w:rsidR="00BA4D0E" w:rsidRDefault="00BA4D0E" w:rsidP="00B314EE">
      <w:pPr>
        <w:spacing w:after="0" w:line="276" w:lineRule="auto"/>
        <w:jc w:val="both"/>
        <w:rPr>
          <w:szCs w:val="20"/>
        </w:rPr>
      </w:pPr>
      <w:r w:rsidRPr="00BD29B4">
        <w:rPr>
          <w:szCs w:val="20"/>
        </w:rPr>
        <w:t xml:space="preserve">Whether </w:t>
      </w:r>
      <w:r>
        <w:rPr>
          <w:szCs w:val="20"/>
        </w:rPr>
        <w:t xml:space="preserve">a client is </w:t>
      </w:r>
      <w:r w:rsidRPr="00BD29B4">
        <w:rPr>
          <w:szCs w:val="20"/>
        </w:rPr>
        <w:t xml:space="preserve">rehosting (lift and shift of the app), replat-forming (make some basic changes to the way it runs), or refactoring (the entire app and the services that support it are modified to better suit the new compartmentalized environment), AKS </w:t>
      </w:r>
      <w:r>
        <w:rPr>
          <w:szCs w:val="20"/>
        </w:rPr>
        <w:t>makes sure the aspects are</w:t>
      </w:r>
      <w:r w:rsidRPr="00BD29B4">
        <w:rPr>
          <w:szCs w:val="20"/>
        </w:rPr>
        <w:t xml:space="preserve"> covered.</w:t>
      </w:r>
    </w:p>
    <w:p w14:paraId="3D857095" w14:textId="4BE10042" w:rsidR="00BA4D0E" w:rsidRPr="00BD29B4" w:rsidRDefault="00BA4D0E" w:rsidP="00A34955">
      <w:pPr>
        <w:spacing w:after="0" w:line="276" w:lineRule="auto"/>
        <w:jc w:val="both"/>
        <w:rPr>
          <w:szCs w:val="20"/>
        </w:rPr>
      </w:pPr>
      <w:r w:rsidRPr="00BD29B4">
        <w:rPr>
          <w:szCs w:val="20"/>
        </w:rPr>
        <w:t xml:space="preserve">Since Kubernetes runs consistently across all environments, on-premise and public cloud, Kubernetes provides a more seamless and prescriptive path to port </w:t>
      </w:r>
      <w:r>
        <w:rPr>
          <w:szCs w:val="20"/>
        </w:rPr>
        <w:t>the</w:t>
      </w:r>
      <w:r w:rsidRPr="00BD29B4">
        <w:rPr>
          <w:szCs w:val="20"/>
        </w:rPr>
        <w:t xml:space="preserve"> application from on-premise to cloud environments. Rather than deal with all the variations and complexities of the cloud environment, enterprises can follow a more prescribed path:</w:t>
      </w:r>
    </w:p>
    <w:p w14:paraId="433CD5A7" w14:textId="77777777" w:rsidR="00BA4D0E" w:rsidRPr="00A34955" w:rsidRDefault="00BA4D0E" w:rsidP="00D61C1B">
      <w:pPr>
        <w:pStyle w:val="ListParagraph"/>
        <w:numPr>
          <w:ilvl w:val="0"/>
          <w:numId w:val="6"/>
        </w:numPr>
        <w:spacing w:after="0" w:line="276" w:lineRule="auto"/>
        <w:ind w:left="547"/>
        <w:contextualSpacing w:val="0"/>
        <w:rPr>
          <w:bCs/>
          <w:szCs w:val="20"/>
        </w:rPr>
      </w:pPr>
      <w:r w:rsidRPr="00BD29B4">
        <w:rPr>
          <w:b/>
          <w:bCs/>
          <w:szCs w:val="20"/>
        </w:rPr>
        <w:t>Migrate apps to Kubernetes on-premise.</w:t>
      </w:r>
      <w:r w:rsidRPr="00A34955">
        <w:rPr>
          <w:b/>
          <w:bCs/>
          <w:szCs w:val="20"/>
        </w:rPr>
        <w:t> </w:t>
      </w:r>
      <w:r w:rsidRPr="00A34955">
        <w:rPr>
          <w:bCs/>
          <w:szCs w:val="20"/>
        </w:rPr>
        <w:t>Here focus is more on replat-forming the apps to containers and bringing them under Kubernetes orchestration.</w:t>
      </w:r>
    </w:p>
    <w:p w14:paraId="0FDD3320" w14:textId="77777777" w:rsidR="00BA4D0E" w:rsidRPr="00BD29B4" w:rsidRDefault="00BA4D0E" w:rsidP="00D61C1B">
      <w:pPr>
        <w:numPr>
          <w:ilvl w:val="0"/>
          <w:numId w:val="3"/>
        </w:numPr>
        <w:tabs>
          <w:tab w:val="clear" w:pos="360"/>
          <w:tab w:val="num" w:pos="540"/>
        </w:tabs>
        <w:spacing w:after="0" w:line="276" w:lineRule="auto"/>
        <w:ind w:left="547"/>
        <w:jc w:val="both"/>
        <w:rPr>
          <w:szCs w:val="20"/>
        </w:rPr>
      </w:pPr>
      <w:r w:rsidRPr="00BD29B4">
        <w:rPr>
          <w:b/>
          <w:bCs/>
          <w:szCs w:val="20"/>
        </w:rPr>
        <w:t>Move to a cloud-based Kubernetes instance. </w:t>
      </w:r>
      <w:r w:rsidRPr="008E47AC">
        <w:rPr>
          <w:szCs w:val="20"/>
        </w:rPr>
        <w:t>M</w:t>
      </w:r>
      <w:r w:rsidRPr="00BD29B4">
        <w:rPr>
          <w:szCs w:val="20"/>
        </w:rPr>
        <w:t xml:space="preserve">any options </w:t>
      </w:r>
      <w:r>
        <w:rPr>
          <w:szCs w:val="20"/>
        </w:rPr>
        <w:t xml:space="preserve">are available </w:t>
      </w:r>
      <w:r w:rsidRPr="00BD29B4">
        <w:rPr>
          <w:szCs w:val="20"/>
        </w:rPr>
        <w:t>here-- run Kubernetes natively or choose a managed Kubernetes environment from the cloud vendor.</w:t>
      </w:r>
    </w:p>
    <w:p w14:paraId="33FF02BB" w14:textId="77777777" w:rsidR="00BA4D0E" w:rsidRPr="00BD29B4" w:rsidRDefault="00BA4D0E" w:rsidP="00D61C1B">
      <w:pPr>
        <w:numPr>
          <w:ilvl w:val="0"/>
          <w:numId w:val="3"/>
        </w:numPr>
        <w:tabs>
          <w:tab w:val="clear" w:pos="360"/>
          <w:tab w:val="num" w:pos="540"/>
        </w:tabs>
        <w:spacing w:before="120" w:beforeAutospacing="1" w:after="100" w:afterAutospacing="1" w:line="276" w:lineRule="auto"/>
        <w:ind w:left="540"/>
        <w:jc w:val="both"/>
        <w:rPr>
          <w:szCs w:val="20"/>
        </w:rPr>
      </w:pPr>
      <w:r w:rsidRPr="00BD29B4">
        <w:rPr>
          <w:szCs w:val="20"/>
        </w:rPr>
        <w:t xml:space="preserve">Now that the application is in the cloud, </w:t>
      </w:r>
      <w:r w:rsidRPr="00BD29B4">
        <w:rPr>
          <w:b/>
          <w:bCs/>
          <w:szCs w:val="20"/>
        </w:rPr>
        <w:t>optimiz</w:t>
      </w:r>
      <w:r>
        <w:rPr>
          <w:b/>
          <w:bCs/>
          <w:szCs w:val="20"/>
        </w:rPr>
        <w:t>ing the</w:t>
      </w:r>
      <w:r w:rsidRPr="00BD29B4">
        <w:rPr>
          <w:b/>
          <w:bCs/>
          <w:szCs w:val="20"/>
        </w:rPr>
        <w:t xml:space="preserve"> application to the cloud environment and its services</w:t>
      </w:r>
      <w:r>
        <w:rPr>
          <w:b/>
          <w:bCs/>
          <w:szCs w:val="20"/>
        </w:rPr>
        <w:t xml:space="preserve"> </w:t>
      </w:r>
      <w:r>
        <w:rPr>
          <w:szCs w:val="20"/>
        </w:rPr>
        <w:t>can be started</w:t>
      </w:r>
      <w:r w:rsidRPr="00BD29B4">
        <w:rPr>
          <w:szCs w:val="20"/>
        </w:rPr>
        <w:t> </w:t>
      </w:r>
    </w:p>
    <w:p w14:paraId="59188AF0" w14:textId="77777777" w:rsidR="00BA4D0E" w:rsidRPr="00D359F9" w:rsidRDefault="00BA4D0E" w:rsidP="00D61C1B">
      <w:pPr>
        <w:pStyle w:val="Heading1"/>
        <w:numPr>
          <w:ilvl w:val="0"/>
          <w:numId w:val="4"/>
        </w:numPr>
      </w:pPr>
      <w:bookmarkStart w:id="445" w:name="_Toc44323634"/>
      <w:r w:rsidRPr="00D359F9">
        <w:t>Plan</w:t>
      </w:r>
      <w:bookmarkEnd w:id="445"/>
      <w:r w:rsidRPr="00D359F9">
        <w:t xml:space="preserve"> </w:t>
      </w:r>
    </w:p>
    <w:p w14:paraId="1D96EC36" w14:textId="77777777" w:rsidR="00BA4D0E" w:rsidRPr="00C15F7E" w:rsidRDefault="00BA4D0E" w:rsidP="00D61C1B">
      <w:pPr>
        <w:pStyle w:val="Heading2"/>
        <w:numPr>
          <w:ilvl w:val="1"/>
          <w:numId w:val="4"/>
        </w:numPr>
        <w:spacing w:before="120"/>
        <w:ind w:left="547" w:hanging="547"/>
      </w:pPr>
      <w:bookmarkStart w:id="446" w:name="_Toc44323635"/>
      <w:r w:rsidRPr="00C15F7E">
        <w:t>AKS Adoption Steps</w:t>
      </w:r>
      <w:bookmarkEnd w:id="446"/>
    </w:p>
    <w:p w14:paraId="0E79D99E" w14:textId="77777777" w:rsidR="00BA4D0E" w:rsidRPr="001B2CFC" w:rsidRDefault="00BA4D0E" w:rsidP="002150C6">
      <w:pPr>
        <w:spacing w:after="0" w:line="276" w:lineRule="auto"/>
        <w:jc w:val="both"/>
        <w:rPr>
          <w:rFonts w:cstheme="minorHAnsi"/>
          <w:color w:val="202124"/>
          <w:szCs w:val="20"/>
        </w:rPr>
      </w:pPr>
      <w:bookmarkStart w:id="447" w:name="_Toc39662578"/>
      <w:bookmarkStart w:id="448" w:name="_Toc39662579"/>
      <w:bookmarkStart w:id="449" w:name="_Toc39662616"/>
      <w:bookmarkStart w:id="450" w:name="_Toc39662617"/>
      <w:bookmarkStart w:id="451" w:name="_Toc39662618"/>
      <w:bookmarkEnd w:id="447"/>
      <w:bookmarkEnd w:id="448"/>
      <w:bookmarkEnd w:id="449"/>
      <w:bookmarkEnd w:id="450"/>
      <w:bookmarkEnd w:id="451"/>
      <w:r w:rsidRPr="001B2CFC">
        <w:rPr>
          <w:rFonts w:cstheme="minorHAnsi"/>
          <w:color w:val="202124"/>
          <w:szCs w:val="20"/>
        </w:rPr>
        <w:t xml:space="preserve">Here provision can be made to configure the AKS that will support workloads. </w:t>
      </w:r>
    </w:p>
    <w:p w14:paraId="739E4202" w14:textId="77777777" w:rsidR="00BA4D0E" w:rsidRPr="001B2CFC" w:rsidRDefault="00BA4D0E" w:rsidP="001B2CFC">
      <w:pPr>
        <w:spacing w:after="0" w:line="276" w:lineRule="auto"/>
        <w:jc w:val="both"/>
        <w:rPr>
          <w:rFonts w:cstheme="minorHAnsi"/>
          <w:color w:val="24292E"/>
          <w:szCs w:val="20"/>
          <w:shd w:val="clear" w:color="auto" w:fill="FFFFFF"/>
        </w:rPr>
      </w:pPr>
      <w:r w:rsidRPr="001B2CFC">
        <w:rPr>
          <w:rFonts w:cstheme="minorHAnsi"/>
          <w:color w:val="202124"/>
          <w:szCs w:val="20"/>
        </w:rPr>
        <w:t xml:space="preserve">Evaluating and determining the best approach to containerizing the digital assets using AKS. After determining an approach and aggregated an inventory, rationalization can begin. </w:t>
      </w:r>
      <w:r w:rsidRPr="001B2CFC">
        <w:rPr>
          <w:rFonts w:cstheme="minorHAnsi"/>
          <w:color w:val="24292E"/>
          <w:szCs w:val="20"/>
          <w:shd w:val="clear" w:color="auto" w:fill="FFFFFF"/>
        </w:rPr>
        <w:t>As a part of the planning exercise the following factors are needed to be taken into consideration:</w:t>
      </w:r>
    </w:p>
    <w:p w14:paraId="19574F19" w14:textId="77777777" w:rsidR="00BA4D0E" w:rsidRPr="00155448" w:rsidRDefault="00BA4D0E" w:rsidP="00D61C1B">
      <w:pPr>
        <w:numPr>
          <w:ilvl w:val="0"/>
          <w:numId w:val="7"/>
        </w:numPr>
        <w:spacing w:before="120" w:after="120" w:line="276" w:lineRule="auto"/>
        <w:ind w:left="540"/>
        <w:contextualSpacing/>
        <w:jc w:val="both"/>
        <w:rPr>
          <w:rFonts w:cstheme="minorHAnsi"/>
          <w:color w:val="24292E"/>
          <w:szCs w:val="20"/>
          <w:shd w:val="clear" w:color="auto" w:fill="FFFFFF"/>
        </w:rPr>
      </w:pPr>
      <w:r w:rsidRPr="00155448">
        <w:rPr>
          <w:rFonts w:cstheme="minorHAnsi"/>
          <w:color w:val="24292E"/>
          <w:szCs w:val="20"/>
          <w:shd w:val="clear" w:color="auto" w:fill="FFFFFF"/>
        </w:rPr>
        <w:t>Networking</w:t>
      </w:r>
    </w:p>
    <w:p w14:paraId="45823C09" w14:textId="77777777" w:rsidR="00BA4D0E" w:rsidRPr="00155448" w:rsidRDefault="00BA4D0E" w:rsidP="00D61C1B">
      <w:pPr>
        <w:numPr>
          <w:ilvl w:val="0"/>
          <w:numId w:val="7"/>
        </w:numPr>
        <w:spacing w:before="120" w:after="120" w:line="276" w:lineRule="auto"/>
        <w:ind w:left="540"/>
        <w:contextualSpacing/>
        <w:jc w:val="both"/>
        <w:rPr>
          <w:rFonts w:cstheme="minorHAnsi"/>
          <w:color w:val="24292E"/>
          <w:szCs w:val="20"/>
          <w:shd w:val="clear" w:color="auto" w:fill="FFFFFF"/>
        </w:rPr>
      </w:pPr>
      <w:r w:rsidRPr="00155448">
        <w:rPr>
          <w:rFonts w:cstheme="minorHAnsi"/>
          <w:color w:val="24292E"/>
          <w:szCs w:val="20"/>
          <w:shd w:val="clear" w:color="auto" w:fill="FFFFFF"/>
        </w:rPr>
        <w:t>Storage</w:t>
      </w:r>
    </w:p>
    <w:p w14:paraId="304609D3" w14:textId="77777777" w:rsidR="00BA4D0E" w:rsidRPr="00155448" w:rsidRDefault="00BA4D0E" w:rsidP="00D61C1B">
      <w:pPr>
        <w:numPr>
          <w:ilvl w:val="0"/>
          <w:numId w:val="7"/>
        </w:numPr>
        <w:spacing w:before="120" w:after="120" w:line="276" w:lineRule="auto"/>
        <w:ind w:left="540"/>
        <w:contextualSpacing/>
        <w:jc w:val="both"/>
        <w:rPr>
          <w:rFonts w:cstheme="minorHAnsi"/>
          <w:color w:val="24292E"/>
          <w:szCs w:val="20"/>
          <w:shd w:val="clear" w:color="auto" w:fill="FFFFFF"/>
        </w:rPr>
      </w:pPr>
      <w:r w:rsidRPr="00155448">
        <w:rPr>
          <w:rFonts w:cstheme="minorHAnsi"/>
          <w:color w:val="24292E"/>
          <w:szCs w:val="20"/>
          <w:shd w:val="clear" w:color="auto" w:fill="FFFFFF"/>
        </w:rPr>
        <w:t>Security</w:t>
      </w:r>
    </w:p>
    <w:p w14:paraId="09F3B45B" w14:textId="77777777" w:rsidR="00BA4D0E" w:rsidRPr="00155448" w:rsidRDefault="00BA4D0E" w:rsidP="00D61C1B">
      <w:pPr>
        <w:numPr>
          <w:ilvl w:val="0"/>
          <w:numId w:val="7"/>
        </w:numPr>
        <w:spacing w:before="120" w:after="120" w:line="276" w:lineRule="auto"/>
        <w:ind w:left="540"/>
        <w:contextualSpacing/>
        <w:jc w:val="both"/>
        <w:rPr>
          <w:rFonts w:cstheme="minorHAnsi"/>
          <w:color w:val="24292E"/>
          <w:szCs w:val="20"/>
          <w:shd w:val="clear" w:color="auto" w:fill="FFFFFF"/>
        </w:rPr>
      </w:pPr>
      <w:r w:rsidRPr="00155448">
        <w:rPr>
          <w:rFonts w:cstheme="minorHAnsi"/>
          <w:color w:val="24292E"/>
          <w:szCs w:val="20"/>
          <w:shd w:val="clear" w:color="auto" w:fill="FFFFFF"/>
        </w:rPr>
        <w:t xml:space="preserve">Scaling </w:t>
      </w:r>
    </w:p>
    <w:p w14:paraId="655AAC39" w14:textId="77777777" w:rsidR="00BA4D0E" w:rsidRPr="00155448" w:rsidRDefault="00BA4D0E" w:rsidP="001B2CFC">
      <w:pPr>
        <w:spacing w:line="276" w:lineRule="auto"/>
        <w:jc w:val="both"/>
        <w:rPr>
          <w:rFonts w:cstheme="minorHAnsi"/>
          <w:color w:val="202124"/>
          <w:szCs w:val="20"/>
        </w:rPr>
      </w:pPr>
      <w:r w:rsidRPr="00155448">
        <w:rPr>
          <w:rFonts w:cstheme="minorHAnsi"/>
          <w:color w:val="202124"/>
          <w:szCs w:val="20"/>
        </w:rPr>
        <w:t>In the below given sections of the document the various aspects are discussed in detail.</w:t>
      </w:r>
    </w:p>
    <w:p w14:paraId="78762652" w14:textId="77777777" w:rsidR="00BA4D0E" w:rsidRPr="000635B0" w:rsidRDefault="00BA4D0E" w:rsidP="00D61C1B">
      <w:pPr>
        <w:pStyle w:val="Heading3"/>
        <w:numPr>
          <w:ilvl w:val="0"/>
          <w:numId w:val="17"/>
        </w:numPr>
        <w:tabs>
          <w:tab w:val="left" w:pos="720"/>
        </w:tabs>
        <w:ind w:left="360"/>
        <w:jc w:val="left"/>
      </w:pPr>
      <w:bookmarkStart w:id="452" w:name="_Toc44323636"/>
      <w:r w:rsidRPr="000635B0">
        <w:t>Networking</w:t>
      </w:r>
      <w:bookmarkEnd w:id="452"/>
    </w:p>
    <w:p w14:paraId="67A9118C" w14:textId="77777777" w:rsidR="00BA4D0E" w:rsidRDefault="00BA4D0E" w:rsidP="00BA4D0E">
      <w:pPr>
        <w:spacing w:line="276" w:lineRule="auto"/>
        <w:rPr>
          <w:b/>
          <w:color w:val="202124"/>
          <w:sz w:val="24"/>
        </w:rPr>
      </w:pPr>
      <w:r>
        <w:rPr>
          <w:shd w:val="clear" w:color="auto" w:fill="FFFFFF"/>
        </w:rPr>
        <w:t xml:space="preserve">In the AKS </w:t>
      </w:r>
      <w:r w:rsidRPr="003011C2">
        <w:rPr>
          <w:shd w:val="clear" w:color="auto" w:fill="FFFFFF"/>
        </w:rPr>
        <w:t xml:space="preserve">approach to </w:t>
      </w:r>
      <w:r>
        <w:rPr>
          <w:shd w:val="clear" w:color="auto" w:fill="FFFFFF"/>
        </w:rPr>
        <w:t xml:space="preserve">the </w:t>
      </w:r>
      <w:r w:rsidRPr="003011C2">
        <w:rPr>
          <w:shd w:val="clear" w:color="auto" w:fill="FFFFFF"/>
        </w:rPr>
        <w:t>appl</w:t>
      </w:r>
      <w:r>
        <w:rPr>
          <w:shd w:val="clear" w:color="auto" w:fill="FFFFFF"/>
        </w:rPr>
        <w:t>ication development,</w:t>
      </w:r>
      <w:r w:rsidRPr="003011C2">
        <w:rPr>
          <w:shd w:val="clear" w:color="auto" w:fill="FFFFFF"/>
        </w:rPr>
        <w:t xml:space="preserve"> components must work together to process their tasks.</w:t>
      </w:r>
      <w:r>
        <w:rPr>
          <w:shd w:val="clear" w:color="auto" w:fill="FFFFFF"/>
        </w:rPr>
        <w:t xml:space="preserve">  The various vital factors to be studied are as follows:</w:t>
      </w:r>
    </w:p>
    <w:p w14:paraId="1E8567D6" w14:textId="77777777" w:rsidR="00A27F3D" w:rsidRPr="00A27F3D" w:rsidRDefault="00A27F3D" w:rsidP="00A27F3D">
      <w:pPr>
        <w:pStyle w:val="ListParagraph"/>
        <w:keepNext/>
        <w:keepLines/>
        <w:numPr>
          <w:ilvl w:val="0"/>
          <w:numId w:val="2"/>
        </w:numPr>
        <w:spacing w:before="0"/>
        <w:contextualSpacing w:val="0"/>
        <w:jc w:val="left"/>
        <w:outlineLvl w:val="3"/>
        <w:rPr>
          <w:rFonts w:eastAsiaTheme="majorEastAsia" w:cstheme="minorHAnsi"/>
          <w:vanish/>
          <w:color w:val="0000FF"/>
        </w:rPr>
      </w:pPr>
    </w:p>
    <w:p w14:paraId="6ED529B1" w14:textId="77777777" w:rsidR="00A27F3D" w:rsidRPr="00A27F3D" w:rsidRDefault="00A27F3D" w:rsidP="00A27F3D">
      <w:pPr>
        <w:pStyle w:val="ListParagraph"/>
        <w:keepNext/>
        <w:keepLines/>
        <w:numPr>
          <w:ilvl w:val="0"/>
          <w:numId w:val="2"/>
        </w:numPr>
        <w:spacing w:before="0"/>
        <w:contextualSpacing w:val="0"/>
        <w:jc w:val="left"/>
        <w:outlineLvl w:val="3"/>
        <w:rPr>
          <w:rFonts w:eastAsiaTheme="majorEastAsia" w:cstheme="minorHAnsi"/>
          <w:vanish/>
          <w:color w:val="0000FF"/>
        </w:rPr>
      </w:pPr>
    </w:p>
    <w:p w14:paraId="4EEE690B" w14:textId="77777777" w:rsidR="00A27F3D" w:rsidRPr="00A27F3D" w:rsidRDefault="00A27F3D" w:rsidP="00A27F3D">
      <w:pPr>
        <w:pStyle w:val="ListParagraph"/>
        <w:keepNext/>
        <w:keepLines/>
        <w:numPr>
          <w:ilvl w:val="1"/>
          <w:numId w:val="2"/>
        </w:numPr>
        <w:spacing w:before="0"/>
        <w:contextualSpacing w:val="0"/>
        <w:jc w:val="left"/>
        <w:outlineLvl w:val="3"/>
        <w:rPr>
          <w:rFonts w:eastAsiaTheme="majorEastAsia" w:cstheme="minorHAnsi"/>
          <w:vanish/>
          <w:color w:val="0000FF"/>
        </w:rPr>
      </w:pPr>
    </w:p>
    <w:p w14:paraId="6D78C674" w14:textId="77777777" w:rsidR="00A27F3D" w:rsidRPr="00A27F3D" w:rsidRDefault="00A27F3D" w:rsidP="00A27F3D">
      <w:pPr>
        <w:pStyle w:val="ListParagraph"/>
        <w:keepNext/>
        <w:keepLines/>
        <w:numPr>
          <w:ilvl w:val="2"/>
          <w:numId w:val="2"/>
        </w:numPr>
        <w:spacing w:before="0"/>
        <w:contextualSpacing w:val="0"/>
        <w:jc w:val="left"/>
        <w:outlineLvl w:val="3"/>
        <w:rPr>
          <w:rFonts w:eastAsiaTheme="majorEastAsia" w:cstheme="minorHAnsi"/>
          <w:vanish/>
          <w:color w:val="0000FF"/>
        </w:rPr>
      </w:pPr>
    </w:p>
    <w:p w14:paraId="5C130824" w14:textId="2B40BBFE" w:rsidR="00BA4D0E" w:rsidRPr="007B7BC2" w:rsidRDefault="00BA4D0E" w:rsidP="008A3BAE">
      <w:pPr>
        <w:pStyle w:val="Heading4"/>
        <w:numPr>
          <w:ilvl w:val="3"/>
          <w:numId w:val="2"/>
        </w:numPr>
        <w:spacing w:before="0" w:after="120"/>
        <w:ind w:left="720" w:hanging="720"/>
        <w:jc w:val="left"/>
        <w:rPr>
          <w:sz w:val="20"/>
        </w:rPr>
      </w:pPr>
      <w:r w:rsidRPr="007B7BC2">
        <w:rPr>
          <w:sz w:val="20"/>
        </w:rPr>
        <w:t>Azure Virtual Networks</w:t>
      </w:r>
    </w:p>
    <w:p w14:paraId="612C3693" w14:textId="77777777" w:rsidR="00BA4D0E" w:rsidRPr="00155448" w:rsidRDefault="00BA4D0E" w:rsidP="001874C3">
      <w:pPr>
        <w:spacing w:after="120" w:line="276" w:lineRule="auto"/>
        <w:jc w:val="both"/>
        <w:rPr>
          <w:rFonts w:cs="Segoe UI"/>
          <w:szCs w:val="20"/>
        </w:rPr>
      </w:pPr>
      <w:r w:rsidRPr="00155448">
        <w:rPr>
          <w:rFonts w:cs="Segoe UI"/>
          <w:szCs w:val="20"/>
        </w:rPr>
        <w:t xml:space="preserve">In the container based micro services, a cluster </w:t>
      </w:r>
      <w:r>
        <w:rPr>
          <w:rFonts w:cs="Segoe UI"/>
          <w:szCs w:val="20"/>
        </w:rPr>
        <w:t xml:space="preserve">can be deployed </w:t>
      </w:r>
      <w:r w:rsidRPr="00155448">
        <w:rPr>
          <w:rFonts w:cs="Segoe UI"/>
          <w:szCs w:val="20"/>
        </w:rPr>
        <w:t>by employing one of</w:t>
      </w:r>
      <w:r w:rsidRPr="00BD29B4">
        <w:rPr>
          <w:rFonts w:cs="Segoe UI"/>
          <w:szCs w:val="20"/>
        </w:rPr>
        <w:t xml:space="preserve"> the below given network models. </w:t>
      </w:r>
    </w:p>
    <w:p w14:paraId="78369C03" w14:textId="4B263BE4" w:rsidR="00BA4D0E" w:rsidRPr="00155448" w:rsidRDefault="00A84629" w:rsidP="00D61C1B">
      <w:pPr>
        <w:pStyle w:val="ListParagraph"/>
        <w:numPr>
          <w:ilvl w:val="0"/>
          <w:numId w:val="8"/>
        </w:numPr>
        <w:spacing w:line="276" w:lineRule="auto"/>
        <w:ind w:left="540"/>
        <w:rPr>
          <w:rFonts w:cs="Segoe UI"/>
          <w:szCs w:val="20"/>
        </w:rPr>
      </w:pPr>
      <w:hyperlink r:id="rId15" w:anchor="kubenet" w:history="1">
        <w:r w:rsidR="003011DA">
          <w:rPr>
            <w:rStyle w:val="Hyperlink"/>
            <w:rFonts w:eastAsiaTheme="majorEastAsia" w:cs="Segoe UI"/>
            <w:szCs w:val="20"/>
          </w:rPr>
          <w:t>K</w:t>
        </w:r>
        <w:r w:rsidR="00BA4D0E" w:rsidRPr="00155448">
          <w:rPr>
            <w:rStyle w:val="Hyperlink"/>
            <w:rFonts w:eastAsiaTheme="majorEastAsia" w:cs="Segoe UI"/>
            <w:szCs w:val="20"/>
          </w:rPr>
          <w:t>ube</w:t>
        </w:r>
        <w:r w:rsidR="00620254">
          <w:rPr>
            <w:rStyle w:val="Hyperlink"/>
            <w:rFonts w:eastAsiaTheme="majorEastAsia" w:cs="Segoe UI"/>
            <w:szCs w:val="20"/>
          </w:rPr>
          <w:t>r</w:t>
        </w:r>
        <w:r w:rsidR="00BA4D0E" w:rsidRPr="00155448">
          <w:rPr>
            <w:rStyle w:val="Hyperlink"/>
            <w:rFonts w:eastAsiaTheme="majorEastAsia" w:cs="Segoe UI"/>
            <w:szCs w:val="20"/>
          </w:rPr>
          <w:t>net</w:t>
        </w:r>
      </w:hyperlink>
      <w:r w:rsidR="001B2CFC">
        <w:rPr>
          <w:rStyle w:val="Hyperlink"/>
          <w:rFonts w:eastAsiaTheme="majorEastAsia" w:cs="Segoe UI"/>
          <w:szCs w:val="20"/>
        </w:rPr>
        <w:t>es</w:t>
      </w:r>
      <w:r w:rsidR="00BA4D0E" w:rsidRPr="00155448">
        <w:rPr>
          <w:rStyle w:val="Hyperlink"/>
          <w:rFonts w:eastAsiaTheme="majorEastAsia" w:cs="Segoe UI"/>
          <w:szCs w:val="20"/>
        </w:rPr>
        <w:t xml:space="preserve"> </w:t>
      </w:r>
      <w:r w:rsidR="00BA4D0E" w:rsidRPr="00155448">
        <w:rPr>
          <w:rFonts w:cs="Segoe UI"/>
          <w:szCs w:val="20"/>
        </w:rPr>
        <w:t>networking: The network resources are created and configured while AKS cluster is deployed</w:t>
      </w:r>
    </w:p>
    <w:p w14:paraId="620C0D88" w14:textId="77777777" w:rsidR="00BA4D0E" w:rsidRPr="00155448" w:rsidRDefault="00A84629" w:rsidP="00D61C1B">
      <w:pPr>
        <w:pStyle w:val="ListParagraph"/>
        <w:numPr>
          <w:ilvl w:val="0"/>
          <w:numId w:val="8"/>
        </w:numPr>
        <w:spacing w:line="276" w:lineRule="auto"/>
        <w:ind w:left="540"/>
        <w:rPr>
          <w:rFonts w:cs="Segoe UI"/>
          <w:szCs w:val="20"/>
        </w:rPr>
      </w:pPr>
      <w:hyperlink r:id="rId16" w:history="1">
        <w:r w:rsidR="00BA4D0E" w:rsidRPr="00155448">
          <w:rPr>
            <w:rStyle w:val="Hyperlink"/>
            <w:rFonts w:eastAsiaTheme="majorEastAsia" w:cs="Segoe UI"/>
            <w:szCs w:val="20"/>
          </w:rPr>
          <w:t>Azure Container Networking Interface (CNI)</w:t>
        </w:r>
      </w:hyperlink>
      <w:r w:rsidR="00BA4D0E" w:rsidRPr="00155448">
        <w:rPr>
          <w:rStyle w:val="Hyperlink"/>
          <w:rFonts w:eastAsiaTheme="majorEastAsia" w:cs="Segoe UI"/>
          <w:szCs w:val="20"/>
        </w:rPr>
        <w:t xml:space="preserve"> </w:t>
      </w:r>
      <w:r w:rsidR="00BA4D0E" w:rsidRPr="00155448">
        <w:rPr>
          <w:rFonts w:cs="Segoe UI"/>
          <w:szCs w:val="20"/>
        </w:rPr>
        <w:t>networking: The AKS cluster is linked to the already existing virtual network resources and configurations</w:t>
      </w:r>
    </w:p>
    <w:p w14:paraId="037010B9" w14:textId="77777777" w:rsidR="00BA4D0E" w:rsidRPr="00155448" w:rsidRDefault="00BA4D0E" w:rsidP="00182B55">
      <w:pPr>
        <w:spacing w:after="120" w:line="276" w:lineRule="auto"/>
        <w:jc w:val="both"/>
        <w:rPr>
          <w:rFonts w:cs="Segoe UI"/>
          <w:szCs w:val="20"/>
        </w:rPr>
      </w:pPr>
      <w:r w:rsidRPr="00155448">
        <w:rPr>
          <w:rFonts w:cs="Segoe UI"/>
          <w:szCs w:val="20"/>
        </w:rPr>
        <w:t xml:space="preserve">The choice of which network plugin to use for AKS cluster is a balance between flexibility and advanced configuration needs. The following considerations helps outline which network model may be well suited. </w:t>
      </w:r>
    </w:p>
    <w:p w14:paraId="7D3E3569" w14:textId="03AC0221" w:rsidR="00BA4D0E" w:rsidRPr="00182B55" w:rsidRDefault="000635B0" w:rsidP="00D61C1B">
      <w:pPr>
        <w:numPr>
          <w:ilvl w:val="0"/>
          <w:numId w:val="7"/>
        </w:numPr>
        <w:spacing w:after="0" w:line="276" w:lineRule="auto"/>
        <w:ind w:left="547"/>
        <w:jc w:val="both"/>
        <w:rPr>
          <w:rFonts w:cstheme="minorHAnsi"/>
          <w:b/>
          <w:color w:val="24292E"/>
          <w:szCs w:val="20"/>
          <w:shd w:val="clear" w:color="auto" w:fill="FFFFFF"/>
        </w:rPr>
      </w:pPr>
      <w:r>
        <w:rPr>
          <w:rFonts w:cstheme="minorHAnsi"/>
          <w:b/>
          <w:color w:val="24292E"/>
          <w:szCs w:val="20"/>
          <w:shd w:val="clear" w:color="auto" w:fill="FFFFFF"/>
        </w:rPr>
        <w:t>K</w:t>
      </w:r>
      <w:r w:rsidR="00BA4D0E" w:rsidRPr="00182B55">
        <w:rPr>
          <w:rFonts w:cstheme="minorHAnsi"/>
          <w:b/>
          <w:color w:val="24292E"/>
          <w:szCs w:val="20"/>
          <w:shd w:val="clear" w:color="auto" w:fill="FFFFFF"/>
        </w:rPr>
        <w:t>ube</w:t>
      </w:r>
      <w:r w:rsidR="001B2CFC" w:rsidRPr="00182B55">
        <w:rPr>
          <w:rFonts w:cstheme="minorHAnsi"/>
          <w:b/>
          <w:color w:val="24292E"/>
          <w:szCs w:val="20"/>
          <w:shd w:val="clear" w:color="auto" w:fill="FFFFFF"/>
        </w:rPr>
        <w:t>r</w:t>
      </w:r>
      <w:r w:rsidR="00BA4D0E" w:rsidRPr="00182B55">
        <w:rPr>
          <w:rFonts w:cstheme="minorHAnsi"/>
          <w:b/>
          <w:color w:val="24292E"/>
          <w:szCs w:val="20"/>
          <w:shd w:val="clear" w:color="auto" w:fill="FFFFFF"/>
        </w:rPr>
        <w:t>net</w:t>
      </w:r>
      <w:r w:rsidR="001B2CFC" w:rsidRPr="00182B55">
        <w:rPr>
          <w:rFonts w:cstheme="minorHAnsi"/>
          <w:b/>
          <w:color w:val="24292E"/>
          <w:szCs w:val="20"/>
          <w:shd w:val="clear" w:color="auto" w:fill="FFFFFF"/>
        </w:rPr>
        <w:t>es</w:t>
      </w:r>
    </w:p>
    <w:p w14:paraId="569403CA" w14:textId="77777777" w:rsidR="00BA4D0E" w:rsidRPr="00182B55" w:rsidRDefault="00BA4D0E" w:rsidP="00D61C1B">
      <w:pPr>
        <w:pStyle w:val="ListParagraph"/>
        <w:numPr>
          <w:ilvl w:val="0"/>
          <w:numId w:val="15"/>
        </w:numPr>
        <w:spacing w:before="0" w:after="0" w:line="276" w:lineRule="auto"/>
        <w:ind w:left="1080"/>
        <w:contextualSpacing w:val="0"/>
        <w:rPr>
          <w:rStyle w:val="Hyperlink"/>
          <w:rFonts w:eastAsiaTheme="majorEastAsia" w:cs="Segoe UI"/>
          <w:color w:val="auto"/>
          <w:szCs w:val="20"/>
          <w:u w:val="none"/>
        </w:rPr>
      </w:pPr>
      <w:r w:rsidRPr="00182B55">
        <w:rPr>
          <w:rStyle w:val="Hyperlink"/>
          <w:rFonts w:eastAsiaTheme="majorEastAsia" w:cs="Segoe UI"/>
          <w:color w:val="auto"/>
          <w:szCs w:val="20"/>
          <w:u w:val="none"/>
        </w:rPr>
        <w:t>Conserves IP address space</w:t>
      </w:r>
    </w:p>
    <w:p w14:paraId="076245F6" w14:textId="77777777" w:rsidR="00BA4D0E" w:rsidRPr="00182B55" w:rsidRDefault="00BA4D0E" w:rsidP="00D61C1B">
      <w:pPr>
        <w:pStyle w:val="ListParagraph"/>
        <w:numPr>
          <w:ilvl w:val="0"/>
          <w:numId w:val="15"/>
        </w:numPr>
        <w:spacing w:line="276" w:lineRule="auto"/>
        <w:ind w:left="1080"/>
        <w:rPr>
          <w:rStyle w:val="Hyperlink"/>
          <w:rFonts w:eastAsiaTheme="majorEastAsia" w:cs="Segoe UI"/>
          <w:color w:val="auto"/>
          <w:szCs w:val="20"/>
          <w:u w:val="none"/>
        </w:rPr>
      </w:pPr>
      <w:r w:rsidRPr="00182B55">
        <w:rPr>
          <w:rStyle w:val="Hyperlink"/>
          <w:rFonts w:eastAsiaTheme="majorEastAsia" w:cs="Segoe UI"/>
          <w:color w:val="auto"/>
          <w:szCs w:val="20"/>
          <w:u w:val="none"/>
        </w:rPr>
        <w:t>Uses Kubernetes internal or external load balancer to reach pods from outside of the cluster</w:t>
      </w:r>
    </w:p>
    <w:p w14:paraId="60229F38" w14:textId="77777777" w:rsidR="00BA4D0E" w:rsidRPr="00182B55" w:rsidRDefault="00BA4D0E" w:rsidP="00D61C1B">
      <w:pPr>
        <w:pStyle w:val="ListParagraph"/>
        <w:numPr>
          <w:ilvl w:val="0"/>
          <w:numId w:val="15"/>
        </w:numPr>
        <w:spacing w:line="276" w:lineRule="auto"/>
        <w:ind w:left="1080"/>
        <w:rPr>
          <w:rStyle w:val="Hyperlink"/>
          <w:rFonts w:eastAsiaTheme="majorEastAsia"/>
          <w:color w:val="auto"/>
          <w:u w:val="none"/>
        </w:rPr>
      </w:pPr>
      <w:r w:rsidRPr="00182B55">
        <w:rPr>
          <w:rStyle w:val="Hyperlink"/>
          <w:rFonts w:eastAsiaTheme="majorEastAsia" w:cs="Segoe UI"/>
          <w:color w:val="auto"/>
          <w:szCs w:val="20"/>
          <w:u w:val="none"/>
        </w:rPr>
        <w:lastRenderedPageBreak/>
        <w:t>U</w:t>
      </w:r>
      <w:r w:rsidRPr="00182B55">
        <w:rPr>
          <w:rStyle w:val="Hyperlink"/>
          <w:rFonts w:eastAsiaTheme="majorEastAsia"/>
          <w:color w:val="auto"/>
          <w:u w:val="none"/>
        </w:rPr>
        <w:t>ser-defined routes (UDRs)</w:t>
      </w:r>
      <w:r w:rsidRPr="00182B55">
        <w:rPr>
          <w:rStyle w:val="Hyperlink"/>
          <w:rFonts w:eastAsiaTheme="majorEastAsia" w:cs="Segoe UI"/>
          <w:color w:val="auto"/>
          <w:szCs w:val="20"/>
          <w:u w:val="none"/>
        </w:rPr>
        <w:t xml:space="preserve"> </w:t>
      </w:r>
      <w:r w:rsidRPr="00182B55">
        <w:rPr>
          <w:rStyle w:val="Hyperlink"/>
          <w:rFonts w:eastAsiaTheme="majorEastAsia"/>
          <w:color w:val="auto"/>
          <w:u w:val="none"/>
        </w:rPr>
        <w:t xml:space="preserve">must </w:t>
      </w:r>
      <w:r w:rsidRPr="00182B55">
        <w:rPr>
          <w:rStyle w:val="Hyperlink"/>
          <w:rFonts w:eastAsiaTheme="majorEastAsia" w:cs="Segoe UI"/>
          <w:color w:val="auto"/>
          <w:szCs w:val="20"/>
          <w:u w:val="none"/>
        </w:rPr>
        <w:t xml:space="preserve">be </w:t>
      </w:r>
      <w:r w:rsidRPr="00182B55">
        <w:rPr>
          <w:rStyle w:val="Hyperlink"/>
          <w:rFonts w:eastAsiaTheme="majorEastAsia"/>
          <w:color w:val="auto"/>
          <w:u w:val="none"/>
        </w:rPr>
        <w:t>manually manage</w:t>
      </w:r>
      <w:r w:rsidRPr="00182B55">
        <w:rPr>
          <w:rStyle w:val="Hyperlink"/>
          <w:rFonts w:eastAsiaTheme="majorEastAsia" w:cs="Segoe UI"/>
          <w:color w:val="auto"/>
          <w:szCs w:val="20"/>
          <w:u w:val="none"/>
        </w:rPr>
        <w:t>d</w:t>
      </w:r>
      <w:r w:rsidRPr="00182B55">
        <w:rPr>
          <w:rStyle w:val="Hyperlink"/>
          <w:rFonts w:eastAsiaTheme="majorEastAsia"/>
          <w:color w:val="auto"/>
          <w:u w:val="none"/>
        </w:rPr>
        <w:t xml:space="preserve"> and maintain</w:t>
      </w:r>
      <w:r w:rsidRPr="00182B55">
        <w:rPr>
          <w:rStyle w:val="Hyperlink"/>
          <w:rFonts w:eastAsiaTheme="majorEastAsia" w:cs="Segoe UI"/>
          <w:color w:val="auto"/>
          <w:szCs w:val="20"/>
          <w:u w:val="none"/>
        </w:rPr>
        <w:t>ed</w:t>
      </w:r>
    </w:p>
    <w:p w14:paraId="2B4311AB" w14:textId="77777777" w:rsidR="00BA4D0E" w:rsidRPr="00182B55" w:rsidRDefault="00BA4D0E" w:rsidP="00D61C1B">
      <w:pPr>
        <w:pStyle w:val="ListParagraph"/>
        <w:numPr>
          <w:ilvl w:val="0"/>
          <w:numId w:val="15"/>
        </w:numPr>
        <w:spacing w:line="276" w:lineRule="auto"/>
        <w:ind w:left="1080"/>
        <w:rPr>
          <w:rStyle w:val="Hyperlink"/>
          <w:rFonts w:eastAsiaTheme="majorEastAsia"/>
          <w:color w:val="auto"/>
          <w:u w:val="none"/>
        </w:rPr>
      </w:pPr>
      <w:r w:rsidRPr="00182B55">
        <w:rPr>
          <w:rStyle w:val="Hyperlink"/>
          <w:rFonts w:eastAsiaTheme="majorEastAsia"/>
          <w:color w:val="auto"/>
          <w:u w:val="none"/>
        </w:rPr>
        <w:t>Maximum of 400 nodes per cluster</w:t>
      </w:r>
    </w:p>
    <w:p w14:paraId="47099D4B" w14:textId="77777777" w:rsidR="00BA4D0E" w:rsidRPr="00182B55" w:rsidRDefault="00BA4D0E" w:rsidP="00D61C1B">
      <w:pPr>
        <w:numPr>
          <w:ilvl w:val="0"/>
          <w:numId w:val="7"/>
        </w:numPr>
        <w:spacing w:after="0" w:line="276" w:lineRule="auto"/>
        <w:ind w:left="547"/>
        <w:jc w:val="both"/>
        <w:rPr>
          <w:rFonts w:cstheme="minorHAnsi"/>
          <w:b/>
          <w:color w:val="24292E"/>
          <w:szCs w:val="20"/>
          <w:shd w:val="clear" w:color="auto" w:fill="FFFFFF"/>
        </w:rPr>
      </w:pPr>
      <w:r w:rsidRPr="00182B55">
        <w:rPr>
          <w:rFonts w:cstheme="minorHAnsi"/>
          <w:b/>
          <w:color w:val="24292E"/>
          <w:szCs w:val="20"/>
          <w:shd w:val="clear" w:color="auto" w:fill="FFFFFF"/>
        </w:rPr>
        <w:t>Azure CNI</w:t>
      </w:r>
    </w:p>
    <w:p w14:paraId="56E42DB9" w14:textId="77777777" w:rsidR="00BA4D0E" w:rsidRPr="00182B55" w:rsidRDefault="00BA4D0E" w:rsidP="00D61C1B">
      <w:pPr>
        <w:pStyle w:val="ListParagraph"/>
        <w:numPr>
          <w:ilvl w:val="0"/>
          <w:numId w:val="15"/>
        </w:numPr>
        <w:spacing w:before="0" w:after="0" w:line="276" w:lineRule="auto"/>
        <w:ind w:left="1080"/>
        <w:contextualSpacing w:val="0"/>
        <w:rPr>
          <w:rStyle w:val="Hyperlink"/>
          <w:rFonts w:eastAsiaTheme="majorEastAsia"/>
          <w:color w:val="auto"/>
          <w:u w:val="none"/>
        </w:rPr>
      </w:pPr>
      <w:r w:rsidRPr="00182B55">
        <w:rPr>
          <w:rStyle w:val="Hyperlink"/>
          <w:rFonts w:eastAsiaTheme="majorEastAsia"/>
          <w:color w:val="auto"/>
          <w:u w:val="none"/>
        </w:rPr>
        <w:t>Pods get full virtual network connectivity and can be directly reached via their private IP address from connected networks</w:t>
      </w:r>
    </w:p>
    <w:p w14:paraId="0ABAE621" w14:textId="77777777" w:rsidR="00BA4D0E" w:rsidRPr="00182B55" w:rsidRDefault="00BA4D0E" w:rsidP="00D61C1B">
      <w:pPr>
        <w:pStyle w:val="ListParagraph"/>
        <w:numPr>
          <w:ilvl w:val="0"/>
          <w:numId w:val="15"/>
        </w:numPr>
        <w:spacing w:before="0" w:after="240" w:line="276" w:lineRule="auto"/>
        <w:ind w:left="1080"/>
        <w:contextualSpacing w:val="0"/>
        <w:rPr>
          <w:rStyle w:val="Hyperlink"/>
          <w:rFonts w:eastAsiaTheme="majorEastAsia" w:cs="Segoe UI"/>
          <w:color w:val="auto"/>
          <w:szCs w:val="20"/>
          <w:u w:val="none"/>
        </w:rPr>
      </w:pPr>
      <w:r w:rsidRPr="00182B55">
        <w:rPr>
          <w:rStyle w:val="Hyperlink"/>
          <w:rFonts w:eastAsiaTheme="majorEastAsia"/>
          <w:color w:val="auto"/>
          <w:u w:val="none"/>
        </w:rPr>
        <w:t>Requires more IP address space</w:t>
      </w:r>
    </w:p>
    <w:p w14:paraId="3F1B4440" w14:textId="77777777" w:rsidR="00BA4D0E" w:rsidRPr="00A27F3D" w:rsidRDefault="00BA4D0E" w:rsidP="008A3BAE">
      <w:pPr>
        <w:pStyle w:val="Heading4"/>
        <w:numPr>
          <w:ilvl w:val="3"/>
          <w:numId w:val="2"/>
        </w:numPr>
        <w:spacing w:before="0" w:after="120"/>
        <w:ind w:left="720" w:hanging="720"/>
        <w:jc w:val="left"/>
        <w:rPr>
          <w:sz w:val="20"/>
        </w:rPr>
      </w:pPr>
      <w:r w:rsidRPr="00A27F3D">
        <w:rPr>
          <w:sz w:val="20"/>
        </w:rPr>
        <w:t>Ingress Controllers</w:t>
      </w:r>
    </w:p>
    <w:p w14:paraId="141610F0" w14:textId="77777777" w:rsidR="00BA4D0E" w:rsidRPr="00155448" w:rsidRDefault="00BA4D0E" w:rsidP="001874C3">
      <w:pPr>
        <w:spacing w:after="120" w:line="276" w:lineRule="auto"/>
        <w:rPr>
          <w:szCs w:val="20"/>
          <w:shd w:val="clear" w:color="auto" w:fill="FFFFFF"/>
        </w:rPr>
      </w:pPr>
      <w:r w:rsidRPr="00155448">
        <w:rPr>
          <w:szCs w:val="20"/>
          <w:shd w:val="clear" w:color="auto" w:fill="FFFFFF"/>
        </w:rPr>
        <w:t>An ingress controller is a piece of software that provides reverse proxy, configurable traffic routing, and TLS termination for Kubernetes services. Using an ingress controller and ingress rules, a single IP address can be used to route traffic to multiple services in a Kubernetes cluster.</w:t>
      </w:r>
    </w:p>
    <w:p w14:paraId="2D9477D1" w14:textId="77777777" w:rsidR="00BA4D0E" w:rsidRPr="00155448" w:rsidRDefault="00BA4D0E" w:rsidP="001B2CFC">
      <w:pPr>
        <w:spacing w:after="120" w:line="276" w:lineRule="auto"/>
        <w:rPr>
          <w:szCs w:val="20"/>
          <w:shd w:val="clear" w:color="auto" w:fill="FFFFFF"/>
        </w:rPr>
      </w:pPr>
      <w:r w:rsidRPr="00155448">
        <w:rPr>
          <w:szCs w:val="20"/>
        </w:rPr>
        <w:t xml:space="preserve">The different features that makes the Ingress controller a wise pick </w:t>
      </w:r>
      <w:r w:rsidRPr="001D29D6">
        <w:rPr>
          <w:szCs w:val="20"/>
        </w:rPr>
        <w:t>is</w:t>
      </w:r>
      <w:r w:rsidRPr="00155448">
        <w:rPr>
          <w:szCs w:val="20"/>
        </w:rPr>
        <w:t xml:space="preserve"> given below: </w:t>
      </w:r>
    </w:p>
    <w:p w14:paraId="33C56258" w14:textId="77777777" w:rsidR="00BA4D0E" w:rsidRPr="00155448" w:rsidRDefault="00BA4D0E" w:rsidP="00C303B8">
      <w:pPr>
        <w:pStyle w:val="ListParagraph"/>
        <w:numPr>
          <w:ilvl w:val="0"/>
          <w:numId w:val="9"/>
        </w:numPr>
        <w:spacing w:before="0" w:after="0" w:line="276" w:lineRule="auto"/>
        <w:ind w:left="547"/>
        <w:contextualSpacing w:val="0"/>
        <w:rPr>
          <w:szCs w:val="20"/>
        </w:rPr>
      </w:pPr>
      <w:r w:rsidRPr="00155448">
        <w:rPr>
          <w:szCs w:val="20"/>
        </w:rPr>
        <w:t xml:space="preserve">In AKS, an Ingress resource </w:t>
      </w:r>
      <w:r>
        <w:rPr>
          <w:szCs w:val="20"/>
        </w:rPr>
        <w:t xml:space="preserve">can be created </w:t>
      </w:r>
      <w:r w:rsidRPr="00155448">
        <w:rPr>
          <w:szCs w:val="20"/>
        </w:rPr>
        <w:t>using something like NGINX, or use the AKS HTTP application routing feature. For more information, refer to the </w:t>
      </w:r>
      <w:hyperlink r:id="rId17" w:history="1">
        <w:r w:rsidRPr="00155448">
          <w:rPr>
            <w:szCs w:val="20"/>
          </w:rPr>
          <w:t>deploy HTTP application routing</w:t>
        </w:r>
      </w:hyperlink>
    </w:p>
    <w:p w14:paraId="365AA682" w14:textId="77777777" w:rsidR="00BA4D0E" w:rsidRPr="00BD29B4" w:rsidRDefault="00BA4D0E" w:rsidP="00C303B8">
      <w:pPr>
        <w:numPr>
          <w:ilvl w:val="0"/>
          <w:numId w:val="9"/>
        </w:numPr>
        <w:spacing w:after="0" w:line="276" w:lineRule="auto"/>
        <w:ind w:left="547"/>
        <w:jc w:val="both"/>
        <w:rPr>
          <w:szCs w:val="20"/>
        </w:rPr>
      </w:pPr>
      <w:r w:rsidRPr="00155448">
        <w:rPr>
          <w:szCs w:val="20"/>
        </w:rPr>
        <w:t xml:space="preserve">Another common feature of Ingress is SSL/TLS termination. In order to configuring an Ingress controller, check the </w:t>
      </w:r>
      <w:hyperlink r:id="rId18" w:history="1">
        <w:r w:rsidRPr="00155448">
          <w:rPr>
            <w:szCs w:val="20"/>
          </w:rPr>
          <w:t>Ingress and TLS</w:t>
        </w:r>
      </w:hyperlink>
    </w:p>
    <w:p w14:paraId="4EB28937" w14:textId="73DFA0D0" w:rsidR="00BA4D0E" w:rsidRPr="00155448" w:rsidRDefault="00BA4D0E" w:rsidP="00C303B8">
      <w:pPr>
        <w:pStyle w:val="ListParagraph"/>
        <w:numPr>
          <w:ilvl w:val="0"/>
          <w:numId w:val="9"/>
        </w:numPr>
        <w:spacing w:before="0" w:line="276" w:lineRule="auto"/>
        <w:ind w:left="547"/>
        <w:contextualSpacing w:val="0"/>
      </w:pPr>
      <w:r w:rsidRPr="00155448">
        <w:rPr>
          <w:szCs w:val="20"/>
        </w:rPr>
        <w:t xml:space="preserve">AGIC which is another option, aids in eliminating the need to have another load balancer/public IP in front of the AKS cluster, while preventing the multiple hops in the data path. </w:t>
      </w:r>
      <w:r>
        <w:rPr>
          <w:szCs w:val="20"/>
        </w:rPr>
        <w:t>C</w:t>
      </w:r>
      <w:r w:rsidRPr="00155448">
        <w:rPr>
          <w:szCs w:val="20"/>
        </w:rPr>
        <w:t xml:space="preserve">heck the given </w:t>
      </w:r>
      <w:hyperlink r:id="rId19" w:history="1">
        <w:r w:rsidRPr="00182B55">
          <w:rPr>
            <w:rStyle w:val="Hyperlink"/>
            <w:rFonts w:eastAsiaTheme="majorEastAsia" w:cs="Segoe UI"/>
            <w:shd w:val="clear" w:color="auto" w:fill="FFFFFF"/>
          </w:rPr>
          <w:t>li</w:t>
        </w:r>
        <w:r w:rsidRPr="00182B55">
          <w:rPr>
            <w:rStyle w:val="Hyperlink"/>
            <w:rFonts w:eastAsiaTheme="majorEastAsia" w:cs="Segoe UI"/>
            <w:shd w:val="clear" w:color="auto" w:fill="FFFFFF"/>
          </w:rPr>
          <w:t>n</w:t>
        </w:r>
        <w:r w:rsidRPr="00182B55">
          <w:rPr>
            <w:rStyle w:val="Hyperlink"/>
            <w:rFonts w:eastAsiaTheme="majorEastAsia" w:cs="Segoe UI"/>
            <w:shd w:val="clear" w:color="auto" w:fill="FFFFFF"/>
          </w:rPr>
          <w:t>k</w:t>
        </w:r>
      </w:hyperlink>
      <w:r w:rsidRPr="00155448">
        <w:rPr>
          <w:szCs w:val="20"/>
        </w:rPr>
        <w:t xml:space="preserve"> for more details:</w:t>
      </w:r>
      <w:r w:rsidRPr="00155448">
        <w:t xml:space="preserve"> </w:t>
      </w:r>
    </w:p>
    <w:p w14:paraId="3246E177" w14:textId="77777777" w:rsidR="00BA4D0E" w:rsidRPr="00A27F3D" w:rsidRDefault="00BA4D0E" w:rsidP="008A3BAE">
      <w:pPr>
        <w:pStyle w:val="Heading4"/>
        <w:numPr>
          <w:ilvl w:val="3"/>
          <w:numId w:val="2"/>
        </w:numPr>
        <w:spacing w:before="0" w:after="120"/>
        <w:ind w:left="720" w:hanging="720"/>
        <w:jc w:val="left"/>
        <w:rPr>
          <w:sz w:val="20"/>
        </w:rPr>
      </w:pPr>
      <w:r w:rsidRPr="00A27F3D">
        <w:rPr>
          <w:sz w:val="20"/>
        </w:rPr>
        <w:t>Network Security Groups</w:t>
      </w:r>
    </w:p>
    <w:p w14:paraId="64446DF1" w14:textId="77777777" w:rsidR="00BA4D0E" w:rsidRPr="00155448" w:rsidRDefault="00BA4D0E" w:rsidP="001B2CFC">
      <w:pPr>
        <w:spacing w:after="120" w:line="276" w:lineRule="auto"/>
        <w:jc w:val="both"/>
        <w:rPr>
          <w:shd w:val="clear" w:color="auto" w:fill="FFFFFF"/>
        </w:rPr>
      </w:pPr>
      <w:bookmarkStart w:id="453" w:name="_Toc43753779"/>
      <w:bookmarkStart w:id="454" w:name="_Toc43754476"/>
      <w:r w:rsidRPr="00155448">
        <w:rPr>
          <w:shd w:val="clear" w:color="auto" w:fill="FFFFFF"/>
        </w:rPr>
        <w:t>The Azure network security group can be employed to filter network traffic to and from Azure resources in an Azure virtual network.</w:t>
      </w:r>
      <w:bookmarkEnd w:id="453"/>
      <w:bookmarkEnd w:id="454"/>
    </w:p>
    <w:p w14:paraId="303A9CFB" w14:textId="77777777" w:rsidR="00BA4D0E" w:rsidRDefault="00BA4D0E" w:rsidP="001B2CFC">
      <w:pPr>
        <w:spacing w:after="120" w:line="276" w:lineRule="auto"/>
        <w:jc w:val="both"/>
      </w:pPr>
      <w:r w:rsidRPr="00155448">
        <w:rPr>
          <w:shd w:val="clear" w:color="auto" w:fill="FFFFFF"/>
        </w:rPr>
        <w:t>The various uses of the Network security groups are mentioned below that help in evaluating the traffic by priority:</w:t>
      </w:r>
    </w:p>
    <w:p w14:paraId="53A50846" w14:textId="77777777" w:rsidR="00BA4D0E" w:rsidRPr="00A34955" w:rsidRDefault="00BA4D0E" w:rsidP="00D61C1B">
      <w:pPr>
        <w:numPr>
          <w:ilvl w:val="0"/>
          <w:numId w:val="9"/>
        </w:numPr>
        <w:spacing w:before="120" w:after="120" w:line="276" w:lineRule="auto"/>
        <w:ind w:left="540"/>
        <w:contextualSpacing/>
        <w:jc w:val="both"/>
        <w:rPr>
          <w:szCs w:val="20"/>
        </w:rPr>
      </w:pPr>
      <w:r w:rsidRPr="00A34955">
        <w:rPr>
          <w:szCs w:val="20"/>
        </w:rPr>
        <w:t>The network security group segregates the traffic for VMs, such as the AKS nodes</w:t>
      </w:r>
    </w:p>
    <w:p w14:paraId="7D3B3D04" w14:textId="77777777" w:rsidR="00BA4D0E" w:rsidRPr="00A34955" w:rsidRDefault="00BA4D0E" w:rsidP="00D61C1B">
      <w:pPr>
        <w:numPr>
          <w:ilvl w:val="0"/>
          <w:numId w:val="9"/>
        </w:numPr>
        <w:spacing w:before="120" w:after="120" w:line="276" w:lineRule="auto"/>
        <w:ind w:left="540"/>
        <w:contextualSpacing/>
        <w:jc w:val="both"/>
        <w:rPr>
          <w:szCs w:val="20"/>
        </w:rPr>
      </w:pPr>
      <w:r w:rsidRPr="00A34955">
        <w:rPr>
          <w:szCs w:val="20"/>
        </w:rPr>
        <w:t xml:space="preserve">As the Services like a </w:t>
      </w:r>
      <w:proofErr w:type="spellStart"/>
      <w:r w:rsidRPr="00A34955">
        <w:rPr>
          <w:szCs w:val="20"/>
        </w:rPr>
        <w:t>LoadBalancer</w:t>
      </w:r>
      <w:proofErr w:type="spellEnd"/>
      <w:r w:rsidRPr="00A34955">
        <w:rPr>
          <w:szCs w:val="20"/>
        </w:rPr>
        <w:t xml:space="preserve"> are established, the Azure platform automatically configures any network security group rules that are needed</w:t>
      </w:r>
    </w:p>
    <w:p w14:paraId="64A0CF9E" w14:textId="77777777" w:rsidR="00BA4D0E" w:rsidRPr="00A34955" w:rsidRDefault="00BA4D0E" w:rsidP="00D61C1B">
      <w:pPr>
        <w:numPr>
          <w:ilvl w:val="0"/>
          <w:numId w:val="9"/>
        </w:numPr>
        <w:spacing w:before="120" w:after="120" w:line="276" w:lineRule="auto"/>
        <w:ind w:left="540"/>
        <w:contextualSpacing/>
        <w:jc w:val="both"/>
        <w:rPr>
          <w:szCs w:val="20"/>
        </w:rPr>
      </w:pPr>
      <w:r w:rsidRPr="00A34955">
        <w:rPr>
          <w:szCs w:val="20"/>
        </w:rPr>
        <w:t>Any required ports can be defined and forwarded as a part of the Kubernetes Service manifests, while allowing the Azure platform create or update the appropriate rules</w:t>
      </w:r>
    </w:p>
    <w:p w14:paraId="0849C255" w14:textId="77777777" w:rsidR="00BA4D0E" w:rsidRPr="00A27F3D" w:rsidRDefault="00BA4D0E" w:rsidP="008A3BAE">
      <w:pPr>
        <w:pStyle w:val="Heading4"/>
        <w:numPr>
          <w:ilvl w:val="3"/>
          <w:numId w:val="2"/>
        </w:numPr>
        <w:spacing w:before="0" w:after="120"/>
        <w:ind w:left="720" w:hanging="720"/>
        <w:jc w:val="left"/>
        <w:rPr>
          <w:sz w:val="20"/>
        </w:rPr>
      </w:pPr>
      <w:r w:rsidRPr="00A27F3D">
        <w:rPr>
          <w:sz w:val="20"/>
        </w:rPr>
        <w:t>Network Policy</w:t>
      </w:r>
    </w:p>
    <w:p w14:paraId="10B0F9DE" w14:textId="65294744" w:rsidR="00BA4D0E" w:rsidRPr="00155448" w:rsidRDefault="00BA4D0E" w:rsidP="001B2CFC">
      <w:pPr>
        <w:spacing w:after="120" w:line="276" w:lineRule="auto"/>
        <w:jc w:val="both"/>
        <w:rPr>
          <w:rStyle w:val="Hyperlink"/>
          <w:rFonts w:eastAsiaTheme="majorEastAsia" w:cs="Segoe UI"/>
          <w:szCs w:val="20"/>
          <w:shd w:val="clear" w:color="auto" w:fill="FFFFFF"/>
        </w:rPr>
      </w:pPr>
      <w:bookmarkStart w:id="455" w:name="_Toc43753781"/>
      <w:bookmarkStart w:id="456" w:name="_Toc43754478"/>
      <w:r w:rsidRPr="00155448">
        <w:rPr>
          <w:rFonts w:cs="Segoe UI"/>
          <w:szCs w:val="20"/>
        </w:rPr>
        <w:t xml:space="preserve">Network Policy is a Kubernetes specification that defines access policies for communication between Pods. </w:t>
      </w:r>
      <w:r w:rsidRPr="00155448">
        <w:rPr>
          <w:rFonts w:cs="Segoe UI"/>
          <w:szCs w:val="20"/>
          <w:shd w:val="clear" w:color="auto" w:fill="FFFFFF"/>
        </w:rPr>
        <w:t>The Azure Network Policy implementation supports the standard Kubernetes Network Policy specification. To know more about the network policies, view the </w:t>
      </w:r>
      <w:hyperlink r:id="rId20" w:history="1">
        <w:r w:rsidRPr="00BD29B4">
          <w:rPr>
            <w:rStyle w:val="Hyperlink"/>
            <w:rFonts w:eastAsiaTheme="majorEastAsia" w:cs="Segoe UI"/>
            <w:szCs w:val="20"/>
            <w:shd w:val="clear" w:color="auto" w:fill="FFFFFF"/>
          </w:rPr>
          <w:t>Kubernetes documentation</w:t>
        </w:r>
      </w:hyperlink>
      <w:r w:rsidRPr="00BA4D0E">
        <w:rPr>
          <w:rStyle w:val="Hyperlink"/>
          <w:rFonts w:eastAsiaTheme="majorEastAsia" w:cs="Segoe UI"/>
          <w:szCs w:val="20"/>
          <w:shd w:val="clear" w:color="auto" w:fill="FFFFFF"/>
        </w:rPr>
        <w:t>.</w:t>
      </w:r>
      <w:bookmarkEnd w:id="455"/>
      <w:bookmarkEnd w:id="456"/>
    </w:p>
    <w:p w14:paraId="706E7BF5" w14:textId="77777777" w:rsidR="00BA4D0E" w:rsidRPr="00155448" w:rsidRDefault="00BA4D0E" w:rsidP="001B2CFC">
      <w:pPr>
        <w:spacing w:after="120" w:line="276" w:lineRule="auto"/>
        <w:jc w:val="both"/>
        <w:rPr>
          <w:rFonts w:cs="Segoe UI"/>
          <w:szCs w:val="20"/>
        </w:rPr>
      </w:pPr>
      <w:r w:rsidRPr="00155448">
        <w:rPr>
          <w:rFonts w:cs="Segoe UI"/>
          <w:szCs w:val="20"/>
        </w:rPr>
        <w:t xml:space="preserve">To improve security, rules or the network policies </w:t>
      </w:r>
      <w:r>
        <w:rPr>
          <w:rFonts w:cs="Segoe UI"/>
          <w:szCs w:val="20"/>
        </w:rPr>
        <w:t>can be defined to</w:t>
      </w:r>
      <w:r w:rsidRPr="00155448">
        <w:rPr>
          <w:rFonts w:cs="Segoe UI"/>
          <w:szCs w:val="20"/>
        </w:rPr>
        <w:t xml:space="preserve"> control the flow of traffic.</w:t>
      </w:r>
    </w:p>
    <w:p w14:paraId="59965CB0" w14:textId="77777777" w:rsidR="00BA4D0E" w:rsidRPr="001D29D6" w:rsidRDefault="00BA4D0E" w:rsidP="001B2CFC">
      <w:pPr>
        <w:spacing w:after="120" w:line="276" w:lineRule="auto"/>
        <w:jc w:val="both"/>
        <w:rPr>
          <w:rFonts w:cs="Segoe UI"/>
          <w:color w:val="171717"/>
          <w:szCs w:val="20"/>
        </w:rPr>
      </w:pPr>
      <w:r w:rsidRPr="001E7ADB">
        <w:rPr>
          <w:rFonts w:cs="Segoe UI"/>
          <w:color w:val="171717"/>
          <w:szCs w:val="20"/>
        </w:rPr>
        <w:t>Network policies can be inclu</w:t>
      </w:r>
      <w:r w:rsidRPr="00257CF1">
        <w:rPr>
          <w:rFonts w:cs="Segoe UI"/>
          <w:color w:val="171717"/>
          <w:szCs w:val="20"/>
        </w:rPr>
        <w:t>ded a</w:t>
      </w:r>
      <w:r w:rsidRPr="001D29D6">
        <w:rPr>
          <w:rFonts w:cs="Segoe UI"/>
          <w:color w:val="171717"/>
          <w:szCs w:val="20"/>
        </w:rPr>
        <w:t>s part of a wider manifest (</w:t>
      </w:r>
      <w:proofErr w:type="spellStart"/>
      <w:r w:rsidRPr="001D29D6">
        <w:rPr>
          <w:rFonts w:cs="Segoe UI"/>
          <w:color w:val="171717"/>
          <w:szCs w:val="20"/>
        </w:rPr>
        <w:t>e.g</w:t>
      </w:r>
      <w:proofErr w:type="spellEnd"/>
      <w:r w:rsidRPr="001D29D6">
        <w:rPr>
          <w:rFonts w:cs="Segoe UI"/>
          <w:color w:val="171717"/>
          <w:szCs w:val="20"/>
        </w:rPr>
        <w:t>, YAML) that also creates a deployment or service.</w:t>
      </w:r>
    </w:p>
    <w:p w14:paraId="786EC159" w14:textId="77777777" w:rsidR="00BA4D0E" w:rsidRPr="001D29D6" w:rsidRDefault="00BA4D0E" w:rsidP="00C303B8">
      <w:pPr>
        <w:spacing w:after="0" w:line="276" w:lineRule="auto"/>
        <w:rPr>
          <w:rFonts w:cs="Segoe UI"/>
          <w:color w:val="171717"/>
          <w:szCs w:val="20"/>
        </w:rPr>
      </w:pPr>
      <w:r w:rsidRPr="001D29D6">
        <w:rPr>
          <w:rFonts w:cs="Segoe UI"/>
          <w:color w:val="171717"/>
          <w:szCs w:val="20"/>
        </w:rPr>
        <w:t xml:space="preserve">There are few network policy options that can be implemented while defining an AKS cluster that Azure allows, which help in establishing a secure network. The policy option cannot be changed after the cluster is created. </w:t>
      </w:r>
    </w:p>
    <w:p w14:paraId="4BFC655F" w14:textId="77777777" w:rsidR="00BA4D0E" w:rsidRPr="00155448" w:rsidRDefault="00BA4D0E" w:rsidP="00D61C1B">
      <w:pPr>
        <w:numPr>
          <w:ilvl w:val="0"/>
          <w:numId w:val="9"/>
        </w:numPr>
        <w:spacing w:before="120" w:after="0" w:line="276" w:lineRule="auto"/>
        <w:ind w:left="547"/>
        <w:jc w:val="both"/>
        <w:rPr>
          <w:szCs w:val="20"/>
        </w:rPr>
      </w:pPr>
      <w:r w:rsidRPr="00155448">
        <w:rPr>
          <w:szCs w:val="20"/>
        </w:rPr>
        <w:t>Azure's own implementation, called </w:t>
      </w:r>
      <w:r w:rsidRPr="00155448">
        <w:t>Azure Network Policies</w:t>
      </w:r>
    </w:p>
    <w:p w14:paraId="582022D2" w14:textId="3055227D" w:rsidR="00BA4D0E" w:rsidRPr="00A3769B" w:rsidRDefault="00BA4D0E" w:rsidP="00D61C1B">
      <w:pPr>
        <w:pStyle w:val="ListParagraph"/>
        <w:numPr>
          <w:ilvl w:val="0"/>
          <w:numId w:val="9"/>
        </w:numPr>
        <w:spacing w:before="0" w:after="240"/>
        <w:ind w:left="540"/>
        <w:contextualSpacing w:val="0"/>
        <w:rPr>
          <w:rFonts w:ascii="Segoe UI Semibold" w:hAnsi="Segoe UI Semibold"/>
        </w:rPr>
      </w:pPr>
      <w:r w:rsidRPr="00155448">
        <w:rPr>
          <w:color w:val="24292E"/>
        </w:rPr>
        <w:t>Calico Network Policies</w:t>
      </w:r>
      <w:r w:rsidRPr="00155448">
        <w:rPr>
          <w:rFonts w:cs="Segoe UI"/>
          <w:color w:val="24292E"/>
          <w:szCs w:val="20"/>
        </w:rPr>
        <w:t>, an open-source network and network security</w:t>
      </w:r>
      <w:r w:rsidRPr="00155448">
        <w:rPr>
          <w:rFonts w:cs="Segoe UI"/>
          <w:szCs w:val="20"/>
        </w:rPr>
        <w:t xml:space="preserve"> solution founded by </w:t>
      </w:r>
      <w:proofErr w:type="spellStart"/>
      <w:r w:rsidR="00020810">
        <w:fldChar w:fldCharType="begin"/>
      </w:r>
      <w:r w:rsidR="00020810">
        <w:instrText xml:space="preserve"> HYPERLINK "https://www.tigera.io/" </w:instrText>
      </w:r>
      <w:r w:rsidR="00020810">
        <w:fldChar w:fldCharType="separate"/>
      </w:r>
      <w:r w:rsidRPr="00BD29B4">
        <w:rPr>
          <w:rStyle w:val="Hyperlink"/>
          <w:rFonts w:eastAsiaTheme="majorEastAsia" w:cs="Segoe UI"/>
          <w:szCs w:val="20"/>
        </w:rPr>
        <w:t>Tigera</w:t>
      </w:r>
      <w:proofErr w:type="spellEnd"/>
      <w:r w:rsidR="00020810">
        <w:rPr>
          <w:rStyle w:val="Hyperlink"/>
          <w:rFonts w:eastAsiaTheme="majorEastAsia" w:cs="Segoe UI"/>
          <w:szCs w:val="20"/>
        </w:rPr>
        <w:fldChar w:fldCharType="end"/>
      </w:r>
      <w:bookmarkStart w:id="457" w:name="_Toc38546123"/>
      <w:bookmarkStart w:id="458" w:name="_Toc38546550"/>
      <w:bookmarkStart w:id="459" w:name="_Toc38549946"/>
      <w:bookmarkStart w:id="460" w:name="_Toc38550817"/>
      <w:bookmarkStart w:id="461" w:name="_Toc39657263"/>
      <w:bookmarkStart w:id="462" w:name="_Toc39657475"/>
      <w:bookmarkStart w:id="463" w:name="_Toc39657563"/>
      <w:bookmarkStart w:id="464" w:name="_Toc39657618"/>
      <w:bookmarkStart w:id="465" w:name="_Toc39657778"/>
      <w:bookmarkStart w:id="466" w:name="_Toc39658699"/>
      <w:bookmarkStart w:id="467" w:name="_Toc39662620"/>
      <w:bookmarkStart w:id="468" w:name="_Toc39662833"/>
      <w:bookmarkStart w:id="469" w:name="_Toc43753782"/>
      <w:bookmarkStart w:id="470" w:name="_Toc43754479"/>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p>
    <w:p w14:paraId="63E4B5A4" w14:textId="45763D16" w:rsidR="00BA4D0E" w:rsidRPr="000635B0" w:rsidRDefault="00BA4D0E" w:rsidP="00D61C1B">
      <w:pPr>
        <w:pStyle w:val="Heading3"/>
        <w:numPr>
          <w:ilvl w:val="0"/>
          <w:numId w:val="17"/>
        </w:numPr>
        <w:tabs>
          <w:tab w:val="left" w:pos="720"/>
        </w:tabs>
        <w:ind w:left="360"/>
        <w:jc w:val="left"/>
      </w:pPr>
      <w:bookmarkStart w:id="471" w:name="_Toc44323637"/>
      <w:r w:rsidRPr="000635B0">
        <w:lastRenderedPageBreak/>
        <w:t>Storage</w:t>
      </w:r>
      <w:bookmarkEnd w:id="471"/>
    </w:p>
    <w:p w14:paraId="58194F3C" w14:textId="77777777" w:rsidR="00BA4D0E" w:rsidRPr="00155448" w:rsidRDefault="00BA4D0E" w:rsidP="00155448">
      <w:pPr>
        <w:spacing w:line="276" w:lineRule="auto"/>
        <w:jc w:val="both"/>
      </w:pPr>
      <w:r w:rsidRPr="00155448">
        <w:t>Pe</w:t>
      </w:r>
      <w:r w:rsidRPr="006F46EF">
        <w:t>rsistent storage plays a vital</w:t>
      </w:r>
      <w:r w:rsidRPr="00155448">
        <w:t xml:space="preserve"> role in </w:t>
      </w:r>
      <w:r w:rsidRPr="006F46EF">
        <w:t>micro services</w:t>
      </w:r>
      <w:r w:rsidRPr="00155448">
        <w:t xml:space="preserve"> architecture in which data must be decoupled from the pod lifecycle. AKS supports multiple options for configuring persistent storage including Azure Disks, Azure Files, and Azure NetApp Files. </w:t>
      </w:r>
      <w:r w:rsidRPr="006F46EF">
        <w:t xml:space="preserve">The various properties and features are given in the following sections. </w:t>
      </w:r>
    </w:p>
    <w:p w14:paraId="5E0197E6" w14:textId="070A5980" w:rsidR="00BA4D0E" w:rsidRPr="00A27F3D" w:rsidRDefault="00BA4D0E" w:rsidP="00D61C1B">
      <w:pPr>
        <w:pStyle w:val="Heading4"/>
        <w:numPr>
          <w:ilvl w:val="1"/>
          <w:numId w:val="22"/>
        </w:numPr>
        <w:spacing w:before="0" w:after="120"/>
        <w:jc w:val="left"/>
        <w:rPr>
          <w:sz w:val="20"/>
        </w:rPr>
      </w:pPr>
      <w:r w:rsidRPr="00A27F3D">
        <w:rPr>
          <w:sz w:val="20"/>
        </w:rPr>
        <w:t>Azure Disks</w:t>
      </w:r>
    </w:p>
    <w:p w14:paraId="7E2D29FE" w14:textId="77777777" w:rsidR="00BA4D0E" w:rsidRPr="00C260F8" w:rsidRDefault="00BA4D0E" w:rsidP="001B2CFC">
      <w:pPr>
        <w:spacing w:after="120" w:line="276" w:lineRule="auto"/>
        <w:jc w:val="both"/>
        <w:rPr>
          <w:rFonts w:cstheme="minorHAnsi"/>
          <w:szCs w:val="22"/>
        </w:rPr>
      </w:pPr>
      <w:r w:rsidRPr="00155448">
        <w:t>Persistent volumes for pods in AKS can be created with Azure Disks, which use</w:t>
      </w:r>
      <w:r>
        <w:t>s</w:t>
      </w:r>
      <w:r w:rsidRPr="00155448">
        <w:t xml:space="preserve"> Azure premium or standard storage.</w:t>
      </w:r>
      <w:r>
        <w:t xml:space="preserve"> </w:t>
      </w:r>
      <w:r w:rsidRPr="00F76A66">
        <w:rPr>
          <w:rFonts w:cstheme="minorHAnsi"/>
          <w:color w:val="24292E"/>
          <w:szCs w:val="22"/>
        </w:rPr>
        <w:t xml:space="preserve"> </w:t>
      </w:r>
      <w:r w:rsidRPr="00C260F8">
        <w:rPr>
          <w:rFonts w:cstheme="minorHAnsi"/>
          <w:szCs w:val="22"/>
        </w:rPr>
        <w:t xml:space="preserve">The following considerations helps outline which storage model is ideal for the deployment: </w:t>
      </w:r>
    </w:p>
    <w:p w14:paraId="25B0F481" w14:textId="77777777" w:rsidR="00BA4D0E" w:rsidRPr="00C260F8" w:rsidRDefault="00BA4D0E" w:rsidP="00D61C1B">
      <w:pPr>
        <w:pStyle w:val="ListParagraph"/>
        <w:numPr>
          <w:ilvl w:val="0"/>
          <w:numId w:val="10"/>
        </w:numPr>
        <w:spacing w:line="276" w:lineRule="auto"/>
        <w:ind w:left="540"/>
      </w:pPr>
      <w:r w:rsidRPr="00155448">
        <w:t>Premium storage provides performance levels at the same level as SSDs, and standard storage</w:t>
      </w:r>
      <w:r w:rsidRPr="00C260F8">
        <w:t xml:space="preserve"> provides HDD-level performance</w:t>
      </w:r>
    </w:p>
    <w:p w14:paraId="10A0BCD4" w14:textId="77777777" w:rsidR="00BA4D0E" w:rsidRPr="006F46EF" w:rsidRDefault="00BA4D0E" w:rsidP="00D61C1B">
      <w:pPr>
        <w:pStyle w:val="ListParagraph"/>
        <w:numPr>
          <w:ilvl w:val="0"/>
          <w:numId w:val="10"/>
        </w:numPr>
        <w:spacing w:line="276" w:lineRule="auto"/>
        <w:ind w:left="540"/>
      </w:pPr>
      <w:r w:rsidRPr="00155448">
        <w:t>While the former is ideal for production workloads with higher IOPS requirements</w:t>
      </w:r>
      <w:r w:rsidRPr="006F46EF">
        <w:t xml:space="preserve">, while </w:t>
      </w:r>
      <w:r w:rsidRPr="00155448">
        <w:t>HDD storage is more suited for te</w:t>
      </w:r>
      <w:r w:rsidRPr="006F46EF">
        <w:t>st and development environments</w:t>
      </w:r>
    </w:p>
    <w:p w14:paraId="0178BAD4" w14:textId="77777777" w:rsidR="00BA4D0E" w:rsidRPr="00155448" w:rsidRDefault="00BA4D0E" w:rsidP="00D61C1B">
      <w:pPr>
        <w:pStyle w:val="ListParagraph"/>
        <w:numPr>
          <w:ilvl w:val="0"/>
          <w:numId w:val="10"/>
        </w:numPr>
        <w:spacing w:after="240" w:line="276" w:lineRule="auto"/>
        <w:ind w:left="547"/>
        <w:contextualSpacing w:val="0"/>
      </w:pPr>
      <w:r w:rsidRPr="00155448">
        <w:t>Persistent volumes created from Azure Disks can, however, be mounted to just one pod at a time and do not support use ca</w:t>
      </w:r>
      <w:r w:rsidRPr="006F46EF">
        <w:t>ses that require shared storage</w:t>
      </w:r>
    </w:p>
    <w:p w14:paraId="0FA41822" w14:textId="77777777" w:rsidR="00BA4D0E" w:rsidRPr="00A27F3D" w:rsidRDefault="00BA4D0E" w:rsidP="00D61C1B">
      <w:pPr>
        <w:pStyle w:val="Heading4"/>
        <w:numPr>
          <w:ilvl w:val="1"/>
          <w:numId w:val="22"/>
        </w:numPr>
        <w:spacing w:before="0" w:after="120"/>
        <w:jc w:val="left"/>
        <w:rPr>
          <w:sz w:val="20"/>
        </w:rPr>
      </w:pPr>
      <w:r w:rsidRPr="00A27F3D">
        <w:rPr>
          <w:sz w:val="20"/>
        </w:rPr>
        <w:t>Azure Files</w:t>
      </w:r>
    </w:p>
    <w:p w14:paraId="253E7DE9" w14:textId="77777777" w:rsidR="00BA4D0E" w:rsidRDefault="00BA4D0E" w:rsidP="00C303B8">
      <w:pPr>
        <w:spacing w:after="120" w:line="276" w:lineRule="auto"/>
      </w:pPr>
      <w:r w:rsidRPr="00155448">
        <w:t xml:space="preserve">Azure Files is a managed file share service for creating SMB and NFS file shares accessible to workloads hosted on-premises or in Azure. </w:t>
      </w:r>
      <w:r>
        <w:t xml:space="preserve">The various features that help in evaluating the storage needs as per the requirements are stated below: </w:t>
      </w:r>
    </w:p>
    <w:p w14:paraId="69712367" w14:textId="77777777" w:rsidR="00BA4D0E" w:rsidRDefault="00BA4D0E" w:rsidP="00D61C1B">
      <w:pPr>
        <w:pStyle w:val="ListParagraph"/>
        <w:numPr>
          <w:ilvl w:val="0"/>
          <w:numId w:val="10"/>
        </w:numPr>
        <w:spacing w:line="276" w:lineRule="auto"/>
        <w:ind w:left="540"/>
      </w:pPr>
      <w:r w:rsidRPr="00155448">
        <w:t>The service can be used to create persistent volumes fo</w:t>
      </w:r>
      <w:r w:rsidRPr="009B1C1C">
        <w:t>r pods deployed in AKS clusters</w:t>
      </w:r>
    </w:p>
    <w:p w14:paraId="3468211D" w14:textId="77777777" w:rsidR="00BA4D0E" w:rsidRDefault="00BA4D0E" w:rsidP="00D61C1B">
      <w:pPr>
        <w:pStyle w:val="ListParagraph"/>
        <w:numPr>
          <w:ilvl w:val="0"/>
          <w:numId w:val="10"/>
        </w:numPr>
        <w:spacing w:line="276" w:lineRule="auto"/>
        <w:ind w:left="540"/>
      </w:pPr>
      <w:r>
        <w:t xml:space="preserve">The </w:t>
      </w:r>
      <w:r w:rsidRPr="00155448">
        <w:t>Azure Files also support SSD and HDD capabilities through premium and standard storage options. AKS cluster versions, however, must be higher than 1.13 in order to us</w:t>
      </w:r>
      <w:r w:rsidRPr="009B1C1C">
        <w:t>e premium storage</w:t>
      </w:r>
    </w:p>
    <w:p w14:paraId="19CB2CE7" w14:textId="77777777" w:rsidR="00BA4D0E" w:rsidRPr="00155448" w:rsidRDefault="00BA4D0E" w:rsidP="00D61C1B">
      <w:pPr>
        <w:pStyle w:val="ListParagraph"/>
        <w:numPr>
          <w:ilvl w:val="0"/>
          <w:numId w:val="10"/>
        </w:numPr>
        <w:spacing w:line="276" w:lineRule="auto"/>
        <w:ind w:left="540"/>
        <w:rPr>
          <w:rFonts w:asciiTheme="minorHAnsi" w:hAnsiTheme="minorHAnsi"/>
          <w:sz w:val="22"/>
        </w:rPr>
      </w:pPr>
      <w:r w:rsidRPr="00155448">
        <w:t>Storage volumes created from Azure Files can be accessed simultaneously fr</w:t>
      </w:r>
      <w:r w:rsidRPr="009B1C1C">
        <w:t>om multiple pods in the cluster</w:t>
      </w:r>
    </w:p>
    <w:p w14:paraId="22866BD1" w14:textId="260E74B0" w:rsidR="00BA4D0E" w:rsidRPr="000635B0" w:rsidRDefault="00BA4D0E" w:rsidP="00D61C1B">
      <w:pPr>
        <w:pStyle w:val="Heading3"/>
        <w:numPr>
          <w:ilvl w:val="0"/>
          <w:numId w:val="17"/>
        </w:numPr>
        <w:tabs>
          <w:tab w:val="left" w:pos="720"/>
        </w:tabs>
        <w:ind w:left="360"/>
        <w:jc w:val="left"/>
      </w:pPr>
      <w:bookmarkStart w:id="472" w:name="_Toc44323638"/>
      <w:r w:rsidRPr="000635B0">
        <w:t>Security</w:t>
      </w:r>
      <w:bookmarkEnd w:id="472"/>
    </w:p>
    <w:p w14:paraId="19E2F8DC" w14:textId="77777777" w:rsidR="00BA4D0E" w:rsidRPr="006F46EF" w:rsidRDefault="00BA4D0E" w:rsidP="00C303B8">
      <w:pPr>
        <w:spacing w:after="120" w:line="276" w:lineRule="auto"/>
        <w:rPr>
          <w:shd w:val="clear" w:color="auto" w:fill="FFFFFF"/>
        </w:rPr>
      </w:pPr>
      <w:r w:rsidRPr="006F46EF">
        <w:rPr>
          <w:shd w:val="clear" w:color="auto" w:fill="FFFFFF"/>
        </w:rPr>
        <w:t>Security operations maintain the assurances of the system as adversaries attack it. The different features that facilitate a secure system are given as follows:</w:t>
      </w:r>
    </w:p>
    <w:p w14:paraId="3371D1C9" w14:textId="77777777" w:rsidR="00BA4D0E" w:rsidRPr="006F46EF" w:rsidRDefault="00BA4D0E" w:rsidP="00D61C1B">
      <w:pPr>
        <w:pStyle w:val="ListParagraph"/>
        <w:numPr>
          <w:ilvl w:val="0"/>
          <w:numId w:val="10"/>
        </w:numPr>
        <w:spacing w:line="276" w:lineRule="auto"/>
        <w:ind w:left="540"/>
      </w:pPr>
      <w:r w:rsidRPr="006F46EF">
        <w:t>AKS integrates with</w:t>
      </w:r>
      <w:r w:rsidRPr="00155448">
        <w:t xml:space="preserve"> Active Directory to mana</w:t>
      </w:r>
      <w:r w:rsidRPr="006F46EF">
        <w:t>ge AKS cluster access</w:t>
      </w:r>
    </w:p>
    <w:p w14:paraId="3089D8E6" w14:textId="77777777" w:rsidR="00BA4D0E" w:rsidRPr="006F46EF" w:rsidRDefault="00BA4D0E" w:rsidP="00D61C1B">
      <w:pPr>
        <w:pStyle w:val="ListParagraph"/>
        <w:numPr>
          <w:ilvl w:val="0"/>
          <w:numId w:val="10"/>
        </w:numPr>
        <w:spacing w:line="276" w:lineRule="auto"/>
        <w:ind w:left="540"/>
      </w:pPr>
      <w:r w:rsidRPr="006F46EF">
        <w:t xml:space="preserve">The service principal </w:t>
      </w:r>
      <w:r w:rsidRPr="00155448">
        <w:t>configure</w:t>
      </w:r>
      <w:r w:rsidRPr="006F46EF">
        <w:t xml:space="preserve">d is integrated </w:t>
      </w:r>
      <w:r w:rsidRPr="00155448">
        <w:t>with AD to delegate access to other Azure resources</w:t>
      </w:r>
    </w:p>
    <w:p w14:paraId="3352B0F8" w14:textId="77777777" w:rsidR="00BA4D0E" w:rsidRPr="006F46EF" w:rsidRDefault="00BA4D0E" w:rsidP="00D61C1B">
      <w:pPr>
        <w:pStyle w:val="ListParagraph"/>
        <w:numPr>
          <w:ilvl w:val="0"/>
          <w:numId w:val="10"/>
        </w:numPr>
        <w:spacing w:line="276" w:lineRule="auto"/>
        <w:ind w:left="540"/>
      </w:pPr>
      <w:r w:rsidRPr="006F46EF">
        <w:t xml:space="preserve">The </w:t>
      </w:r>
      <w:r w:rsidRPr="00155448">
        <w:t>role-based access control in the cluster</w:t>
      </w:r>
      <w:r w:rsidRPr="006F46EF">
        <w:t xml:space="preserve"> is enabled in ordered</w:t>
      </w:r>
      <w:r w:rsidRPr="00155448">
        <w:t xml:space="preserve"> to provide granular access to cluster resources</w:t>
      </w:r>
      <w:r w:rsidRPr="006F46EF">
        <w:t xml:space="preserve"> that help develop a safe system</w:t>
      </w:r>
    </w:p>
    <w:p w14:paraId="065BE387" w14:textId="3F692BD1" w:rsidR="00BA4D0E" w:rsidRPr="000635B0" w:rsidRDefault="00BA4D0E" w:rsidP="00D61C1B">
      <w:pPr>
        <w:pStyle w:val="Heading3"/>
        <w:numPr>
          <w:ilvl w:val="0"/>
          <w:numId w:val="17"/>
        </w:numPr>
        <w:tabs>
          <w:tab w:val="left" w:pos="720"/>
        </w:tabs>
        <w:ind w:left="360"/>
        <w:jc w:val="left"/>
      </w:pPr>
      <w:bookmarkStart w:id="473" w:name="_Toc44323639"/>
      <w:r w:rsidRPr="000635B0">
        <w:t>Scaling</w:t>
      </w:r>
      <w:bookmarkEnd w:id="473"/>
      <w:r w:rsidRPr="000635B0">
        <w:t xml:space="preserve"> </w:t>
      </w:r>
    </w:p>
    <w:p w14:paraId="0E3465D2" w14:textId="77777777" w:rsidR="00BA4D0E" w:rsidRPr="00A3769B" w:rsidRDefault="00BA4D0E" w:rsidP="00A27F3D">
      <w:pPr>
        <w:spacing w:after="120" w:line="276" w:lineRule="auto"/>
        <w:rPr>
          <w:rFonts w:cs="Segoe UI"/>
        </w:rPr>
      </w:pPr>
      <w:r w:rsidRPr="00A3769B">
        <w:rPr>
          <w:rFonts w:cs="Segoe UI"/>
        </w:rPr>
        <w:t xml:space="preserve">Scaling is one way to maximize </w:t>
      </w:r>
      <w:r>
        <w:rPr>
          <w:rFonts w:cs="Segoe UI"/>
        </w:rPr>
        <w:t>the</w:t>
      </w:r>
      <w:r w:rsidRPr="00A3769B">
        <w:rPr>
          <w:rFonts w:cs="Segoe UI"/>
        </w:rPr>
        <w:t xml:space="preserve"> benefits. </w:t>
      </w:r>
      <w:r w:rsidRPr="00155448">
        <w:rPr>
          <w:rFonts w:cs="Segoe UI"/>
        </w:rPr>
        <w:t>Azure Kubernetes service includes node CPU and memory monitoring at no additional c</w:t>
      </w:r>
      <w:r w:rsidRPr="00A3769B">
        <w:rPr>
          <w:rFonts w:cs="Segoe UI"/>
        </w:rPr>
        <w:t>ost. At the cluster creation, the c</w:t>
      </w:r>
      <w:r w:rsidRPr="00A3769B">
        <w:rPr>
          <w:rStyle w:val="Strong"/>
          <w:rFonts w:cs="Segoe UI"/>
          <w:b w:val="0"/>
          <w:szCs w:val="22"/>
        </w:rPr>
        <w:t>ontainer monitoring</w:t>
      </w:r>
      <w:r w:rsidRPr="00155448">
        <w:rPr>
          <w:rFonts w:cs="Segoe UI"/>
        </w:rPr>
        <w:t xml:space="preserve"> </w:t>
      </w:r>
      <w:r w:rsidRPr="00A3769B">
        <w:rPr>
          <w:rFonts w:cs="Segoe UI"/>
        </w:rPr>
        <w:t xml:space="preserve">can be enabled. The various features that need to be examined while scaling the ecosystem are given below: </w:t>
      </w:r>
    </w:p>
    <w:p w14:paraId="0B32F079" w14:textId="77777777" w:rsidR="00BA4D0E" w:rsidRPr="00155448" w:rsidRDefault="00BA4D0E" w:rsidP="00D61C1B">
      <w:pPr>
        <w:pStyle w:val="ListParagraph"/>
        <w:numPr>
          <w:ilvl w:val="0"/>
          <w:numId w:val="10"/>
        </w:numPr>
        <w:spacing w:line="276" w:lineRule="auto"/>
        <w:ind w:left="540"/>
        <w:rPr>
          <w:rFonts w:cs="Segoe UI"/>
        </w:rPr>
      </w:pPr>
      <w:r w:rsidRPr="00A3769B">
        <w:rPr>
          <w:rFonts w:cs="Segoe UI"/>
        </w:rPr>
        <w:t xml:space="preserve">The </w:t>
      </w:r>
      <w:hyperlink r:id="rId21" w:tgtFrame="_blank" w:history="1">
        <w:r w:rsidRPr="00A3769B">
          <w:rPr>
            <w:rFonts w:cs="Segoe UI"/>
          </w:rPr>
          <w:t>c</w:t>
        </w:r>
        <w:r w:rsidRPr="00155448">
          <w:rPr>
            <w:rFonts w:cs="Segoe UI"/>
          </w:rPr>
          <w:t>ontainer monitoring</w:t>
        </w:r>
      </w:hyperlink>
      <w:r w:rsidRPr="00155448">
        <w:rPr>
          <w:rFonts w:cs="Segoe UI" w:hint="eastAsia"/>
        </w:rPr>
        <w:t> </w:t>
      </w:r>
      <w:r w:rsidRPr="00155448">
        <w:rPr>
          <w:rFonts w:cs="Segoe UI"/>
        </w:rPr>
        <w:t>sends additional metrics and logs using Log Analytics, which has fees based on the amount of data ingested. Simply enable container monitoring and then select or create a log analytics workspace to store the AKS data.</w:t>
      </w:r>
    </w:p>
    <w:p w14:paraId="3C401ADD" w14:textId="77777777" w:rsidR="00BA4D0E" w:rsidRPr="00A3769B" w:rsidRDefault="00BA4D0E" w:rsidP="00D61C1B">
      <w:pPr>
        <w:pStyle w:val="ListParagraph"/>
        <w:numPr>
          <w:ilvl w:val="0"/>
          <w:numId w:val="10"/>
        </w:numPr>
        <w:spacing w:line="276" w:lineRule="auto"/>
        <w:ind w:left="540"/>
        <w:rPr>
          <w:rFonts w:cs="Segoe UI"/>
        </w:rPr>
      </w:pPr>
      <w:r w:rsidRPr="00A3769B">
        <w:rPr>
          <w:rFonts w:cs="Segoe UI"/>
        </w:rPr>
        <w:t>CPU and memory usage per node, controller, or the pod usage can be controlled w</w:t>
      </w:r>
      <w:r w:rsidRPr="00155448">
        <w:rPr>
          <w:rFonts w:cs="Segoe UI"/>
        </w:rPr>
        <w:t xml:space="preserve">ith </w:t>
      </w:r>
      <w:r w:rsidRPr="00A3769B">
        <w:rPr>
          <w:rFonts w:cs="Segoe UI"/>
        </w:rPr>
        <w:t xml:space="preserve">the </w:t>
      </w:r>
      <w:r w:rsidRPr="00155448">
        <w:rPr>
          <w:rFonts w:cs="Segoe UI"/>
        </w:rPr>
        <w:t>container monitoring enabled</w:t>
      </w:r>
      <w:r w:rsidRPr="00A3769B">
        <w:rPr>
          <w:rFonts w:cs="Segoe UI"/>
        </w:rPr>
        <w:t xml:space="preserve">. The </w:t>
      </w:r>
      <w:r w:rsidRPr="00155448">
        <w:rPr>
          <w:rFonts w:cs="Segoe UI"/>
        </w:rPr>
        <w:t xml:space="preserve">metrics </w:t>
      </w:r>
      <w:r w:rsidRPr="00A3769B">
        <w:rPr>
          <w:rFonts w:cs="Segoe UI"/>
        </w:rPr>
        <w:t xml:space="preserve">can be viewed </w:t>
      </w:r>
      <w:r w:rsidRPr="00155448">
        <w:rPr>
          <w:rFonts w:cs="Segoe UI"/>
        </w:rPr>
        <w:t xml:space="preserve">with </w:t>
      </w:r>
      <w:r w:rsidRPr="00A3769B">
        <w:rPr>
          <w:rFonts w:cs="Segoe UI"/>
        </w:rPr>
        <w:t>the Azure Monitor that is not available, unless authorized</w:t>
      </w:r>
      <w:r w:rsidRPr="00155448">
        <w:rPr>
          <w:rFonts w:cs="Segoe UI"/>
        </w:rPr>
        <w:t xml:space="preserve">. </w:t>
      </w:r>
    </w:p>
    <w:p w14:paraId="02536003" w14:textId="77777777" w:rsidR="00BA4D0E" w:rsidRPr="00155448" w:rsidRDefault="00BA4D0E" w:rsidP="00D61C1B">
      <w:pPr>
        <w:pStyle w:val="ListParagraph"/>
        <w:numPr>
          <w:ilvl w:val="0"/>
          <w:numId w:val="10"/>
        </w:numPr>
        <w:spacing w:line="276" w:lineRule="auto"/>
        <w:ind w:left="540"/>
      </w:pPr>
      <w:r w:rsidRPr="00155448">
        <w:rPr>
          <w:rFonts w:cs="Segoe UI"/>
        </w:rPr>
        <w:t>A Prometheus integration with container insights help</w:t>
      </w:r>
      <w:r w:rsidRPr="00A3769B">
        <w:rPr>
          <w:rFonts w:cs="Segoe UI"/>
        </w:rPr>
        <w:t>s</w:t>
      </w:r>
      <w:r w:rsidRPr="00155448">
        <w:rPr>
          <w:rFonts w:cs="Segoe UI"/>
        </w:rPr>
        <w:t xml:space="preserve"> close the gap on</w:t>
      </w:r>
      <w:r w:rsidRPr="00A3769B">
        <w:rPr>
          <w:rFonts w:cs="Segoe UI"/>
        </w:rPr>
        <w:t xml:space="preserve"> monitoring for many use cases, while the system is scaled accordingly.</w:t>
      </w:r>
    </w:p>
    <w:p w14:paraId="539710C1" w14:textId="3052A25A" w:rsidR="00BA4D0E" w:rsidRPr="0016772E" w:rsidRDefault="00BA4D0E" w:rsidP="00D61C1B">
      <w:pPr>
        <w:pStyle w:val="Heading2"/>
        <w:numPr>
          <w:ilvl w:val="1"/>
          <w:numId w:val="4"/>
        </w:numPr>
        <w:spacing w:before="120"/>
        <w:ind w:left="547" w:hanging="547"/>
      </w:pPr>
      <w:bookmarkStart w:id="474" w:name="_Toc44323640"/>
      <w:r w:rsidRPr="0016772E">
        <w:lastRenderedPageBreak/>
        <w:t>Digital Estate</w:t>
      </w:r>
      <w:bookmarkEnd w:id="474"/>
      <w:r w:rsidRPr="0016772E">
        <w:t xml:space="preserve"> </w:t>
      </w:r>
    </w:p>
    <w:p w14:paraId="656AA8C2" w14:textId="7F13E2FE" w:rsidR="00BA4D0E" w:rsidRPr="0016772E" w:rsidRDefault="00BA4D0E" w:rsidP="00C303B8">
      <w:pPr>
        <w:spacing w:after="120" w:line="276" w:lineRule="auto"/>
        <w:jc w:val="both"/>
        <w:rPr>
          <w:rStyle w:val="Heading2Char"/>
          <w:rFonts w:asciiTheme="minorHAnsi" w:eastAsia="Calibri" w:hAnsiTheme="minorHAnsi" w:cstheme="minorHAnsi"/>
          <w:color w:val="auto"/>
          <w:sz w:val="22"/>
          <w:szCs w:val="22"/>
        </w:rPr>
      </w:pPr>
      <w:r w:rsidRPr="0016772E">
        <w:rPr>
          <w:rFonts w:eastAsia="Calibri"/>
        </w:rPr>
        <w:t xml:space="preserve">Based on the requirement of the digital estate, a plan need to be constructed. The digital estate is an abstract reference to a collection of tangible owned assets such as - VMs, servers, applications, data, etc. In other words, a digital estate is the collection of IT assets that power </w:t>
      </w:r>
      <w:r>
        <w:rPr>
          <w:rFonts w:eastAsia="Calibri"/>
        </w:rPr>
        <w:t>the</w:t>
      </w:r>
      <w:r w:rsidRPr="0016772E">
        <w:rPr>
          <w:rFonts w:eastAsia="Calibri"/>
        </w:rPr>
        <w:t xml:space="preserve"> business processes and supporting operations. From the AKS perspective, it is important to know </w:t>
      </w:r>
      <w:r>
        <w:rPr>
          <w:rFonts w:eastAsia="Calibri"/>
        </w:rPr>
        <w:t>the</w:t>
      </w:r>
      <w:r w:rsidRPr="0016772E">
        <w:rPr>
          <w:rFonts w:eastAsia="Calibri"/>
        </w:rPr>
        <w:t xml:space="preserve"> applications and workloads that </w:t>
      </w:r>
      <w:r>
        <w:rPr>
          <w:rFonts w:eastAsia="Calibri"/>
        </w:rPr>
        <w:t>are desired</w:t>
      </w:r>
      <w:r w:rsidRPr="0016772E">
        <w:rPr>
          <w:rFonts w:eastAsia="Calibri"/>
        </w:rPr>
        <w:t xml:space="preserve"> to</w:t>
      </w:r>
      <w:r>
        <w:rPr>
          <w:rFonts w:eastAsia="Calibri"/>
        </w:rPr>
        <w:t xml:space="preserve"> be</w:t>
      </w:r>
      <w:r w:rsidRPr="0016772E">
        <w:rPr>
          <w:rFonts w:eastAsia="Calibri"/>
        </w:rPr>
        <w:t xml:space="preserve"> use</w:t>
      </w:r>
      <w:r>
        <w:rPr>
          <w:rFonts w:eastAsia="Calibri"/>
        </w:rPr>
        <w:t>d</w:t>
      </w:r>
      <w:r w:rsidRPr="0016772E">
        <w:rPr>
          <w:rFonts w:eastAsia="Calibri"/>
        </w:rPr>
        <w:t xml:space="preserve"> in the cloud in which case environment as well as the applications</w:t>
      </w:r>
      <w:r>
        <w:rPr>
          <w:rFonts w:eastAsia="Calibri"/>
        </w:rPr>
        <w:t xml:space="preserve"> need to be assessed</w:t>
      </w:r>
      <w:r w:rsidRPr="0016772E">
        <w:rPr>
          <w:rFonts w:eastAsia="Calibri"/>
        </w:rPr>
        <w:t>.</w:t>
      </w:r>
      <w:r w:rsidRPr="0016772E">
        <w:rPr>
          <w:rStyle w:val="Heading2Char"/>
          <w:rFonts w:asciiTheme="minorHAnsi" w:hAnsiTheme="minorHAnsi" w:cstheme="minorHAnsi"/>
          <w:sz w:val="22"/>
          <w:szCs w:val="22"/>
          <w:shd w:val="clear" w:color="auto" w:fill="FFFFFF"/>
        </w:rPr>
        <w:t xml:space="preserve"> </w:t>
      </w:r>
    </w:p>
    <w:p w14:paraId="47D919DB" w14:textId="0247E235" w:rsidR="00BA4D0E" w:rsidRPr="00155448" w:rsidRDefault="00BA4D0E" w:rsidP="00D61C1B">
      <w:pPr>
        <w:pStyle w:val="ListParagraph"/>
        <w:numPr>
          <w:ilvl w:val="0"/>
          <w:numId w:val="10"/>
        </w:numPr>
        <w:spacing w:line="276" w:lineRule="auto"/>
        <w:ind w:left="540"/>
      </w:pPr>
      <w:r>
        <w:t>D</w:t>
      </w:r>
      <w:r w:rsidRPr="00155448">
        <w:t xml:space="preserve">ecision tree </w:t>
      </w:r>
      <w:r>
        <w:t>need to be created, on</w:t>
      </w:r>
      <w:r w:rsidRPr="00155448">
        <w:t xml:space="preserve"> what applications are going to be moved to AKS. The decision </w:t>
      </w:r>
      <w:r w:rsidRPr="0016772E">
        <w:t xml:space="preserve">tree </w:t>
      </w:r>
      <w:r w:rsidRPr="00155448">
        <w:t xml:space="preserve">is explained in </w:t>
      </w:r>
      <w:r w:rsidRPr="0016772E">
        <w:t xml:space="preserve">detail in </w:t>
      </w:r>
      <w:r w:rsidRPr="00155448">
        <w:t xml:space="preserve">the </w:t>
      </w:r>
      <w:hyperlink r:id="rId22" w:history="1">
        <w:r w:rsidRPr="0036550D">
          <w:t xml:space="preserve">given </w:t>
        </w:r>
        <w:r w:rsidRPr="008410B4">
          <w:rPr>
            <w:rStyle w:val="Hyperlink"/>
            <w:rFonts w:eastAsiaTheme="majorEastAsia" w:cs="Segoe UI"/>
            <w:szCs w:val="20"/>
            <w:shd w:val="clear" w:color="auto" w:fill="FFFFFF"/>
          </w:rPr>
          <w:t>l</w:t>
        </w:r>
        <w:r w:rsidRPr="008410B4">
          <w:rPr>
            <w:rStyle w:val="Hyperlink"/>
            <w:rFonts w:eastAsiaTheme="majorEastAsia" w:cs="Segoe UI"/>
            <w:szCs w:val="20"/>
            <w:shd w:val="clear" w:color="auto" w:fill="FFFFFF"/>
          </w:rPr>
          <w:t>i</w:t>
        </w:r>
        <w:r w:rsidRPr="008410B4">
          <w:rPr>
            <w:rStyle w:val="Hyperlink"/>
            <w:rFonts w:eastAsiaTheme="majorEastAsia" w:cs="Segoe UI"/>
            <w:szCs w:val="20"/>
            <w:shd w:val="clear" w:color="auto" w:fill="FFFFFF"/>
          </w:rPr>
          <w:t>nk</w:t>
        </w:r>
      </w:hyperlink>
      <w:r w:rsidRPr="0016772E">
        <w:t>.</w:t>
      </w:r>
    </w:p>
    <w:p w14:paraId="6EC1B84E" w14:textId="50EFC026" w:rsidR="00BA4D0E" w:rsidRDefault="00BA4D0E" w:rsidP="00D61C1B">
      <w:pPr>
        <w:pStyle w:val="ListParagraph"/>
        <w:numPr>
          <w:ilvl w:val="0"/>
          <w:numId w:val="10"/>
        </w:numPr>
        <w:spacing w:line="276" w:lineRule="auto"/>
        <w:ind w:left="540"/>
        <w:jc w:val="left"/>
      </w:pPr>
      <w:r>
        <w:t>Q</w:t>
      </w:r>
      <w:r w:rsidRPr="00155448">
        <w:t xml:space="preserve">uestions </w:t>
      </w:r>
      <w:r>
        <w:t>that the</w:t>
      </w:r>
      <w:r w:rsidR="001B2CFC">
        <w:t xml:space="preserve"> </w:t>
      </w:r>
      <w:r w:rsidRPr="00155448">
        <w:t>business need to ask themselves regarding their data and applications in order to get the best possible start to a new AKS project?</w:t>
      </w:r>
    </w:p>
    <w:p w14:paraId="18AB590F" w14:textId="6C719BE7" w:rsidR="00ED25EE" w:rsidRPr="000635B0" w:rsidRDefault="00ED25EE" w:rsidP="00D61C1B">
      <w:pPr>
        <w:pStyle w:val="Heading3"/>
        <w:numPr>
          <w:ilvl w:val="1"/>
          <w:numId w:val="23"/>
        </w:numPr>
        <w:tabs>
          <w:tab w:val="left" w:pos="720"/>
        </w:tabs>
        <w:jc w:val="left"/>
      </w:pPr>
      <w:bookmarkStart w:id="475" w:name="_Toc44323641"/>
      <w:r w:rsidRPr="000635B0">
        <w:t>Application Assessment</w:t>
      </w:r>
      <w:bookmarkEnd w:id="475"/>
    </w:p>
    <w:p w14:paraId="10D5375A" w14:textId="77777777" w:rsidR="00ED25EE" w:rsidRPr="00067DF5" w:rsidRDefault="00ED25EE" w:rsidP="00ED25EE">
      <w:pPr>
        <w:spacing w:after="120" w:line="276" w:lineRule="auto"/>
        <w:jc w:val="both"/>
        <w:rPr>
          <w:rFonts w:eastAsia="Calibri"/>
        </w:rPr>
      </w:pPr>
      <w:r w:rsidRPr="00067DF5">
        <w:rPr>
          <w:rStyle w:val="normaltextrun"/>
          <w:rFonts w:cstheme="minorHAnsi"/>
          <w:szCs w:val="22"/>
          <w:shd w:val="clear" w:color="auto" w:fill="FFFFFF"/>
        </w:rPr>
        <w:t>Application assessments provide</w:t>
      </w:r>
      <w:r>
        <w:rPr>
          <w:rStyle w:val="normaltextrun"/>
          <w:rFonts w:cstheme="minorHAnsi"/>
          <w:szCs w:val="22"/>
          <w:shd w:val="clear" w:color="auto" w:fill="FFFFFF"/>
        </w:rPr>
        <w:t>s</w:t>
      </w:r>
      <w:r w:rsidRPr="00067DF5">
        <w:rPr>
          <w:rStyle w:val="normaltextrun"/>
          <w:rFonts w:cstheme="minorHAnsi"/>
          <w:szCs w:val="22"/>
          <w:shd w:val="clear" w:color="auto" w:fill="FFFFFF"/>
        </w:rPr>
        <w:t xml:space="preserve"> the current performance and usage details like OS, CPU, etc., by classifying users into Personas (task workers, power </w:t>
      </w:r>
      <w:r>
        <w:rPr>
          <w:rStyle w:val="normaltextrun"/>
          <w:rFonts w:cstheme="minorHAnsi"/>
          <w:szCs w:val="22"/>
          <w:shd w:val="clear" w:color="auto" w:fill="FFFFFF"/>
        </w:rPr>
        <w:t xml:space="preserve">users, knowledge worker etc.), </w:t>
      </w:r>
      <w:r>
        <w:rPr>
          <w:rStyle w:val="normaltextrun"/>
          <w:rFonts w:eastAsiaTheme="majorEastAsia" w:cstheme="minorHAnsi"/>
          <w:shd w:val="clear" w:color="auto" w:fill="FFFFFF"/>
        </w:rPr>
        <w:t xml:space="preserve">the applications, the various workloads </w:t>
      </w:r>
      <w:r w:rsidRPr="00067DF5">
        <w:rPr>
          <w:rStyle w:val="normaltextrun"/>
          <w:rFonts w:cstheme="minorHAnsi"/>
          <w:szCs w:val="22"/>
          <w:shd w:val="clear" w:color="auto" w:fill="FFFFFF"/>
        </w:rPr>
        <w:t>accessed by the</w:t>
      </w:r>
      <w:r>
        <w:rPr>
          <w:rStyle w:val="normaltextrun"/>
          <w:rFonts w:cstheme="minorHAnsi"/>
          <w:szCs w:val="22"/>
          <w:shd w:val="clear" w:color="auto" w:fill="FFFFFF"/>
        </w:rPr>
        <w:t xml:space="preserve"> users and related, and Azure costs involved. </w:t>
      </w:r>
    </w:p>
    <w:p w14:paraId="5EB94060" w14:textId="77777777" w:rsidR="00ED25EE" w:rsidRDefault="00ED25EE" w:rsidP="00ED25EE">
      <w:pPr>
        <w:spacing w:after="120" w:line="276" w:lineRule="auto"/>
        <w:jc w:val="both"/>
      </w:pPr>
      <w:r w:rsidRPr="00067DF5">
        <w:t xml:space="preserve">It is important to understand the required compute of core applications &amp; data in order to size </w:t>
      </w:r>
      <w:r>
        <w:t>the</w:t>
      </w:r>
      <w:r w:rsidRPr="00067DF5">
        <w:t xml:space="preserve"> VMs, use the correct Operating System, etc.</w:t>
      </w:r>
      <w:r>
        <w:t xml:space="preserve"> For</w:t>
      </w:r>
      <w:r w:rsidRPr="00067DF5">
        <w:t xml:space="preserve"> understanding</w:t>
      </w:r>
      <w:r>
        <w:t xml:space="preserve"> the importance</w:t>
      </w:r>
      <w:r w:rsidRPr="00067DF5">
        <w:t xml:space="preserve"> </w:t>
      </w:r>
      <w:r>
        <w:t>of</w:t>
      </w:r>
      <w:r w:rsidRPr="00067DF5">
        <w:t xml:space="preserve"> user groups or Personas</w:t>
      </w:r>
      <w:r>
        <w:t xml:space="preserve"> or workloads</w:t>
      </w:r>
      <w:r w:rsidRPr="00067DF5">
        <w:t xml:space="preserve"> </w:t>
      </w:r>
      <w:r>
        <w:t>they</w:t>
      </w:r>
      <w:r w:rsidRPr="00067DF5">
        <w:t xml:space="preserve"> need to </w:t>
      </w:r>
      <w:r>
        <w:t xml:space="preserve">be </w:t>
      </w:r>
      <w:r w:rsidRPr="00067DF5">
        <w:t>classif</w:t>
      </w:r>
      <w:r>
        <w:t>ied</w:t>
      </w:r>
      <w:r w:rsidRPr="00067DF5">
        <w:t>.</w:t>
      </w:r>
    </w:p>
    <w:p w14:paraId="03E78410" w14:textId="77777777" w:rsidR="00ED25EE" w:rsidRPr="00067DF5" w:rsidRDefault="00ED25EE" w:rsidP="00C303B8">
      <w:pPr>
        <w:spacing w:after="120" w:line="276" w:lineRule="auto"/>
        <w:jc w:val="both"/>
      </w:pPr>
      <w:r>
        <w:t>Some of the different workloads are discussed below in detail:</w:t>
      </w:r>
    </w:p>
    <w:p w14:paraId="63C1FD7A" w14:textId="77777777" w:rsidR="00ED25EE" w:rsidRPr="002A0522" w:rsidRDefault="00ED25EE" w:rsidP="00D61C1B">
      <w:pPr>
        <w:pStyle w:val="ListParagraph"/>
        <w:numPr>
          <w:ilvl w:val="0"/>
          <w:numId w:val="10"/>
        </w:numPr>
        <w:spacing w:line="276" w:lineRule="auto"/>
        <w:ind w:left="540"/>
        <w:jc w:val="left"/>
        <w:rPr>
          <w:szCs w:val="22"/>
          <w:lang w:eastAsia="en-IN"/>
        </w:rPr>
      </w:pPr>
      <w:r w:rsidRPr="002A0522">
        <w:rPr>
          <w:b/>
          <w:szCs w:val="22"/>
          <w:lang w:eastAsia="en-IN"/>
        </w:rPr>
        <w:t>Stateless Workloads</w:t>
      </w:r>
      <w:r w:rsidRPr="002A0522">
        <w:rPr>
          <w:szCs w:val="22"/>
          <w:lang w:eastAsia="en-IN"/>
        </w:rPr>
        <w:t>: A stateless application is one that neither reads nor stores information about its state from one time that it is run to the next "State" in this case can refer to any changeable condition, including the results of internal operations, interactions with other applications or services, user-set preferences, environment variables, the contents of memory or temporary storage, or files opened, read from, or written to.</w:t>
      </w:r>
    </w:p>
    <w:p w14:paraId="24261CD8" w14:textId="2241D2F8" w:rsidR="00ED25EE" w:rsidRPr="002A0522" w:rsidRDefault="00ED25EE" w:rsidP="00D61C1B">
      <w:pPr>
        <w:pStyle w:val="ListParagraph"/>
        <w:numPr>
          <w:ilvl w:val="0"/>
          <w:numId w:val="10"/>
        </w:numPr>
        <w:spacing w:line="276" w:lineRule="auto"/>
        <w:ind w:left="540"/>
        <w:jc w:val="left"/>
        <w:rPr>
          <w:szCs w:val="22"/>
          <w:lang w:eastAsia="en-IN"/>
        </w:rPr>
      </w:pPr>
      <w:r w:rsidRPr="002A0522">
        <w:rPr>
          <w:b/>
          <w:szCs w:val="22"/>
          <w:lang w:eastAsia="en-IN"/>
        </w:rPr>
        <w:t>Stateful Workloads</w:t>
      </w:r>
      <w:r w:rsidRPr="002A0522">
        <w:rPr>
          <w:szCs w:val="22"/>
          <w:lang w:eastAsia="en-IN"/>
        </w:rPr>
        <w:t xml:space="preserve">: A stateful application, can remember at least some things about its state each time that it runs. The actual state data that it stores may depend on the application and on the conditions under which it operates. </w:t>
      </w:r>
      <w:r w:rsidR="00A84629">
        <w:rPr>
          <w:szCs w:val="22"/>
          <w:lang w:eastAsia="en-IN"/>
        </w:rPr>
        <w:t>State</w:t>
      </w:r>
      <w:r w:rsidRPr="002A0522">
        <w:rPr>
          <w:szCs w:val="22"/>
          <w:lang w:eastAsia="en-IN"/>
        </w:rPr>
        <w:t xml:space="preserve"> requires persistent storage. An application can only be stateful if it has somewhere to store information about its state, and if that information will be available for it to read later.</w:t>
      </w:r>
    </w:p>
    <w:p w14:paraId="652D570B" w14:textId="77777777" w:rsidR="00ED25EE" w:rsidRPr="00ED25EE" w:rsidRDefault="00ED25EE" w:rsidP="002A0522">
      <w:pPr>
        <w:spacing w:after="120" w:line="276" w:lineRule="auto"/>
        <w:jc w:val="both"/>
        <w:rPr>
          <w:bCs/>
          <w:szCs w:val="22"/>
          <w:lang w:eastAsia="en-IN"/>
        </w:rPr>
      </w:pPr>
      <w:r w:rsidRPr="00ED25EE">
        <w:rPr>
          <w:bCs/>
          <w:lang w:eastAsia="en-IN"/>
        </w:rPr>
        <w:t>This brings into consideration if the c</w:t>
      </w:r>
      <w:r w:rsidRPr="00ED25EE">
        <w:rPr>
          <w:bCs/>
          <w:szCs w:val="22"/>
          <w:lang w:eastAsia="en-IN"/>
        </w:rPr>
        <w:t xml:space="preserve">ontainers </w:t>
      </w:r>
      <w:r w:rsidRPr="00ED25EE">
        <w:rPr>
          <w:bCs/>
          <w:lang w:eastAsia="en-IN"/>
        </w:rPr>
        <w:t xml:space="preserve">should be Stateful or not. The various reasons why a certain state must be chosen are given below: </w:t>
      </w:r>
    </w:p>
    <w:p w14:paraId="17713344" w14:textId="5EECFB56" w:rsidR="00ED25EE" w:rsidRPr="00ED25EE" w:rsidRDefault="00ED25EE" w:rsidP="00D61C1B">
      <w:pPr>
        <w:pStyle w:val="ListParagraph"/>
        <w:numPr>
          <w:ilvl w:val="0"/>
          <w:numId w:val="10"/>
        </w:numPr>
        <w:spacing w:line="276" w:lineRule="auto"/>
        <w:ind w:left="540"/>
        <w:jc w:val="left"/>
        <w:rPr>
          <w:szCs w:val="22"/>
          <w:lang w:eastAsia="en-IN"/>
        </w:rPr>
      </w:pPr>
      <w:r w:rsidRPr="00ED25EE">
        <w:rPr>
          <w:szCs w:val="22"/>
          <w:lang w:eastAsia="en-IN"/>
        </w:rPr>
        <w:t>The originally designed containers couldn't save state information as there was no provision for persistent storage, and so </w:t>
      </w:r>
      <w:r w:rsidR="00A84629">
        <w:rPr>
          <w:szCs w:val="22"/>
          <w:lang w:eastAsia="en-IN"/>
        </w:rPr>
        <w:t>holding state</w:t>
      </w:r>
      <w:r w:rsidRPr="00ED25EE">
        <w:rPr>
          <w:szCs w:val="22"/>
          <w:lang w:eastAsia="en-IN"/>
        </w:rPr>
        <w:t xml:space="preserve"> wasn't possible. They were supposed to only perform operations which did not require </w:t>
      </w:r>
      <w:r w:rsidR="00A84629">
        <w:rPr>
          <w:szCs w:val="22"/>
          <w:lang w:eastAsia="en-IN"/>
        </w:rPr>
        <w:t>state</w:t>
      </w:r>
      <w:r w:rsidRPr="00ED25EE">
        <w:rPr>
          <w:szCs w:val="22"/>
          <w:lang w:eastAsia="en-IN"/>
        </w:rPr>
        <w:t xml:space="preserve">, leaving such things as persistent storage and saved state data to other parts of the system. Advocates of purely stateless containers maintain that this is still the best and cleanest approach, and that attempts to bring </w:t>
      </w:r>
      <w:r w:rsidR="00A84629">
        <w:rPr>
          <w:szCs w:val="22"/>
          <w:lang w:eastAsia="en-IN"/>
        </w:rPr>
        <w:t>state</w:t>
      </w:r>
      <w:r w:rsidRPr="00ED25EE">
        <w:rPr>
          <w:szCs w:val="22"/>
          <w:lang w:eastAsia="en-IN"/>
        </w:rPr>
        <w:t xml:space="preserve"> to container deployment are merely evidence of obsolete ways of thinking.</w:t>
      </w:r>
    </w:p>
    <w:p w14:paraId="6CC86B40" w14:textId="77777777" w:rsidR="00ED25EE" w:rsidRPr="00ED25EE" w:rsidRDefault="00ED25EE" w:rsidP="00D61C1B">
      <w:pPr>
        <w:pStyle w:val="ListParagraph"/>
        <w:numPr>
          <w:ilvl w:val="0"/>
          <w:numId w:val="10"/>
        </w:numPr>
        <w:spacing w:line="276" w:lineRule="auto"/>
        <w:ind w:left="540"/>
        <w:jc w:val="left"/>
        <w:rPr>
          <w:szCs w:val="22"/>
          <w:lang w:eastAsia="en-IN"/>
        </w:rPr>
      </w:pPr>
      <w:r w:rsidRPr="00ED25EE">
        <w:rPr>
          <w:szCs w:val="22"/>
          <w:lang w:eastAsia="en-IN"/>
        </w:rPr>
        <w:t>If all containers follow the stateless ideal, the only persistent state data will be that which is stored and used by the host operating system. Developers need not worry about where to save container state data, or how to make containers interact with persistent storage.</w:t>
      </w:r>
    </w:p>
    <w:p w14:paraId="5FC77540" w14:textId="77777777" w:rsidR="00ED25EE" w:rsidRPr="00ED25EE" w:rsidRDefault="00ED25EE" w:rsidP="00D61C1B">
      <w:pPr>
        <w:pStyle w:val="ListParagraph"/>
        <w:numPr>
          <w:ilvl w:val="0"/>
          <w:numId w:val="10"/>
        </w:numPr>
        <w:spacing w:line="276" w:lineRule="auto"/>
        <w:ind w:left="540"/>
        <w:jc w:val="left"/>
        <w:rPr>
          <w:szCs w:val="22"/>
          <w:lang w:eastAsia="en-IN"/>
        </w:rPr>
      </w:pPr>
      <w:r w:rsidRPr="00ED25EE">
        <w:rPr>
          <w:szCs w:val="22"/>
          <w:lang w:eastAsia="en-IN"/>
        </w:rPr>
        <w:t>As containers have come into wider use, however the limits to pure container statelessness have become all too apparent. Many of the applications now being deployed in containers are not written from scratch with containerization in mind; they are existing applications. These applications are typically stateful, and they are likely to rely heavily on state data.</w:t>
      </w:r>
    </w:p>
    <w:p w14:paraId="01EA13F6" w14:textId="76D4077F" w:rsidR="00ED25EE" w:rsidRPr="00ED25EE" w:rsidRDefault="00ED25EE" w:rsidP="00D61C1B">
      <w:pPr>
        <w:pStyle w:val="ListParagraph"/>
        <w:numPr>
          <w:ilvl w:val="0"/>
          <w:numId w:val="10"/>
        </w:numPr>
        <w:spacing w:line="276" w:lineRule="auto"/>
        <w:ind w:left="540"/>
        <w:jc w:val="left"/>
        <w:rPr>
          <w:szCs w:val="22"/>
          <w:lang w:eastAsia="en-IN"/>
        </w:rPr>
      </w:pPr>
      <w:r w:rsidRPr="00ED25EE">
        <w:rPr>
          <w:szCs w:val="22"/>
          <w:lang w:eastAsia="en-IN"/>
        </w:rPr>
        <w:lastRenderedPageBreak/>
        <w:t xml:space="preserve">Making such an application stateless may require a complete redesign on the level of fundamental architecture, even beyond that required for refactoring. And depending on the nature and purpose of the application, even designed-from-scratch container-based software may lend itself more naturally to </w:t>
      </w:r>
      <w:r w:rsidR="00A84629">
        <w:rPr>
          <w:szCs w:val="22"/>
          <w:lang w:eastAsia="en-IN"/>
        </w:rPr>
        <w:t>state</w:t>
      </w:r>
      <w:r w:rsidRPr="00ED25EE">
        <w:rPr>
          <w:szCs w:val="22"/>
          <w:lang w:eastAsia="en-IN"/>
        </w:rPr>
        <w:t xml:space="preserve"> than statelessness.</w:t>
      </w:r>
    </w:p>
    <w:p w14:paraId="0C0C7393" w14:textId="696D8C57" w:rsidR="00ED25EE" w:rsidRPr="00ED25EE" w:rsidRDefault="00ED25EE" w:rsidP="00D61C1B">
      <w:pPr>
        <w:pStyle w:val="ListParagraph"/>
        <w:numPr>
          <w:ilvl w:val="0"/>
          <w:numId w:val="10"/>
        </w:numPr>
        <w:spacing w:line="276" w:lineRule="auto"/>
        <w:ind w:left="540"/>
        <w:jc w:val="left"/>
        <w:rPr>
          <w:szCs w:val="22"/>
          <w:lang w:eastAsia="en-IN"/>
        </w:rPr>
      </w:pPr>
      <w:r w:rsidRPr="00ED25EE">
        <w:rPr>
          <w:szCs w:val="22"/>
          <w:lang w:eastAsia="en-IN"/>
        </w:rPr>
        <w:t xml:space="preserve">The advantage of statelessness is that it is simple. </w:t>
      </w:r>
      <w:r w:rsidR="00A84629">
        <w:rPr>
          <w:szCs w:val="22"/>
          <w:lang w:eastAsia="en-IN"/>
        </w:rPr>
        <w:t>State</w:t>
      </w:r>
      <w:r w:rsidRPr="00ED25EE">
        <w:rPr>
          <w:szCs w:val="22"/>
          <w:lang w:eastAsia="en-IN"/>
        </w:rPr>
        <w:t>, on the other hand, does require at least some overhead: persistent storage, and more likely, a state management system. This means more software to install, manage, and configure, and more programming time to connect to it via API.</w:t>
      </w:r>
    </w:p>
    <w:p w14:paraId="54BA9283" w14:textId="77777777" w:rsidR="00ED25EE" w:rsidRPr="00ED25EE" w:rsidRDefault="00ED25EE" w:rsidP="00D61C1B">
      <w:pPr>
        <w:pStyle w:val="ListParagraph"/>
        <w:numPr>
          <w:ilvl w:val="0"/>
          <w:numId w:val="10"/>
        </w:numPr>
        <w:spacing w:line="276" w:lineRule="auto"/>
        <w:ind w:left="540"/>
        <w:jc w:val="left"/>
        <w:rPr>
          <w:szCs w:val="22"/>
          <w:lang w:eastAsia="en-IN"/>
        </w:rPr>
      </w:pPr>
      <w:r w:rsidRPr="00ED25EE">
        <w:rPr>
          <w:szCs w:val="22"/>
          <w:lang w:eastAsia="en-IN"/>
        </w:rPr>
        <w:t>Session-based state data need to be maintained and read at the container level. Environment-based state data (such as IP address, database access, cluster configuration, etc.) can typically be handled at the host level. It may be necessary to store other kinds of state data using an independent file system which can remain available if the host shuts down.</w:t>
      </w:r>
    </w:p>
    <w:p w14:paraId="1493A0B2" w14:textId="35A99073" w:rsidR="00ED25EE" w:rsidRPr="00ED25EE" w:rsidRDefault="00ED25EE" w:rsidP="00D61C1B">
      <w:pPr>
        <w:pStyle w:val="ListParagraph"/>
        <w:numPr>
          <w:ilvl w:val="0"/>
          <w:numId w:val="10"/>
        </w:numPr>
        <w:spacing w:line="276" w:lineRule="auto"/>
        <w:ind w:left="540"/>
        <w:jc w:val="left"/>
      </w:pPr>
      <w:r w:rsidRPr="00ED25EE">
        <w:rPr>
          <w:szCs w:val="22"/>
          <w:lang w:eastAsia="en-IN"/>
        </w:rPr>
        <w:t xml:space="preserve">For applications which were designed for containers, a question at the microservice level can be asked. It may turn out that only a handful of containers </w:t>
      </w:r>
      <w:r w:rsidR="00A84629" w:rsidRPr="00ED25EE">
        <w:rPr>
          <w:szCs w:val="22"/>
          <w:lang w:eastAsia="en-IN"/>
        </w:rPr>
        <w:t>need</w:t>
      </w:r>
      <w:r w:rsidRPr="00ED25EE">
        <w:rPr>
          <w:szCs w:val="22"/>
          <w:lang w:eastAsia="en-IN"/>
        </w:rPr>
        <w:t xml:space="preserve"> to store state data, allowing the rest to be run </w:t>
      </w:r>
      <w:r w:rsidR="00A84629">
        <w:rPr>
          <w:szCs w:val="22"/>
          <w:lang w:eastAsia="en-IN"/>
        </w:rPr>
        <w:t>stateless</w:t>
      </w:r>
      <w:r w:rsidRPr="00ED25EE">
        <w:rPr>
          <w:szCs w:val="22"/>
          <w:lang w:eastAsia="en-IN"/>
        </w:rPr>
        <w:t>.</w:t>
      </w:r>
    </w:p>
    <w:p w14:paraId="7E88938B" w14:textId="77777777" w:rsidR="00ED25EE" w:rsidRPr="00155448" w:rsidRDefault="00ED25EE" w:rsidP="00ED25EE">
      <w:pPr>
        <w:spacing w:line="276" w:lineRule="auto"/>
        <w:jc w:val="both"/>
        <w:rPr>
          <w:szCs w:val="22"/>
          <w:lang w:eastAsia="en-IN"/>
        </w:rPr>
      </w:pPr>
      <w:r w:rsidRPr="00155448">
        <w:rPr>
          <w:lang w:eastAsia="en-IN"/>
        </w:rPr>
        <w:t>When the applications are designed, it consists of different architectures. Various architectures are discussed below:</w:t>
      </w:r>
    </w:p>
    <w:p w14:paraId="58913541" w14:textId="77777777" w:rsidR="00ED25EE" w:rsidRPr="00852C51" w:rsidRDefault="00ED25EE" w:rsidP="00D61C1B">
      <w:pPr>
        <w:pStyle w:val="Heading4"/>
        <w:numPr>
          <w:ilvl w:val="0"/>
          <w:numId w:val="20"/>
        </w:numPr>
        <w:tabs>
          <w:tab w:val="left" w:pos="1260"/>
          <w:tab w:val="left" w:pos="1530"/>
        </w:tabs>
        <w:spacing w:after="60"/>
        <w:rPr>
          <w:color w:val="222222"/>
          <w:lang w:eastAsia="en-IN"/>
        </w:rPr>
      </w:pPr>
      <w:r w:rsidRPr="00C15F7E">
        <w:rPr>
          <w:sz w:val="22"/>
          <w:szCs w:val="22"/>
          <w:lang w:eastAsia="en-IN"/>
        </w:rPr>
        <w:t>Monolithic Architecture</w:t>
      </w:r>
    </w:p>
    <w:p w14:paraId="55B4DEE5" w14:textId="77777777" w:rsidR="00ED25EE" w:rsidRPr="009717E5" w:rsidRDefault="00ED25EE" w:rsidP="00ED25EE">
      <w:pPr>
        <w:spacing w:after="120" w:line="276" w:lineRule="auto"/>
        <w:jc w:val="both"/>
        <w:rPr>
          <w:lang w:eastAsia="en-IN"/>
        </w:rPr>
      </w:pPr>
      <w:r w:rsidRPr="00155448">
        <w:rPr>
          <w:lang w:eastAsia="en-IN"/>
        </w:rPr>
        <w:t>Monolithic architecture is where the applications are built as a single unit. It is a traditional app-building technique with a client-side interface, a server-side interface, and a database.</w:t>
      </w:r>
    </w:p>
    <w:p w14:paraId="16D7E0B1" w14:textId="77777777" w:rsidR="00ED25EE" w:rsidRPr="009717E5" w:rsidRDefault="00ED25EE" w:rsidP="00ED25EE">
      <w:pPr>
        <w:spacing w:after="120" w:line="276" w:lineRule="auto"/>
        <w:jc w:val="both"/>
        <w:rPr>
          <w:lang w:eastAsia="en-IN"/>
        </w:rPr>
      </w:pPr>
      <w:r w:rsidRPr="00155448">
        <w:rPr>
          <w:lang w:eastAsia="en-IN"/>
        </w:rPr>
        <w:t>A database for the enterprise-level app is usually multiple tables organized in a relational database management system. The client-side interface relates to the HTML pages and JavaScript running in a browser. Contrarily, the server-side interface of monolithic applications, handles the HTTP requests, implement domain-specific logic, collect and update information from the database, and more.</w:t>
      </w:r>
    </w:p>
    <w:p w14:paraId="72D3B68C" w14:textId="77777777" w:rsidR="00ED25EE" w:rsidRPr="009717E5" w:rsidRDefault="00ED25EE" w:rsidP="00ED25EE">
      <w:pPr>
        <w:spacing w:line="276" w:lineRule="auto"/>
        <w:jc w:val="both"/>
        <w:rPr>
          <w:lang w:eastAsia="en-IN"/>
        </w:rPr>
      </w:pPr>
      <w:r w:rsidRPr="00155448">
        <w:rPr>
          <w:lang w:eastAsia="en-IN"/>
        </w:rPr>
        <w:t>Monolithic applications are a single entity with all functions managed and served in one place. This type of architecture poses several challenges. In that, it lacks modularity and, with one codebase, upscaling is also tricky as developers need to start from scratch.</w:t>
      </w:r>
    </w:p>
    <w:p w14:paraId="3F0F074E" w14:textId="77777777" w:rsidR="00ED25EE" w:rsidRPr="00C36948" w:rsidRDefault="00ED25EE" w:rsidP="00D61C1B">
      <w:pPr>
        <w:pStyle w:val="Heading4"/>
        <w:numPr>
          <w:ilvl w:val="0"/>
          <w:numId w:val="20"/>
        </w:numPr>
        <w:tabs>
          <w:tab w:val="left" w:pos="1260"/>
          <w:tab w:val="left" w:pos="1530"/>
        </w:tabs>
        <w:spacing w:after="60"/>
        <w:rPr>
          <w:sz w:val="22"/>
          <w:szCs w:val="22"/>
          <w:lang w:eastAsia="en-IN"/>
        </w:rPr>
      </w:pPr>
      <w:r w:rsidRPr="00C36948">
        <w:rPr>
          <w:sz w:val="22"/>
          <w:szCs w:val="22"/>
          <w:lang w:eastAsia="en-IN"/>
        </w:rPr>
        <w:t>Microservices Architecture</w:t>
      </w:r>
    </w:p>
    <w:p w14:paraId="3E980B49" w14:textId="77777777" w:rsidR="00ED25EE" w:rsidRPr="009717E5" w:rsidRDefault="00ED25EE" w:rsidP="00ED25EE">
      <w:pPr>
        <w:spacing w:after="120" w:line="276" w:lineRule="auto"/>
        <w:jc w:val="both"/>
        <w:rPr>
          <w:lang w:eastAsia="en-IN"/>
        </w:rPr>
      </w:pPr>
      <w:r w:rsidRPr="00155448">
        <w:rPr>
          <w:lang w:eastAsia="en-IN"/>
        </w:rPr>
        <w:t>Microservice structure with cloud technologies, integration, and API management, are an alternative to the traditional monolithic architecture.</w:t>
      </w:r>
    </w:p>
    <w:p w14:paraId="69F5C217" w14:textId="77777777" w:rsidR="00ED25EE" w:rsidRPr="009717E5" w:rsidRDefault="00ED25EE" w:rsidP="00C303B8">
      <w:pPr>
        <w:spacing w:after="120" w:line="276" w:lineRule="auto"/>
        <w:jc w:val="both"/>
        <w:rPr>
          <w:lang w:eastAsia="en-IN"/>
        </w:rPr>
      </w:pPr>
      <w:r w:rsidRPr="00155448">
        <w:rPr>
          <w:lang w:eastAsia="en-IN"/>
        </w:rPr>
        <w:t>The name ‘micro’ is a bit misleading. The services may be smaller in size than the average monolith, but they are not tiny.</w:t>
      </w:r>
    </w:p>
    <w:p w14:paraId="1423CCA4" w14:textId="77777777" w:rsidR="00ED25EE" w:rsidRPr="009717E5" w:rsidRDefault="00ED25EE" w:rsidP="00ED25EE">
      <w:pPr>
        <w:spacing w:after="120" w:line="276" w:lineRule="auto"/>
        <w:jc w:val="both"/>
        <w:rPr>
          <w:lang w:eastAsia="en-IN"/>
        </w:rPr>
      </w:pPr>
      <w:r w:rsidRPr="00155448">
        <w:rPr>
          <w:lang w:eastAsia="en-IN"/>
        </w:rPr>
        <w:t>Microservices vs. monolithic architecture is a development approach to designing an app with each feature representing micro services, operating independently. It means all services act on a separate logic, with a distinct database and specific functions.</w:t>
      </w:r>
    </w:p>
    <w:p w14:paraId="3C6E72B7" w14:textId="77777777" w:rsidR="00ED25EE" w:rsidRPr="009717E5" w:rsidRDefault="00ED25EE" w:rsidP="00ED25EE">
      <w:pPr>
        <w:spacing w:line="276" w:lineRule="auto"/>
        <w:jc w:val="both"/>
        <w:rPr>
          <w:lang w:eastAsia="en-IN"/>
        </w:rPr>
      </w:pPr>
      <w:r w:rsidRPr="00155448">
        <w:rPr>
          <w:lang w:eastAsia="en-IN"/>
        </w:rPr>
        <w:t>A key feature of micro services architecture is that the app function is split into independent modules, but APIs keep intercommunication open. The deployment, scalability, and updating is autonomous for each part.</w:t>
      </w:r>
    </w:p>
    <w:p w14:paraId="7433A6BA" w14:textId="77777777" w:rsidR="00ED25EE" w:rsidRPr="00C36948" w:rsidRDefault="00ED25EE" w:rsidP="00D61C1B">
      <w:pPr>
        <w:pStyle w:val="Heading4"/>
        <w:numPr>
          <w:ilvl w:val="0"/>
          <w:numId w:val="20"/>
        </w:numPr>
        <w:tabs>
          <w:tab w:val="left" w:pos="1260"/>
          <w:tab w:val="left" w:pos="1530"/>
        </w:tabs>
        <w:spacing w:after="60"/>
        <w:rPr>
          <w:sz w:val="22"/>
          <w:szCs w:val="22"/>
          <w:lang w:eastAsia="en-IN"/>
        </w:rPr>
      </w:pPr>
      <w:r w:rsidRPr="00C36948">
        <w:rPr>
          <w:sz w:val="22"/>
          <w:szCs w:val="22"/>
          <w:lang w:eastAsia="en-IN"/>
        </w:rPr>
        <w:t>Microservices vs. Monolithic</w:t>
      </w:r>
    </w:p>
    <w:p w14:paraId="7C901C03" w14:textId="77777777" w:rsidR="00ED25EE" w:rsidRPr="009717E5" w:rsidRDefault="00ED25EE" w:rsidP="00ED25EE">
      <w:pPr>
        <w:spacing w:after="120" w:line="276" w:lineRule="auto"/>
        <w:jc w:val="both"/>
        <w:rPr>
          <w:lang w:eastAsia="en-IN"/>
        </w:rPr>
      </w:pPr>
      <w:r w:rsidRPr="00155448">
        <w:rPr>
          <w:lang w:eastAsia="en-IN"/>
        </w:rPr>
        <w:t>Microservices is thought to be an enhancement to the traditional app-building techniques. But the ideology of loosely connected services with distinct boundaries has been around for decades.</w:t>
      </w:r>
    </w:p>
    <w:p w14:paraId="3F8F9567" w14:textId="77777777" w:rsidR="00ED25EE" w:rsidRDefault="00ED25EE" w:rsidP="00ED25EE">
      <w:pPr>
        <w:spacing w:after="120" w:line="276" w:lineRule="auto"/>
        <w:jc w:val="both"/>
        <w:rPr>
          <w:lang w:eastAsia="en-IN"/>
        </w:rPr>
      </w:pPr>
      <w:r w:rsidRPr="00155448">
        <w:rPr>
          <w:lang w:eastAsia="en-IN"/>
        </w:rPr>
        <w:t>Furthermore, the monolithic structure was never considered a good strategy. Instead, it is the convenience and simplicity of the monolith servers that raised its worth in the app development industry. Additionally, microservices architecture sometimes adds an unnecessary complication in the delivery of the app.</w:t>
      </w:r>
    </w:p>
    <w:p w14:paraId="02636311" w14:textId="77777777" w:rsidR="00ED25EE" w:rsidRPr="00C501BB" w:rsidRDefault="00ED25EE" w:rsidP="00ED25EE">
      <w:pPr>
        <w:spacing w:after="120" w:line="276" w:lineRule="auto"/>
        <w:jc w:val="both"/>
        <w:rPr>
          <w:color w:val="222222"/>
          <w:lang w:eastAsia="en-IN"/>
        </w:rPr>
      </w:pPr>
      <w:r>
        <w:rPr>
          <w:color w:val="000000"/>
          <w:shd w:val="clear" w:color="auto" w:fill="FFFFFF"/>
          <w:lang w:eastAsia="en-IN"/>
        </w:rPr>
        <w:lastRenderedPageBreak/>
        <w:t>An organization requires</w:t>
      </w:r>
      <w:r w:rsidRPr="00C501BB">
        <w:rPr>
          <w:color w:val="000000"/>
          <w:shd w:val="clear" w:color="auto" w:fill="FFFFFF"/>
          <w:lang w:eastAsia="en-IN"/>
        </w:rPr>
        <w:t xml:space="preserve"> long term vision and strategy while deciding </w:t>
      </w:r>
      <w:r>
        <w:rPr>
          <w:color w:val="000000"/>
          <w:shd w:val="clear" w:color="auto" w:fill="FFFFFF"/>
          <w:lang w:eastAsia="en-IN"/>
        </w:rPr>
        <w:t>upon the different critical aspects that are explained below:</w:t>
      </w:r>
    </w:p>
    <w:p w14:paraId="39DC4410" w14:textId="77777777" w:rsidR="00ED25EE" w:rsidRPr="00C36948" w:rsidRDefault="00ED25EE" w:rsidP="00ED25EE">
      <w:pPr>
        <w:shd w:val="clear" w:color="auto" w:fill="FFFFFF"/>
        <w:spacing w:after="120"/>
        <w:jc w:val="both"/>
        <w:rPr>
          <w:rFonts w:cstheme="minorHAnsi"/>
          <w:color w:val="222222"/>
          <w:sz w:val="22"/>
          <w:szCs w:val="22"/>
          <w:lang w:eastAsia="en-IN"/>
        </w:rPr>
      </w:pPr>
      <w:r w:rsidRPr="00155448">
        <w:rPr>
          <w:rFonts w:cstheme="minorHAnsi"/>
          <w:b/>
          <w:bCs/>
          <w:iCs/>
          <w:color w:val="222222"/>
          <w:sz w:val="22"/>
          <w:szCs w:val="22"/>
          <w:lang w:eastAsia="en-IN"/>
        </w:rPr>
        <w:t xml:space="preserve">About </w:t>
      </w:r>
      <w:r w:rsidRPr="00C36948">
        <w:rPr>
          <w:rFonts w:cstheme="minorHAnsi"/>
          <w:b/>
          <w:bCs/>
          <w:iCs/>
          <w:color w:val="222222"/>
          <w:sz w:val="22"/>
          <w:szCs w:val="22"/>
          <w:lang w:eastAsia="en-IN"/>
        </w:rPr>
        <w:t>M</w:t>
      </w:r>
      <w:r w:rsidRPr="00155448">
        <w:rPr>
          <w:rFonts w:cstheme="minorHAnsi"/>
          <w:b/>
          <w:bCs/>
          <w:iCs/>
          <w:color w:val="222222"/>
          <w:sz w:val="22"/>
          <w:szCs w:val="22"/>
          <w:lang w:eastAsia="en-IN"/>
        </w:rPr>
        <w:t>oving Monolith to AKS:</w:t>
      </w:r>
    </w:p>
    <w:p w14:paraId="522BFF31" w14:textId="77777777" w:rsidR="00ED25EE" w:rsidRPr="00852C51" w:rsidRDefault="00ED25EE" w:rsidP="00ED25EE">
      <w:pPr>
        <w:spacing w:after="120" w:line="276" w:lineRule="auto"/>
        <w:jc w:val="both"/>
        <w:rPr>
          <w:lang w:eastAsia="en-IN"/>
        </w:rPr>
      </w:pPr>
      <w:r w:rsidRPr="00852C51">
        <w:rPr>
          <w:shd w:val="clear" w:color="auto" w:fill="FFFFFF"/>
          <w:lang w:eastAsia="en-IN"/>
        </w:rPr>
        <w:t>While many monolithic applications can be moved to AKS using "lift-shift" strategy from on-prem to a single container, however the short-sighted strategy fails as the application grows in functionality and performance degrades. Hence, one should carefully align monolith migration to AKS, with their long-term vision of application architecture and technology choices.</w:t>
      </w:r>
    </w:p>
    <w:p w14:paraId="7CE9E26C" w14:textId="77777777" w:rsidR="00ED25EE" w:rsidRPr="00852C51" w:rsidRDefault="00ED25EE" w:rsidP="00ED25EE">
      <w:pPr>
        <w:spacing w:after="120" w:line="276" w:lineRule="auto"/>
        <w:jc w:val="both"/>
        <w:rPr>
          <w:lang w:eastAsia="en-IN"/>
        </w:rPr>
      </w:pPr>
      <w:r w:rsidRPr="00852C51">
        <w:rPr>
          <w:shd w:val="clear" w:color="auto" w:fill="FFFFFF"/>
          <w:lang w:eastAsia="en-IN"/>
        </w:rPr>
        <w:t>For example, containerizing a large monolithic application will create issues in deployment and runtime since the container stack is not made for these type of use cases. Refactoring monolith application into smaller logical services, will provide real benefit in terms of better speed of deployment, resilience, and updatability.</w:t>
      </w:r>
    </w:p>
    <w:p w14:paraId="33A05175" w14:textId="77777777" w:rsidR="00ED25EE" w:rsidRPr="00852C51" w:rsidRDefault="00ED25EE" w:rsidP="00ED25EE">
      <w:pPr>
        <w:spacing w:after="120" w:line="276" w:lineRule="auto"/>
        <w:jc w:val="both"/>
        <w:rPr>
          <w:lang w:eastAsia="en-IN"/>
        </w:rPr>
      </w:pPr>
      <w:r w:rsidRPr="00852C51">
        <w:rPr>
          <w:shd w:val="clear" w:color="auto" w:fill="FFFFFF"/>
          <w:lang w:eastAsia="en-IN"/>
        </w:rPr>
        <w:t>One can think of microservices or take a microservice-like approach. In this regard, thinking of application decomposition instead of moving to containers or AKS will provide the real gains in speed of delivery, allowing evolution of architecture, and all of the other reasons for moving to AKS are realized not from that movement, but the (refactored) architecture which enabled it.</w:t>
      </w:r>
    </w:p>
    <w:p w14:paraId="2861B1AC" w14:textId="77777777" w:rsidR="00ED25EE" w:rsidRPr="00852C51" w:rsidRDefault="00ED25EE" w:rsidP="00ED25EE">
      <w:pPr>
        <w:spacing w:after="120" w:line="276" w:lineRule="auto"/>
        <w:jc w:val="both"/>
        <w:rPr>
          <w:lang w:eastAsia="en-IN"/>
        </w:rPr>
      </w:pPr>
      <w:r w:rsidRPr="00852C51">
        <w:rPr>
          <w:lang w:eastAsia="en-IN"/>
        </w:rPr>
        <w:t>One of issues while moving a monolith to container using a lift-and-shift strategy is application logs, or typical legacy apps use local logs to store troubleshooting and other information. If the application goes down, operations teams will often log into the machine and look through the logs. In the container world, if the container is down there’s nothing to log into.</w:t>
      </w:r>
    </w:p>
    <w:p w14:paraId="46E9E7DB" w14:textId="77777777" w:rsidR="00ED25EE" w:rsidRPr="00852C51" w:rsidRDefault="00ED25EE" w:rsidP="00ED25EE">
      <w:pPr>
        <w:spacing w:line="276" w:lineRule="auto"/>
        <w:jc w:val="both"/>
        <w:rPr>
          <w:lang w:eastAsia="en-IN"/>
        </w:rPr>
      </w:pPr>
      <w:r w:rsidRPr="00852C51">
        <w:rPr>
          <w:lang w:eastAsia="en-IN"/>
        </w:rPr>
        <w:t>Hence it is extremely important to keep in mind some of the things like performance and </w:t>
      </w:r>
      <w:r w:rsidRPr="00852C51">
        <w:rPr>
          <w:shd w:val="clear" w:color="auto" w:fill="FFFFFF"/>
          <w:lang w:eastAsia="en-IN"/>
        </w:rPr>
        <w:t>observability, telemetry, and monitoring when thinking of moving a monolith to AKS.</w:t>
      </w:r>
    </w:p>
    <w:p w14:paraId="16708445" w14:textId="77777777" w:rsidR="00ED25EE" w:rsidRPr="00C36948" w:rsidRDefault="00ED25EE" w:rsidP="00ED25EE">
      <w:pPr>
        <w:shd w:val="clear" w:color="auto" w:fill="FFFFFF"/>
        <w:spacing w:after="120"/>
        <w:jc w:val="both"/>
        <w:rPr>
          <w:rFonts w:cstheme="minorHAnsi"/>
          <w:b/>
          <w:bCs/>
          <w:iCs/>
          <w:color w:val="222222"/>
          <w:sz w:val="22"/>
          <w:szCs w:val="22"/>
          <w:lang w:eastAsia="en-IN"/>
        </w:rPr>
      </w:pPr>
      <w:r w:rsidRPr="00155448">
        <w:rPr>
          <w:rFonts w:cstheme="minorHAnsi"/>
          <w:b/>
          <w:bCs/>
          <w:iCs/>
          <w:color w:val="222222"/>
          <w:sz w:val="22"/>
          <w:szCs w:val="22"/>
          <w:lang w:eastAsia="en-IN"/>
        </w:rPr>
        <w:t xml:space="preserve">About </w:t>
      </w:r>
      <w:r w:rsidRPr="00C36948">
        <w:rPr>
          <w:rFonts w:cstheme="minorHAnsi"/>
          <w:b/>
          <w:bCs/>
          <w:iCs/>
          <w:color w:val="222222"/>
          <w:sz w:val="22"/>
          <w:szCs w:val="22"/>
          <w:lang w:eastAsia="en-IN"/>
        </w:rPr>
        <w:t>M</w:t>
      </w:r>
      <w:r w:rsidRPr="00155448">
        <w:rPr>
          <w:rFonts w:cstheme="minorHAnsi"/>
          <w:b/>
          <w:bCs/>
          <w:iCs/>
          <w:color w:val="222222"/>
          <w:sz w:val="22"/>
          <w:szCs w:val="22"/>
          <w:lang w:eastAsia="en-IN"/>
        </w:rPr>
        <w:t xml:space="preserve">oving </w:t>
      </w:r>
      <w:r w:rsidRPr="00C36948">
        <w:rPr>
          <w:rFonts w:cstheme="minorHAnsi"/>
          <w:b/>
          <w:bCs/>
          <w:iCs/>
          <w:color w:val="222222"/>
          <w:sz w:val="22"/>
          <w:szCs w:val="22"/>
          <w:lang w:eastAsia="en-IN"/>
        </w:rPr>
        <w:t>M</w:t>
      </w:r>
      <w:r w:rsidRPr="00155448">
        <w:rPr>
          <w:rFonts w:cstheme="minorHAnsi"/>
          <w:b/>
          <w:bCs/>
          <w:iCs/>
          <w:color w:val="222222"/>
          <w:sz w:val="22"/>
          <w:szCs w:val="22"/>
          <w:lang w:eastAsia="en-IN"/>
        </w:rPr>
        <w:t>onolith to a VM:</w:t>
      </w:r>
    </w:p>
    <w:p w14:paraId="758EF805" w14:textId="77777777" w:rsidR="00ED25EE" w:rsidRPr="00852C51" w:rsidRDefault="00ED25EE" w:rsidP="00ED25EE">
      <w:pPr>
        <w:spacing w:line="276" w:lineRule="auto"/>
        <w:jc w:val="both"/>
        <w:rPr>
          <w:lang w:eastAsia="en-IN"/>
        </w:rPr>
      </w:pPr>
      <w:r w:rsidRPr="00852C51">
        <w:rPr>
          <w:shd w:val="clear" w:color="auto" w:fill="FFFFFF"/>
          <w:lang w:eastAsia="en-IN"/>
        </w:rPr>
        <w:t>A VM is a completely isolated abstraction of an entire computes, hence a monolithic application can easily be moved to a VM. However, a VM require lots more resources than a Container, thus there is a limit on how many VMs can fit on a server. As the monolithic application grows, so will the VMs resource requirements on a server. At some point, application re architecture/factoring will be required.  For more information on Container versus VM, refer to this </w:t>
      </w:r>
      <w:hyperlink r:id="rId23" w:tgtFrame="_blank" w:history="1">
        <w:r w:rsidRPr="00C303B8">
          <w:rPr>
            <w:b/>
            <w:color w:val="0000FF"/>
            <w:u w:val="single"/>
            <w:shd w:val="clear" w:color="auto" w:fill="FFFFFF"/>
            <w:lang w:eastAsia="en-IN"/>
          </w:rPr>
          <w:t>document</w:t>
        </w:r>
      </w:hyperlink>
      <w:r>
        <w:rPr>
          <w:shd w:val="clear" w:color="auto" w:fill="FFFFFF"/>
          <w:lang w:eastAsia="en-IN"/>
        </w:rPr>
        <w:t>.</w:t>
      </w:r>
    </w:p>
    <w:p w14:paraId="08CDD76C" w14:textId="77777777" w:rsidR="00ED25EE" w:rsidRPr="00C36948" w:rsidRDefault="00ED25EE" w:rsidP="00ED25EE">
      <w:pPr>
        <w:shd w:val="clear" w:color="auto" w:fill="FFFFFF"/>
        <w:spacing w:after="120"/>
        <w:jc w:val="both"/>
        <w:rPr>
          <w:rFonts w:cstheme="minorHAnsi"/>
          <w:b/>
          <w:bCs/>
          <w:iCs/>
          <w:color w:val="222222"/>
          <w:sz w:val="22"/>
          <w:szCs w:val="22"/>
          <w:lang w:eastAsia="en-IN"/>
        </w:rPr>
      </w:pPr>
      <w:r w:rsidRPr="00155448">
        <w:rPr>
          <w:rFonts w:cstheme="minorHAnsi"/>
          <w:b/>
          <w:bCs/>
          <w:iCs/>
          <w:color w:val="222222"/>
          <w:sz w:val="22"/>
          <w:szCs w:val="22"/>
          <w:lang w:eastAsia="en-IN"/>
        </w:rPr>
        <w:t>About Microservices</w:t>
      </w:r>
      <w:r w:rsidRPr="00C36948">
        <w:rPr>
          <w:rFonts w:cstheme="minorHAnsi"/>
          <w:b/>
          <w:bCs/>
          <w:iCs/>
          <w:color w:val="222222"/>
          <w:sz w:val="22"/>
          <w:szCs w:val="22"/>
          <w:lang w:eastAsia="en-IN"/>
        </w:rPr>
        <w:t xml:space="preserve"> &amp; </w:t>
      </w:r>
      <w:r w:rsidRPr="00155448">
        <w:rPr>
          <w:rFonts w:cstheme="minorHAnsi"/>
          <w:b/>
          <w:bCs/>
          <w:iCs/>
          <w:color w:val="222222"/>
          <w:sz w:val="22"/>
          <w:szCs w:val="22"/>
          <w:lang w:eastAsia="en-IN"/>
        </w:rPr>
        <w:t>AKS:</w:t>
      </w:r>
    </w:p>
    <w:p w14:paraId="5BCE0A99" w14:textId="77777777" w:rsidR="00ED25EE" w:rsidRPr="00C501BB" w:rsidRDefault="00ED25EE" w:rsidP="00ED25EE">
      <w:pPr>
        <w:spacing w:after="120" w:line="276" w:lineRule="auto"/>
        <w:jc w:val="both"/>
        <w:rPr>
          <w:color w:val="222222"/>
          <w:lang w:eastAsia="en-IN"/>
        </w:rPr>
      </w:pPr>
      <w:r w:rsidRPr="00C501BB">
        <w:rPr>
          <w:shd w:val="clear" w:color="auto" w:fill="FFFFFF"/>
          <w:lang w:eastAsia="en-IN"/>
        </w:rPr>
        <w:t>The primary benefit of Kubernetes is to increase infrastructure utilization through the efficient sharing of computing resources across multiple processes. Kubernetes enables dynamic allocation of compute resources to meet the demand, thus enabling organizations to avoid spending on computing resources that are not being used.</w:t>
      </w:r>
    </w:p>
    <w:p w14:paraId="0A796A8C" w14:textId="77777777" w:rsidR="00ED25EE" w:rsidRPr="00D000F7" w:rsidRDefault="00ED25EE" w:rsidP="00ED25EE">
      <w:pPr>
        <w:spacing w:after="120" w:line="276" w:lineRule="auto"/>
        <w:jc w:val="both"/>
        <w:rPr>
          <w:color w:val="222222"/>
          <w:lang w:eastAsia="en-IN"/>
        </w:rPr>
      </w:pPr>
      <w:r w:rsidRPr="00C501BB">
        <w:rPr>
          <w:shd w:val="clear" w:color="auto" w:fill="FFFFFF"/>
          <w:lang w:eastAsia="en-IN"/>
        </w:rPr>
        <w:t>By breaking a monolithic application into separate, loosely coupled microservices, the architecture teams gain more autonomy and freedom, but they still have to closely cooperate when interacting with the infrastructure to address challenges like:</w:t>
      </w:r>
    </w:p>
    <w:p w14:paraId="6EF943F7" w14:textId="77777777" w:rsidR="00ED25EE" w:rsidRPr="00C501BB" w:rsidRDefault="00ED25EE" w:rsidP="00ED25EE">
      <w:pPr>
        <w:spacing w:after="120" w:line="276" w:lineRule="auto"/>
        <w:jc w:val="both"/>
        <w:rPr>
          <w:rFonts w:cstheme="minorHAnsi"/>
          <w:color w:val="222222"/>
          <w:szCs w:val="22"/>
          <w:lang w:eastAsia="en-IN"/>
        </w:rPr>
      </w:pPr>
      <w:r w:rsidRPr="00C501BB">
        <w:rPr>
          <w:rFonts w:cstheme="minorHAnsi"/>
          <w:color w:val="000000"/>
          <w:szCs w:val="22"/>
          <w:shd w:val="clear" w:color="auto" w:fill="FFFFFF"/>
          <w:lang w:eastAsia="en-IN"/>
        </w:rPr>
        <w:t>Quantifying the compute resources for each microservice under different loads, infrastructure partitioning for each microservice and enforcing resource restrictions.</w:t>
      </w:r>
    </w:p>
    <w:p w14:paraId="6BB14307" w14:textId="77777777" w:rsidR="00ED25EE" w:rsidRPr="00C501BB" w:rsidRDefault="00ED25EE" w:rsidP="00ED25EE">
      <w:pPr>
        <w:spacing w:after="120" w:line="276" w:lineRule="auto"/>
        <w:jc w:val="both"/>
        <w:rPr>
          <w:rFonts w:cstheme="minorHAnsi"/>
          <w:color w:val="222222"/>
          <w:szCs w:val="22"/>
          <w:lang w:eastAsia="en-IN"/>
        </w:rPr>
      </w:pPr>
      <w:r w:rsidRPr="00C501BB">
        <w:rPr>
          <w:rFonts w:cstheme="minorHAnsi"/>
          <w:color w:val="000000"/>
          <w:szCs w:val="22"/>
          <w:shd w:val="clear" w:color="auto" w:fill="FFFFFF"/>
          <w:lang w:eastAsia="en-IN"/>
        </w:rPr>
        <w:t>Managed Kubernetes service (AKS) provides a common framework to describe, inspect and reason about infrastructure resource sharing and utilization thus enabling microservice re-architecture of monolithic applications a reality.</w:t>
      </w:r>
    </w:p>
    <w:p w14:paraId="0A655DC1" w14:textId="77777777" w:rsidR="00ED25EE" w:rsidRPr="00852C51" w:rsidRDefault="00ED25EE" w:rsidP="00ED25EE">
      <w:pPr>
        <w:spacing w:after="120" w:line="276" w:lineRule="auto"/>
        <w:jc w:val="both"/>
        <w:rPr>
          <w:lang w:eastAsia="en-IN"/>
        </w:rPr>
      </w:pPr>
      <w:r w:rsidRPr="00852C51">
        <w:rPr>
          <w:shd w:val="clear" w:color="auto" w:fill="FFFFFF"/>
          <w:lang w:eastAsia="en-IN"/>
        </w:rPr>
        <w:t>AKS depends on Azure Managed Services (</w:t>
      </w:r>
      <w:r w:rsidRPr="00852C51">
        <w:rPr>
          <w:lang w:eastAsia="en-IN"/>
        </w:rPr>
        <w:t xml:space="preserve">MySQL, </w:t>
      </w:r>
      <w:proofErr w:type="spellStart"/>
      <w:r w:rsidRPr="00852C51">
        <w:rPr>
          <w:lang w:eastAsia="en-IN"/>
        </w:rPr>
        <w:t>redis</w:t>
      </w:r>
      <w:proofErr w:type="spellEnd"/>
      <w:r w:rsidRPr="00852C51">
        <w:rPr>
          <w:lang w:eastAsia="en-IN"/>
        </w:rPr>
        <w:t>, MongoDB (</w:t>
      </w:r>
      <w:proofErr w:type="spellStart"/>
      <w:r w:rsidRPr="00852C51">
        <w:rPr>
          <w:lang w:eastAsia="en-IN"/>
        </w:rPr>
        <w:t>CosmosDB</w:t>
      </w:r>
      <w:proofErr w:type="spellEnd"/>
      <w:r w:rsidRPr="00852C51">
        <w:rPr>
          <w:lang w:eastAsia="en-IN"/>
        </w:rPr>
        <w:t>, AD etc.,):</w:t>
      </w:r>
    </w:p>
    <w:p w14:paraId="6DCA727A" w14:textId="77777777" w:rsidR="00ED25EE" w:rsidRDefault="00ED25EE" w:rsidP="00ED25EE">
      <w:pPr>
        <w:spacing w:after="120" w:line="276" w:lineRule="auto"/>
        <w:jc w:val="both"/>
        <w:rPr>
          <w:lang w:eastAsia="en-IN"/>
        </w:rPr>
      </w:pPr>
      <w:r w:rsidRPr="00852C51">
        <w:rPr>
          <w:lang w:eastAsia="en-IN"/>
        </w:rPr>
        <w:t xml:space="preserve">Digital transformation requires applications to deal with heterogenous data (text/non-relational, relational, binary/streams etc.) requiring different data store for different types of data, based on specific workload or usage. Polyglot persistence is used </w:t>
      </w:r>
      <w:r w:rsidRPr="00852C51">
        <w:rPr>
          <w:lang w:eastAsia="en-IN"/>
        </w:rPr>
        <w:lastRenderedPageBreak/>
        <w:t>to describe solutions that use a </w:t>
      </w:r>
      <w:hyperlink r:id="rId24" w:tgtFrame="_blank" w:history="1">
        <w:r w:rsidRPr="00852C51">
          <w:rPr>
            <w:lang w:eastAsia="en-IN"/>
          </w:rPr>
          <w:t>mix of data store</w:t>
        </w:r>
      </w:hyperlink>
      <w:r w:rsidRPr="00852C51">
        <w:rPr>
          <w:lang w:eastAsia="en-IN"/>
        </w:rPr>
        <w:t> technologies and AKS hosted applications/microservices enable seamless integration between </w:t>
      </w:r>
      <w:hyperlink r:id="rId25" w:anchor=":~:text=IaaS%20enables%20you%20to%20shut,invest%20to%20administer%20the%20database." w:tgtFrame="_blank" w:history="1">
        <w:r w:rsidRPr="00852C51">
          <w:rPr>
            <w:lang w:eastAsia="en-IN"/>
          </w:rPr>
          <w:t>Azure SQL IaaS vs SQL PaaS</w:t>
        </w:r>
      </w:hyperlink>
      <w:r w:rsidRPr="00852C51">
        <w:rPr>
          <w:lang w:eastAsia="en-IN"/>
        </w:rPr>
        <w:t> services and </w:t>
      </w:r>
      <w:hyperlink r:id="rId26" w:tgtFrame="_blank" w:history="1">
        <w:r w:rsidRPr="00852C51">
          <w:rPr>
            <w:shd w:val="clear" w:color="auto" w:fill="FFFFFF"/>
            <w:lang w:eastAsia="en-IN"/>
          </w:rPr>
          <w:t>Azure Active Directory</w:t>
        </w:r>
      </w:hyperlink>
      <w:r w:rsidRPr="00852C51">
        <w:rPr>
          <w:lang w:eastAsia="en-IN"/>
        </w:rPr>
        <w:t>  (for identity management services). </w:t>
      </w:r>
      <w:hyperlink r:id="rId27" w:tgtFrame="_blank" w:history="1">
        <w:r w:rsidRPr="00852C51">
          <w:rPr>
            <w:lang w:eastAsia="en-IN"/>
          </w:rPr>
          <w:t>Azure DevOps</w:t>
        </w:r>
      </w:hyperlink>
      <w:r w:rsidRPr="00852C51">
        <w:rPr>
          <w:lang w:eastAsia="en-IN"/>
        </w:rPr>
        <w:t> enables AKS cluster deployment as part of an integrated continuous integration and continuous delivery (CI/CD) experience and enterprise-grade security and governance, along with host of other services including for speedier seamless application development experience with Azure Dev Spaces including integration with Visual Studio Code Kubernetes tools.</w:t>
      </w:r>
    </w:p>
    <w:p w14:paraId="0A96A976" w14:textId="77777777" w:rsidR="00ED25EE" w:rsidRPr="00852C51" w:rsidRDefault="00ED25EE" w:rsidP="00ED25EE">
      <w:pPr>
        <w:spacing w:after="120" w:line="276" w:lineRule="auto"/>
        <w:jc w:val="both"/>
        <w:rPr>
          <w:lang w:eastAsia="en-IN"/>
        </w:rPr>
      </w:pPr>
      <w:r w:rsidRPr="00852C51">
        <w:rPr>
          <w:lang w:eastAsia="en-IN"/>
        </w:rPr>
        <w:t>Customers can choose between </w:t>
      </w:r>
      <w:hyperlink r:id="rId28" w:tgtFrame="_blank" w:history="1">
        <w:r w:rsidRPr="00852C51">
          <w:rPr>
            <w:lang w:eastAsia="en-IN"/>
          </w:rPr>
          <w:t>Azure IaaS or PaaS</w:t>
        </w:r>
      </w:hyperlink>
      <w:r w:rsidRPr="00852C51">
        <w:rPr>
          <w:lang w:eastAsia="en-IN"/>
        </w:rPr>
        <w:t> deployment model based on their workload and business and technology strategy.</w:t>
      </w:r>
    </w:p>
    <w:p w14:paraId="18C868B2" w14:textId="77777777" w:rsidR="00BA4D0E" w:rsidRPr="00C15F7E" w:rsidRDefault="00BA4D0E" w:rsidP="00D61C1B">
      <w:pPr>
        <w:pStyle w:val="Heading2"/>
        <w:numPr>
          <w:ilvl w:val="1"/>
          <w:numId w:val="4"/>
        </w:numPr>
        <w:spacing w:before="120"/>
        <w:ind w:left="547" w:hanging="547"/>
      </w:pPr>
      <w:bookmarkStart w:id="476" w:name="_Toc44323642"/>
      <w:r w:rsidRPr="00C15F7E">
        <w:t>Accelerated Application Development</w:t>
      </w:r>
      <w:bookmarkEnd w:id="476"/>
      <w:r w:rsidRPr="00C15F7E">
        <w:t xml:space="preserve"> </w:t>
      </w:r>
    </w:p>
    <w:p w14:paraId="5B653EEB" w14:textId="77777777" w:rsidR="00BA4D0E" w:rsidRPr="0016772E" w:rsidRDefault="00BA4D0E" w:rsidP="00A34955">
      <w:pPr>
        <w:spacing w:after="0" w:line="276" w:lineRule="auto"/>
      </w:pPr>
      <w:r w:rsidRPr="0016772E">
        <w:t>AKS containerized applications provide segregated isolation that remove much of the time-sink of debugging, by handling the following aspects of the </w:t>
      </w:r>
      <w:r w:rsidRPr="0016772E">
        <w:rPr>
          <w:i/>
          <w:iCs/>
        </w:rPr>
        <w:t>development </w:t>
      </w:r>
      <w:r w:rsidRPr="0016772E">
        <w:t>infrastructure:</w:t>
      </w:r>
    </w:p>
    <w:p w14:paraId="562B976F" w14:textId="77777777" w:rsidR="00BA4D0E" w:rsidRPr="0016772E" w:rsidRDefault="00BA4D0E" w:rsidP="00D61C1B">
      <w:pPr>
        <w:pStyle w:val="ListParagraph"/>
        <w:numPr>
          <w:ilvl w:val="0"/>
          <w:numId w:val="11"/>
        </w:numPr>
        <w:spacing w:before="0" w:after="0" w:line="276" w:lineRule="auto"/>
        <w:ind w:left="547"/>
        <w:contextualSpacing w:val="0"/>
      </w:pPr>
      <w:r w:rsidRPr="0016772E">
        <w:t>Auto upgrades</w:t>
      </w:r>
    </w:p>
    <w:p w14:paraId="615D63E6" w14:textId="77777777" w:rsidR="00BA4D0E" w:rsidRPr="0016772E" w:rsidRDefault="00BA4D0E" w:rsidP="00D61C1B">
      <w:pPr>
        <w:pStyle w:val="ListParagraph"/>
        <w:numPr>
          <w:ilvl w:val="0"/>
          <w:numId w:val="11"/>
        </w:numPr>
        <w:spacing w:line="276" w:lineRule="auto"/>
        <w:ind w:left="540"/>
      </w:pPr>
      <w:r w:rsidRPr="0016772E">
        <w:t>Patching</w:t>
      </w:r>
    </w:p>
    <w:p w14:paraId="56CE61F1" w14:textId="77777777" w:rsidR="00BA4D0E" w:rsidRPr="0016772E" w:rsidRDefault="00BA4D0E" w:rsidP="00D61C1B">
      <w:pPr>
        <w:pStyle w:val="ListParagraph"/>
        <w:numPr>
          <w:ilvl w:val="0"/>
          <w:numId w:val="11"/>
        </w:numPr>
        <w:spacing w:line="276" w:lineRule="auto"/>
        <w:ind w:left="540"/>
      </w:pPr>
      <w:r w:rsidRPr="0016772E">
        <w:t>Self-healing</w:t>
      </w:r>
    </w:p>
    <w:p w14:paraId="46905043" w14:textId="452BB332" w:rsidR="00BA4D0E" w:rsidRDefault="00BA4D0E" w:rsidP="00BA4D0E">
      <w:pPr>
        <w:spacing w:line="276" w:lineRule="auto"/>
      </w:pPr>
      <w:r w:rsidRPr="0016772E">
        <w:t>AKS </w:t>
      </w:r>
      <w:r w:rsidRPr="0016772E">
        <w:rPr>
          <w:b/>
          <w:bCs/>
        </w:rPr>
        <w:t>simplifies container orchestration</w:t>
      </w:r>
      <w:r w:rsidRPr="0016772E">
        <w:t>, optimizing time and increasing the developer’s productive. This helps with the application development by combatting the developer’s biggest time-sinks.</w:t>
      </w:r>
    </w:p>
    <w:p w14:paraId="296401E4" w14:textId="39DCC49D" w:rsidR="00BA4D0E" w:rsidRPr="0016772E" w:rsidRDefault="001B5C28" w:rsidP="00D61C1B">
      <w:pPr>
        <w:pStyle w:val="Heading2"/>
        <w:numPr>
          <w:ilvl w:val="1"/>
          <w:numId w:val="4"/>
        </w:numPr>
        <w:spacing w:before="120"/>
        <w:ind w:left="547" w:hanging="547"/>
      </w:pPr>
      <w:bookmarkStart w:id="477" w:name="_Toc44323643"/>
      <w:r w:rsidRPr="001B5C28">
        <w:t>Supports Agile Project Management</w:t>
      </w:r>
      <w:bookmarkEnd w:id="477"/>
    </w:p>
    <w:p w14:paraId="7CA962B6" w14:textId="77777777" w:rsidR="00BA4D0E" w:rsidRPr="0016772E" w:rsidRDefault="00BA4D0E" w:rsidP="00A34955">
      <w:pPr>
        <w:spacing w:after="0" w:line="276" w:lineRule="auto"/>
      </w:pPr>
      <w:bookmarkStart w:id="478" w:name="_Toc43753787"/>
      <w:bookmarkStart w:id="479" w:name="_Toc43754484"/>
      <w:r w:rsidRPr="0016772E">
        <w:t>Agile projects tender robust results which are typically more successful than traditional projects.</w:t>
      </w:r>
      <w:bookmarkEnd w:id="478"/>
      <w:bookmarkEnd w:id="479"/>
    </w:p>
    <w:p w14:paraId="093CECFC" w14:textId="77777777" w:rsidR="00BA4D0E" w:rsidRPr="0016772E" w:rsidRDefault="00BA4D0E" w:rsidP="00BA4D0E">
      <w:pPr>
        <w:spacing w:line="276" w:lineRule="auto"/>
      </w:pPr>
      <w:r w:rsidRPr="0016772E">
        <w:t>Another key advantage of adoption of AKS - it</w:t>
      </w:r>
      <w:r w:rsidRPr="0016772E">
        <w:rPr>
          <w:b/>
          <w:bCs/>
        </w:rPr>
        <w:t xml:space="preserve"> supports agile development </w:t>
      </w:r>
      <w:r w:rsidRPr="0016772E">
        <w:t>using integration with Azure DevOps, ACR, Azure Active Directory and Monitoring. An illustration is that when the developer places a container into a repository, moves the builds into Azure Container Registry (ACR), and then uses AKS to launch the workload.</w:t>
      </w:r>
    </w:p>
    <w:p w14:paraId="015C459C" w14:textId="77777777" w:rsidR="00BA4D0E" w:rsidRPr="00C15F7E" w:rsidRDefault="00BA4D0E" w:rsidP="00D61C1B">
      <w:pPr>
        <w:pStyle w:val="Heading2"/>
        <w:numPr>
          <w:ilvl w:val="1"/>
          <w:numId w:val="4"/>
        </w:numPr>
        <w:ind w:left="540" w:hanging="540"/>
      </w:pPr>
      <w:bookmarkStart w:id="480" w:name="_Toc44323644"/>
      <w:r w:rsidRPr="00C15F7E">
        <w:t>Enable Security and Compliance</w:t>
      </w:r>
      <w:bookmarkEnd w:id="480"/>
    </w:p>
    <w:p w14:paraId="4BE71EC7" w14:textId="77777777" w:rsidR="00BA4D0E" w:rsidRPr="0016772E" w:rsidRDefault="00BA4D0E" w:rsidP="00A34955">
      <w:pPr>
        <w:spacing w:after="120" w:line="276" w:lineRule="auto"/>
        <w:rPr>
          <w:rFonts w:ascii="Calibri" w:eastAsiaTheme="minorHAnsi" w:hAnsi="Calibri" w:cs="Calibri"/>
          <w:highlight w:val="yellow"/>
          <w:lang w:val="en"/>
        </w:rPr>
      </w:pPr>
      <w:r w:rsidRPr="0016772E">
        <w:t xml:space="preserve">Cyber security is a key thrust of businesses. Any security related issues are a very common scenario in the regulated industries. </w:t>
      </w:r>
    </w:p>
    <w:p w14:paraId="7C949F78" w14:textId="2960A99A" w:rsidR="00BA4D0E" w:rsidRDefault="00BA4D0E" w:rsidP="00BA4D0E">
      <w:pPr>
        <w:spacing w:line="276" w:lineRule="auto"/>
      </w:pPr>
      <w:r w:rsidRPr="0016772E">
        <w:t>AKS </w:t>
      </w:r>
      <w:r w:rsidRPr="0016772E">
        <w:rPr>
          <w:b/>
          <w:bCs/>
        </w:rPr>
        <w:t>protects business</w:t>
      </w:r>
      <w:r w:rsidRPr="0016772E">
        <w:t xml:space="preserve"> by enabling administrators to have customized access to Azure Active Directory (AD) identities and group identities. When the personnel have personalized access that they require, then the threat from the internal teams is drastically lowered. The other aspects are discussed below in detail: </w:t>
      </w:r>
    </w:p>
    <w:p w14:paraId="7C573017" w14:textId="5B1D82F0" w:rsidR="001B5C28" w:rsidRPr="0016772E" w:rsidRDefault="001B5C28" w:rsidP="00D61C1B">
      <w:pPr>
        <w:pStyle w:val="Heading3"/>
        <w:numPr>
          <w:ilvl w:val="0"/>
          <w:numId w:val="18"/>
        </w:numPr>
        <w:ind w:left="360"/>
      </w:pPr>
      <w:bookmarkStart w:id="481" w:name="_Toc44323645"/>
      <w:r>
        <w:t>Safeguard the Cluster</w:t>
      </w:r>
      <w:bookmarkEnd w:id="481"/>
    </w:p>
    <w:p w14:paraId="3669D065" w14:textId="77777777" w:rsidR="00BA4D0E" w:rsidRDefault="00BA4D0E" w:rsidP="001B5C28">
      <w:pPr>
        <w:spacing w:after="120" w:line="276" w:lineRule="auto"/>
        <w:rPr>
          <w:rFonts w:eastAsiaTheme="minorHAnsi"/>
          <w:lang w:val="en"/>
        </w:rPr>
      </w:pPr>
      <w:r w:rsidRPr="00364CF4">
        <w:rPr>
          <w:rFonts w:eastAsiaTheme="minorHAnsi"/>
          <w:lang w:val="en"/>
        </w:rPr>
        <w:t>To make AKS clusters more secure requires</w:t>
      </w:r>
      <w:r>
        <w:rPr>
          <w:rFonts w:eastAsiaTheme="minorHAnsi"/>
          <w:lang w:val="en"/>
        </w:rPr>
        <w:t xml:space="preserve"> a design that reduces the threat</w:t>
      </w:r>
      <w:r w:rsidRPr="00364CF4">
        <w:rPr>
          <w:rFonts w:eastAsiaTheme="minorHAnsi"/>
          <w:lang w:val="en"/>
        </w:rPr>
        <w:t>.</w:t>
      </w:r>
      <w:r w:rsidRPr="00364CF4">
        <w:rPr>
          <w:lang w:val="en"/>
        </w:rPr>
        <w:t xml:space="preserve"> Good </w:t>
      </w:r>
      <w:r w:rsidRPr="00364CF4">
        <w:rPr>
          <w:rFonts w:eastAsiaTheme="minorHAnsi"/>
          <w:lang w:val="en"/>
        </w:rPr>
        <w:t xml:space="preserve">understanding </w:t>
      </w:r>
      <w:r>
        <w:rPr>
          <w:rFonts w:eastAsiaTheme="minorHAnsi"/>
          <w:lang w:val="en"/>
        </w:rPr>
        <w:t xml:space="preserve">of </w:t>
      </w:r>
      <w:r w:rsidRPr="00364CF4">
        <w:rPr>
          <w:rFonts w:eastAsiaTheme="minorHAnsi"/>
          <w:lang w:val="en"/>
        </w:rPr>
        <w:t>the fundamentals of Kubernetes security and specific AKS security options will make it easier to protect and manage them.</w:t>
      </w:r>
    </w:p>
    <w:p w14:paraId="146C9394" w14:textId="77777777" w:rsidR="00BA4D0E" w:rsidRDefault="00BA4D0E" w:rsidP="00A34955">
      <w:pPr>
        <w:spacing w:after="120" w:line="276" w:lineRule="auto"/>
        <w:rPr>
          <w:rFonts w:eastAsiaTheme="minorHAnsi"/>
          <w:lang w:val="en"/>
        </w:rPr>
      </w:pPr>
      <w:r w:rsidRPr="00364CF4">
        <w:rPr>
          <w:rFonts w:eastAsiaTheme="minorHAnsi"/>
          <w:lang w:val="en"/>
        </w:rPr>
        <w:t xml:space="preserve">Some of the critical AKS security features can only be enabled at cluster creation phase. In the case of existing clusters initially created without those features, it is recommended to build new clusters and migrate </w:t>
      </w:r>
      <w:r>
        <w:rPr>
          <w:rFonts w:eastAsiaTheme="minorHAnsi"/>
          <w:lang w:val="en"/>
        </w:rPr>
        <w:t xml:space="preserve">the </w:t>
      </w:r>
      <w:r w:rsidRPr="00364CF4">
        <w:rPr>
          <w:rFonts w:eastAsiaTheme="minorHAnsi"/>
          <w:lang w:val="en"/>
        </w:rPr>
        <w:t>existing workloads into them.</w:t>
      </w:r>
    </w:p>
    <w:p w14:paraId="246642EC" w14:textId="672C4249" w:rsidR="00BA4D0E" w:rsidRDefault="00BA4D0E" w:rsidP="00BA4D0E">
      <w:pPr>
        <w:spacing w:line="276" w:lineRule="auto"/>
        <w:rPr>
          <w:lang w:val="en"/>
        </w:rPr>
      </w:pPr>
      <w:r w:rsidRPr="00364CF4">
        <w:rPr>
          <w:rFonts w:eastAsiaTheme="minorHAnsi"/>
          <w:lang w:val="en"/>
        </w:rPr>
        <w:t>Consistent configurations across all clusters will also make them easier to manage and prevent issues stemming from an incorrect assumption that all clusters have the same protections. Best Practice is to automate the creation of AKS clusters, thus ensuring consistent conf</w:t>
      </w:r>
      <w:r w:rsidRPr="00364CF4">
        <w:rPr>
          <w:lang w:val="en"/>
        </w:rPr>
        <w:t>iguration across all clusters.</w:t>
      </w:r>
    </w:p>
    <w:p w14:paraId="27F7CC27" w14:textId="6B185962" w:rsidR="00137B4F" w:rsidRPr="00137B4F" w:rsidRDefault="00137B4F" w:rsidP="00D61C1B">
      <w:pPr>
        <w:pStyle w:val="Heading3"/>
        <w:numPr>
          <w:ilvl w:val="0"/>
          <w:numId w:val="18"/>
        </w:numPr>
        <w:ind w:left="360"/>
      </w:pPr>
      <w:bookmarkStart w:id="482" w:name="_Toc44323646"/>
      <w:r w:rsidRPr="00137B4F">
        <w:lastRenderedPageBreak/>
        <w:t>Enable Kubernetes RBAC</w:t>
      </w:r>
      <w:bookmarkEnd w:id="482"/>
    </w:p>
    <w:p w14:paraId="7433AD50" w14:textId="2453B135" w:rsidR="00BA4D0E" w:rsidRDefault="00BA4D0E" w:rsidP="00BA4D0E">
      <w:pPr>
        <w:spacing w:line="276" w:lineRule="auto"/>
        <w:rPr>
          <w:rFonts w:eastAsiaTheme="minorHAnsi"/>
          <w:lang w:val="en"/>
        </w:rPr>
      </w:pPr>
      <w:r w:rsidRPr="005D196B">
        <w:rPr>
          <w:rFonts w:eastAsiaTheme="minorHAnsi"/>
          <w:lang w:val="en"/>
        </w:rPr>
        <w:t>Kubernetes Role-Based Access Control allows controlling authorization for a cluster’s Kubernetes API, this applies to users and to workloads in the cluster. AKS integrates Kubernetes RBAC with Azure Active Directory, which can be enabled at any time for a cluster.</w:t>
      </w:r>
    </w:p>
    <w:p w14:paraId="39C21399" w14:textId="6979EFF3" w:rsidR="00137B4F" w:rsidRPr="00137B4F" w:rsidRDefault="00137B4F" w:rsidP="00D61C1B">
      <w:pPr>
        <w:pStyle w:val="Heading3"/>
        <w:numPr>
          <w:ilvl w:val="0"/>
          <w:numId w:val="18"/>
        </w:numPr>
        <w:ind w:left="360"/>
      </w:pPr>
      <w:bookmarkStart w:id="483" w:name="_Toc44323647"/>
      <w:r w:rsidRPr="00137B4F">
        <w:t>Enable API Server Firewall</w:t>
      </w:r>
      <w:bookmarkEnd w:id="483"/>
    </w:p>
    <w:p w14:paraId="1F0A971F" w14:textId="77777777" w:rsidR="00BA4D0E" w:rsidRDefault="00BA4D0E" w:rsidP="00A34955">
      <w:pPr>
        <w:spacing w:after="120" w:line="276" w:lineRule="auto"/>
        <w:rPr>
          <w:rFonts w:eastAsiaTheme="minorHAnsi"/>
          <w:lang w:val="en"/>
        </w:rPr>
      </w:pPr>
      <w:r w:rsidRPr="006D5DBA">
        <w:rPr>
          <w:rFonts w:eastAsiaTheme="minorHAnsi"/>
          <w:lang w:val="en"/>
        </w:rPr>
        <w:t>In Kubernetes, to create resources or scale the number of nodes</w:t>
      </w:r>
      <w:r w:rsidRPr="00A34955">
        <w:rPr>
          <w:rFonts w:eastAsiaTheme="minorHAnsi"/>
          <w:lang w:val="en"/>
        </w:rPr>
        <w:t xml:space="preserve">, </w:t>
      </w:r>
      <w:r w:rsidRPr="006D5DBA">
        <w:rPr>
          <w:rFonts w:eastAsiaTheme="minorHAnsi"/>
          <w:lang w:val="en"/>
        </w:rPr>
        <w:t>the API server receives requests to</w:t>
      </w:r>
      <w:r w:rsidRPr="00A34955">
        <w:rPr>
          <w:rFonts w:eastAsiaTheme="minorHAnsi"/>
          <w:lang w:val="en"/>
        </w:rPr>
        <w:t xml:space="preserve"> perform actions in the cluster</w:t>
      </w:r>
      <w:r w:rsidRPr="006D5DBA">
        <w:rPr>
          <w:rFonts w:eastAsiaTheme="minorHAnsi"/>
          <w:lang w:val="en"/>
        </w:rPr>
        <w:t xml:space="preserve">. The API server is the central way to interact with and manage a cluster. </w:t>
      </w:r>
      <w:r w:rsidRPr="00A34955">
        <w:rPr>
          <w:rFonts w:eastAsiaTheme="minorHAnsi"/>
          <w:lang w:val="en"/>
        </w:rPr>
        <w:t xml:space="preserve">The </w:t>
      </w:r>
      <w:r w:rsidRPr="006D5DBA">
        <w:rPr>
          <w:rFonts w:eastAsiaTheme="minorHAnsi"/>
          <w:lang w:val="en"/>
        </w:rPr>
        <w:t>API server should only be accessible from a limited set of IP address ranges</w:t>
      </w:r>
      <w:r w:rsidRPr="00A34955">
        <w:rPr>
          <w:rFonts w:eastAsiaTheme="minorHAnsi"/>
          <w:lang w:val="en"/>
        </w:rPr>
        <w:t xml:space="preserve"> to</w:t>
      </w:r>
      <w:r w:rsidRPr="006D5DBA">
        <w:rPr>
          <w:rFonts w:eastAsiaTheme="minorHAnsi"/>
          <w:lang w:val="en"/>
        </w:rPr>
        <w:t xml:space="preserve"> improve cluster security and minimize attacks</w:t>
      </w:r>
      <w:r>
        <w:rPr>
          <w:rFonts w:eastAsiaTheme="minorHAnsi"/>
          <w:lang w:val="en"/>
        </w:rPr>
        <w:t>.</w:t>
      </w:r>
    </w:p>
    <w:p w14:paraId="7454486A" w14:textId="43690C82" w:rsidR="00BA4D0E" w:rsidRDefault="00BA4D0E" w:rsidP="00BA4D0E">
      <w:pPr>
        <w:spacing w:line="276" w:lineRule="auto"/>
        <w:rPr>
          <w:rFonts w:eastAsiaTheme="minorHAnsi"/>
          <w:lang w:val="en"/>
        </w:rPr>
      </w:pPr>
      <w:r w:rsidRPr="006D5DBA">
        <w:rPr>
          <w:rFonts w:eastAsiaTheme="minorHAnsi"/>
          <w:lang w:val="en"/>
        </w:rPr>
        <w:t xml:space="preserve">By </w:t>
      </w:r>
      <w:r w:rsidR="001B2CFC" w:rsidRPr="006D5DBA">
        <w:rPr>
          <w:rFonts w:eastAsiaTheme="minorHAnsi"/>
          <w:lang w:val="en"/>
        </w:rPr>
        <w:t>default,</w:t>
      </w:r>
      <w:r w:rsidRPr="006D5DBA">
        <w:rPr>
          <w:rFonts w:eastAsiaTheme="minorHAnsi"/>
          <w:lang w:val="en"/>
        </w:rPr>
        <w:t xml:space="preserve"> AKS cluster’s API server is exposed on a public IP with no restrictions. To add a layer of filtering (until AKS Private Clusters go GA), use API server authorized IP address ranges to limit which IP addresses and CIDRs can access the control plane. </w:t>
      </w:r>
    </w:p>
    <w:p w14:paraId="606B07A3" w14:textId="5ABDB687" w:rsidR="00BA4D0E" w:rsidRPr="00137B4F" w:rsidRDefault="00137B4F" w:rsidP="00D61C1B">
      <w:pPr>
        <w:pStyle w:val="Heading3"/>
        <w:numPr>
          <w:ilvl w:val="0"/>
          <w:numId w:val="18"/>
        </w:numPr>
        <w:ind w:left="360"/>
      </w:pPr>
      <w:bookmarkStart w:id="484" w:name="_Toc44323648"/>
      <w:r w:rsidRPr="00137B4F">
        <w:t>Block Pod Access to Host/VM Instance Metadata</w:t>
      </w:r>
      <w:bookmarkEnd w:id="484"/>
    </w:p>
    <w:p w14:paraId="0510DF3F" w14:textId="77777777" w:rsidR="00BA4D0E" w:rsidRDefault="00BA4D0E" w:rsidP="00A34955">
      <w:pPr>
        <w:spacing w:after="120" w:line="276" w:lineRule="auto"/>
        <w:rPr>
          <w:rFonts w:eastAsiaTheme="minorHAnsi"/>
          <w:lang w:val="en"/>
        </w:rPr>
      </w:pPr>
      <w:r w:rsidRPr="006D5DBA">
        <w:rPr>
          <w:rFonts w:eastAsiaTheme="minorHAnsi"/>
          <w:lang w:val="en"/>
        </w:rPr>
        <w:t>The Azure VM instance metadata endpoint, when accessed from an Azure VM, returns a great deal of information about the</w:t>
      </w:r>
      <w:r>
        <w:rPr>
          <w:rFonts w:eastAsiaTheme="minorHAnsi"/>
          <w:lang w:val="en"/>
        </w:rPr>
        <w:t xml:space="preserve"> VM’s configuration, and the</w:t>
      </w:r>
      <w:r w:rsidRPr="006D5DBA">
        <w:rPr>
          <w:rFonts w:eastAsiaTheme="minorHAnsi"/>
          <w:lang w:val="en"/>
        </w:rPr>
        <w:t xml:space="preserve"> Azure Active Directory tokens. This endpoint is accessible by any AKS container on the node by default. Most workloads will not need this information and having access to that information can carry substantial risks.</w:t>
      </w:r>
    </w:p>
    <w:p w14:paraId="73511DFE" w14:textId="3B103C2C" w:rsidR="00BA4D0E" w:rsidRDefault="00BA4D0E" w:rsidP="00BA4D0E">
      <w:pPr>
        <w:spacing w:line="276" w:lineRule="auto"/>
        <w:rPr>
          <w:rFonts w:eastAsiaTheme="minorHAnsi"/>
          <w:lang w:val="en"/>
        </w:rPr>
      </w:pPr>
      <w:r w:rsidRPr="006D5DBA">
        <w:rPr>
          <w:rFonts w:eastAsiaTheme="minorHAnsi"/>
          <w:lang w:val="en"/>
        </w:rPr>
        <w:t>To disable this access, add a network policy in all user namespaces to block pod egress to the metadata endpoint.</w:t>
      </w:r>
    </w:p>
    <w:p w14:paraId="78E149BC" w14:textId="64B1346A" w:rsidR="00137B4F" w:rsidRPr="00137B4F" w:rsidRDefault="00137B4F" w:rsidP="00D61C1B">
      <w:pPr>
        <w:pStyle w:val="Heading3"/>
        <w:numPr>
          <w:ilvl w:val="0"/>
          <w:numId w:val="18"/>
        </w:numPr>
        <w:ind w:left="360"/>
      </w:pPr>
      <w:bookmarkStart w:id="485" w:name="_Toc44323649"/>
      <w:r w:rsidRPr="00137B4F">
        <w:t>Increase Node Security</w:t>
      </w:r>
      <w:bookmarkEnd w:id="485"/>
    </w:p>
    <w:p w14:paraId="219D69A3" w14:textId="1280588D" w:rsidR="00BA4D0E" w:rsidRDefault="00BA4D0E" w:rsidP="00BA4D0E">
      <w:pPr>
        <w:spacing w:line="276" w:lineRule="auto"/>
        <w:rPr>
          <w:rFonts w:eastAsiaTheme="minorHAnsi"/>
          <w:lang w:val="en"/>
        </w:rPr>
      </w:pPr>
      <w:r w:rsidRPr="006D5DBA">
        <w:rPr>
          <w:rFonts w:eastAsiaTheme="minorHAnsi"/>
          <w:lang w:val="en"/>
        </w:rPr>
        <w:t>The Azure platform automatically applies OS security pat</w:t>
      </w:r>
      <w:r>
        <w:rPr>
          <w:rFonts w:eastAsiaTheme="minorHAnsi"/>
          <w:lang w:val="en"/>
        </w:rPr>
        <w:t>ches to Linux nodes on a regular</w:t>
      </w:r>
      <w:r w:rsidRPr="006D5DBA">
        <w:rPr>
          <w:rFonts w:eastAsiaTheme="minorHAnsi"/>
          <w:lang w:val="en"/>
        </w:rPr>
        <w:t xml:space="preserve"> basis. If a Linux OS security update requires a host reboot, that reboot is not automatically performed</w:t>
      </w:r>
      <w:r w:rsidRPr="006D5DBA">
        <w:rPr>
          <w:rFonts w:eastAsiaTheme="minorHAnsi"/>
        </w:rPr>
        <w:t>,</w:t>
      </w:r>
      <w:r>
        <w:t xml:space="preserve"> </w:t>
      </w:r>
      <w:r w:rsidRPr="006D5DBA">
        <w:rPr>
          <w:rFonts w:eastAsiaTheme="minorHAnsi"/>
        </w:rPr>
        <w:t xml:space="preserve">requires </w:t>
      </w:r>
      <w:r w:rsidRPr="006D5DBA">
        <w:rPr>
          <w:rFonts w:eastAsiaTheme="minorHAnsi"/>
          <w:lang w:val="en"/>
        </w:rPr>
        <w:t xml:space="preserve">manually reboot </w:t>
      </w:r>
      <w:r w:rsidRPr="006D5DBA">
        <w:rPr>
          <w:rFonts w:eastAsiaTheme="minorHAnsi"/>
        </w:rPr>
        <w:t xml:space="preserve">of </w:t>
      </w:r>
      <w:r w:rsidRPr="006D5DBA">
        <w:rPr>
          <w:rFonts w:eastAsiaTheme="minorHAnsi"/>
          <w:lang w:val="en"/>
        </w:rPr>
        <w:t xml:space="preserve">Linux nodes, or a common approach is to use </w:t>
      </w:r>
      <w:proofErr w:type="spellStart"/>
      <w:r w:rsidRPr="006D5DBA">
        <w:rPr>
          <w:rFonts w:eastAsiaTheme="minorHAnsi"/>
          <w:lang w:val="en"/>
        </w:rPr>
        <w:t>Kured</w:t>
      </w:r>
      <w:proofErr w:type="spellEnd"/>
      <w:r w:rsidRPr="006D5DBA">
        <w:rPr>
          <w:rFonts w:eastAsiaTheme="minorHAnsi"/>
          <w:lang w:val="en"/>
        </w:rPr>
        <w:t xml:space="preserve">, an open-source reboot daemon for Kubernetes. </w:t>
      </w:r>
      <w:proofErr w:type="spellStart"/>
      <w:r w:rsidRPr="006D5DBA">
        <w:rPr>
          <w:rFonts w:eastAsiaTheme="minorHAnsi"/>
          <w:lang w:val="en"/>
        </w:rPr>
        <w:t>Kured</w:t>
      </w:r>
      <w:proofErr w:type="spellEnd"/>
      <w:r w:rsidRPr="006D5DBA">
        <w:rPr>
          <w:rFonts w:eastAsiaTheme="minorHAnsi"/>
          <w:lang w:val="en"/>
        </w:rPr>
        <w:t xml:space="preserve"> runs as a </w:t>
      </w:r>
      <w:proofErr w:type="spellStart"/>
      <w:r w:rsidRPr="006D5DBA">
        <w:rPr>
          <w:rFonts w:eastAsiaTheme="minorHAnsi"/>
          <w:lang w:val="en"/>
        </w:rPr>
        <w:t>DaemonSet</w:t>
      </w:r>
      <w:proofErr w:type="spellEnd"/>
      <w:r w:rsidRPr="006D5DBA">
        <w:rPr>
          <w:rFonts w:eastAsiaTheme="minorHAnsi"/>
          <w:lang w:val="en"/>
        </w:rPr>
        <w:t xml:space="preserve"> and monitors each node for the presence of a file indicating that a reboot is required.</w:t>
      </w:r>
    </w:p>
    <w:p w14:paraId="60D1C6A1" w14:textId="62541EE4" w:rsidR="00137B4F" w:rsidRPr="00137B4F" w:rsidRDefault="00137B4F" w:rsidP="00D61C1B">
      <w:pPr>
        <w:pStyle w:val="Heading3"/>
        <w:numPr>
          <w:ilvl w:val="0"/>
          <w:numId w:val="18"/>
        </w:numPr>
        <w:ind w:left="360"/>
      </w:pPr>
      <w:bookmarkStart w:id="486" w:name="_Toc44323650"/>
      <w:r w:rsidRPr="00137B4F">
        <w:t>Limit Node SSH Access</w:t>
      </w:r>
      <w:bookmarkEnd w:id="486"/>
    </w:p>
    <w:p w14:paraId="70491D63" w14:textId="77777777" w:rsidR="00BA4D0E" w:rsidRDefault="00BA4D0E" w:rsidP="00A34955">
      <w:pPr>
        <w:spacing w:after="120" w:line="276" w:lineRule="auto"/>
        <w:rPr>
          <w:rFonts w:eastAsiaTheme="minorHAnsi"/>
          <w:lang w:val="en"/>
        </w:rPr>
      </w:pPr>
      <w:r w:rsidRPr="006D5DBA">
        <w:rPr>
          <w:rFonts w:eastAsiaTheme="minorHAnsi"/>
          <w:lang w:val="en"/>
        </w:rPr>
        <w:t xml:space="preserve">By default, the SSH port on the nodes is open to all pods running in the cluster. Preventing direct SSH access from the pod network to the nodes helps limit the potential blast radius of damage </w:t>
      </w:r>
      <w:r>
        <w:rPr>
          <w:rFonts w:eastAsiaTheme="minorHAnsi"/>
          <w:lang w:val="en"/>
        </w:rPr>
        <w:t xml:space="preserve">if a container in a pod is </w:t>
      </w:r>
      <w:r w:rsidRPr="006D5DBA">
        <w:rPr>
          <w:rFonts w:eastAsiaTheme="minorHAnsi"/>
          <w:lang w:val="en"/>
        </w:rPr>
        <w:t>compromised.</w:t>
      </w:r>
    </w:p>
    <w:p w14:paraId="3FF95700" w14:textId="07D8EB1D" w:rsidR="00BA4D0E" w:rsidRDefault="00BA4D0E" w:rsidP="00BA4D0E">
      <w:pPr>
        <w:spacing w:line="276" w:lineRule="auto"/>
        <w:rPr>
          <w:rFonts w:eastAsiaTheme="minorHAnsi"/>
          <w:lang w:val="en"/>
        </w:rPr>
      </w:pPr>
      <w:r w:rsidRPr="006D5DBA">
        <w:rPr>
          <w:rFonts w:eastAsiaTheme="minorHAnsi"/>
        </w:rPr>
        <w:t>B</w:t>
      </w:r>
      <w:r w:rsidRPr="006D5DBA">
        <w:rPr>
          <w:rFonts w:eastAsiaTheme="minorHAnsi"/>
          <w:lang w:val="en"/>
        </w:rPr>
        <w:t xml:space="preserve">lock pod access to the nodes’ SSH ports </w:t>
      </w:r>
      <w:r w:rsidRPr="006D5DBA">
        <w:rPr>
          <w:rFonts w:eastAsiaTheme="minorHAnsi"/>
        </w:rPr>
        <w:t xml:space="preserve">can be blocked </w:t>
      </w:r>
      <w:r w:rsidRPr="006D5DBA">
        <w:rPr>
          <w:rFonts w:eastAsiaTheme="minorHAnsi"/>
          <w:lang w:val="en"/>
        </w:rPr>
        <w:t>using a Kubernetes Network Policy, if enabled in cluster. However, the Kubernetes Network Policy API does not support cluster-wide egress policies; network policies are namespace-scoped, which requires making sure a policy is added for each namespace, which requires ongoing vigilance.</w:t>
      </w:r>
    </w:p>
    <w:p w14:paraId="27C06D1C" w14:textId="0C32F9A3" w:rsidR="00137B4F" w:rsidRPr="00137B4F" w:rsidRDefault="00137B4F" w:rsidP="00D61C1B">
      <w:pPr>
        <w:pStyle w:val="Heading3"/>
        <w:numPr>
          <w:ilvl w:val="0"/>
          <w:numId w:val="18"/>
        </w:numPr>
        <w:ind w:left="360"/>
      </w:pPr>
      <w:bookmarkStart w:id="487" w:name="_Toc44323651"/>
      <w:r w:rsidRPr="00137B4F">
        <w:t>Firewall Ingress to Apps</w:t>
      </w:r>
      <w:bookmarkEnd w:id="487"/>
    </w:p>
    <w:p w14:paraId="1002AE4C" w14:textId="77777777" w:rsidR="00BA4D0E" w:rsidRDefault="00BA4D0E" w:rsidP="00A34955">
      <w:pPr>
        <w:spacing w:after="120" w:line="276" w:lineRule="auto"/>
        <w:rPr>
          <w:rFonts w:eastAsiaTheme="minorHAnsi"/>
          <w:lang w:val="en"/>
        </w:rPr>
      </w:pPr>
      <w:r>
        <w:rPr>
          <w:rFonts w:eastAsiaTheme="minorHAnsi"/>
          <w:lang w:val="en"/>
        </w:rPr>
        <w:t>It is required to a</w:t>
      </w:r>
      <w:r w:rsidRPr="006D5DBA">
        <w:rPr>
          <w:rFonts w:eastAsiaTheme="minorHAnsi"/>
          <w:lang w:val="en"/>
        </w:rPr>
        <w:t>lways use a Firewall in front of AKS Load balancers to filte</w:t>
      </w:r>
      <w:r>
        <w:rPr>
          <w:rFonts w:eastAsiaTheme="minorHAnsi"/>
          <w:lang w:val="en"/>
        </w:rPr>
        <w:t>r the</w:t>
      </w:r>
      <w:r w:rsidRPr="006D5DBA">
        <w:rPr>
          <w:rFonts w:eastAsiaTheme="minorHAnsi"/>
          <w:lang w:val="en"/>
        </w:rPr>
        <w:t xml:space="preserve"> traf</w:t>
      </w:r>
      <w:r>
        <w:rPr>
          <w:rFonts w:eastAsiaTheme="minorHAnsi"/>
          <w:lang w:val="en"/>
        </w:rPr>
        <w:t>f</w:t>
      </w:r>
      <w:r w:rsidRPr="006D5DBA">
        <w:rPr>
          <w:rFonts w:eastAsiaTheme="minorHAnsi"/>
          <w:lang w:val="en"/>
        </w:rPr>
        <w:t xml:space="preserve">ic and </w:t>
      </w:r>
      <w:r>
        <w:rPr>
          <w:rFonts w:eastAsiaTheme="minorHAnsi"/>
          <w:lang w:val="en"/>
        </w:rPr>
        <w:t xml:space="preserve">safeguard the </w:t>
      </w:r>
      <w:r w:rsidRPr="006D5DBA">
        <w:rPr>
          <w:rFonts w:eastAsiaTheme="minorHAnsi"/>
          <w:lang w:val="en"/>
        </w:rPr>
        <w:t xml:space="preserve">applications </w:t>
      </w:r>
      <w:r>
        <w:rPr>
          <w:rFonts w:eastAsiaTheme="minorHAnsi"/>
          <w:lang w:val="en"/>
        </w:rPr>
        <w:t xml:space="preserve">from the </w:t>
      </w:r>
      <w:r w:rsidRPr="006D5DBA">
        <w:rPr>
          <w:rFonts w:eastAsiaTheme="minorHAnsi"/>
          <w:lang w:val="en"/>
        </w:rPr>
        <w:t>known attacks.</w:t>
      </w:r>
    </w:p>
    <w:p w14:paraId="51E55D1E" w14:textId="6D56F626" w:rsidR="00BA4D0E" w:rsidRDefault="00BA4D0E" w:rsidP="001B2CFC">
      <w:pPr>
        <w:spacing w:line="276" w:lineRule="auto"/>
        <w:jc w:val="both"/>
        <w:rPr>
          <w:rFonts w:eastAsiaTheme="minorHAnsi"/>
          <w:lang w:val="en"/>
        </w:rPr>
      </w:pPr>
      <w:r w:rsidRPr="006D5DBA">
        <w:rPr>
          <w:rFonts w:eastAsiaTheme="minorHAnsi"/>
          <w:lang w:val="en"/>
        </w:rPr>
        <w:t xml:space="preserve">Azure Gateway Ingress Controller, which is </w:t>
      </w:r>
      <w:r>
        <w:rPr>
          <w:rFonts w:eastAsiaTheme="minorHAnsi"/>
          <w:lang w:val="en"/>
        </w:rPr>
        <w:t xml:space="preserve">the </w:t>
      </w:r>
      <w:r w:rsidRPr="006D5DBA">
        <w:rPr>
          <w:rFonts w:eastAsiaTheme="minorHAnsi"/>
          <w:lang w:val="en"/>
        </w:rPr>
        <w:t xml:space="preserve">GA, allows the use of a single Application Gateway Ingress Controller to control multiple AKS clusters. It also helps eliminate the need to have another load balancer/public IP in front of AKS cluster and avoids multiple hops before requests reach the AKS cluster. Application Gateway talks to pods directly using their private IP and does not require </w:t>
      </w:r>
      <w:proofErr w:type="spellStart"/>
      <w:r w:rsidRPr="006D5DBA">
        <w:rPr>
          <w:rFonts w:eastAsiaTheme="minorHAnsi"/>
          <w:lang w:val="en"/>
        </w:rPr>
        <w:t>NodePort</w:t>
      </w:r>
      <w:proofErr w:type="spellEnd"/>
      <w:r w:rsidRPr="006D5DBA">
        <w:rPr>
          <w:rFonts w:eastAsiaTheme="minorHAnsi"/>
          <w:lang w:val="en"/>
        </w:rPr>
        <w:t xml:space="preserve"> or </w:t>
      </w:r>
      <w:proofErr w:type="spellStart"/>
      <w:r w:rsidRPr="006D5DBA">
        <w:rPr>
          <w:rFonts w:eastAsiaTheme="minorHAnsi"/>
          <w:lang w:val="en"/>
        </w:rPr>
        <w:t>KubeProxy</w:t>
      </w:r>
      <w:proofErr w:type="spellEnd"/>
      <w:r w:rsidRPr="006D5DBA">
        <w:rPr>
          <w:rFonts w:eastAsiaTheme="minorHAnsi"/>
          <w:lang w:val="en"/>
        </w:rPr>
        <w:t xml:space="preserve"> services. This also increases the deployment’s performance.</w:t>
      </w:r>
    </w:p>
    <w:p w14:paraId="3C2E0FB5" w14:textId="34F08D91" w:rsidR="00137B4F" w:rsidRPr="00137B4F" w:rsidRDefault="00137B4F" w:rsidP="00D61C1B">
      <w:pPr>
        <w:pStyle w:val="Heading3"/>
        <w:numPr>
          <w:ilvl w:val="0"/>
          <w:numId w:val="18"/>
        </w:numPr>
        <w:ind w:left="360"/>
      </w:pPr>
      <w:bookmarkStart w:id="488" w:name="_Toc44323652"/>
      <w:r w:rsidRPr="00137B4F">
        <w:lastRenderedPageBreak/>
        <w:t>Deploy Service Mesh</w:t>
      </w:r>
      <w:bookmarkEnd w:id="488"/>
    </w:p>
    <w:p w14:paraId="0D0DD5C1" w14:textId="151561F2" w:rsidR="00BA4D0E" w:rsidRPr="00A34955" w:rsidRDefault="00BA4D0E" w:rsidP="00BA4D0E">
      <w:pPr>
        <w:pStyle w:val="NoSpacing"/>
        <w:spacing w:line="276" w:lineRule="auto"/>
        <w:jc w:val="both"/>
        <w:rPr>
          <w:rFonts w:ascii="Segoe UI" w:eastAsiaTheme="minorHAnsi" w:hAnsi="Segoe UI" w:cs="Segoe UI"/>
          <w:sz w:val="20"/>
          <w:lang w:val="en"/>
        </w:rPr>
      </w:pPr>
      <w:r w:rsidRPr="00A34955">
        <w:rPr>
          <w:rFonts w:ascii="Segoe UI" w:eastAsiaTheme="minorHAnsi" w:hAnsi="Segoe UI" w:cs="Segoe UI"/>
          <w:sz w:val="20"/>
          <w:lang w:val="en"/>
        </w:rPr>
        <w:t xml:space="preserve">A service mesh provides capabilities like traffic management, resiliency, policy, security, strong identity, and observability to workloads. </w:t>
      </w:r>
      <w:r w:rsidR="00936E74">
        <w:rPr>
          <w:rFonts w:ascii="Segoe UI" w:eastAsiaTheme="minorHAnsi" w:hAnsi="Segoe UI" w:cs="Segoe UI"/>
          <w:sz w:val="20"/>
          <w:lang w:val="en"/>
        </w:rPr>
        <w:t>Ap</w:t>
      </w:r>
      <w:r w:rsidRPr="00A34955">
        <w:rPr>
          <w:rFonts w:ascii="Segoe UI" w:eastAsiaTheme="minorHAnsi" w:hAnsi="Segoe UI" w:cs="Segoe UI"/>
          <w:sz w:val="20"/>
          <w:lang w:val="en"/>
        </w:rPr>
        <w:t xml:space="preserve">plication is </w:t>
      </w:r>
      <w:r w:rsidR="00936E74">
        <w:rPr>
          <w:rFonts w:ascii="Segoe UI" w:eastAsiaTheme="minorHAnsi" w:hAnsi="Segoe UI" w:cs="Segoe UI"/>
          <w:sz w:val="20"/>
          <w:lang w:val="en"/>
        </w:rPr>
        <w:t xml:space="preserve">then </w:t>
      </w:r>
      <w:r w:rsidRPr="00A34955">
        <w:rPr>
          <w:rFonts w:ascii="Segoe UI" w:eastAsiaTheme="minorHAnsi" w:hAnsi="Segoe UI" w:cs="Segoe UI"/>
          <w:sz w:val="20"/>
          <w:lang w:val="en"/>
        </w:rPr>
        <w:t>decoupled from these operational capabilities and the service mesh moves them out of the application layer, and down to the infrastructure layer.</w:t>
      </w:r>
    </w:p>
    <w:p w14:paraId="66CDF86B" w14:textId="77777777" w:rsidR="00BA4D0E" w:rsidRPr="00A34955" w:rsidRDefault="00BA4D0E" w:rsidP="00BA4D0E">
      <w:pPr>
        <w:pStyle w:val="NoSpacing"/>
        <w:spacing w:line="276" w:lineRule="auto"/>
        <w:jc w:val="both"/>
        <w:rPr>
          <w:rFonts w:ascii="Segoe UI" w:eastAsiaTheme="minorHAnsi" w:hAnsi="Segoe UI" w:cs="Segoe UI"/>
          <w:sz w:val="20"/>
          <w:szCs w:val="22"/>
          <w:lang w:val="en"/>
        </w:rPr>
      </w:pPr>
      <w:r w:rsidRPr="00A34955">
        <w:rPr>
          <w:rFonts w:ascii="Segoe UI" w:eastAsiaTheme="minorHAnsi" w:hAnsi="Segoe UI" w:cs="Segoe UI"/>
          <w:sz w:val="20"/>
          <w:szCs w:val="22"/>
          <w:lang w:val="en"/>
        </w:rPr>
        <w:t>There are numerous utilizations of a service mesh, below are the ones specific to securing the workloads</w:t>
      </w:r>
    </w:p>
    <w:p w14:paraId="06C020A1" w14:textId="77777777" w:rsidR="00BA4D0E" w:rsidRPr="00A34955" w:rsidRDefault="00BA4D0E" w:rsidP="00A34955">
      <w:pPr>
        <w:pStyle w:val="NoSpacing"/>
        <w:spacing w:line="276" w:lineRule="auto"/>
        <w:jc w:val="both"/>
        <w:rPr>
          <w:rFonts w:ascii="Segoe UI" w:eastAsiaTheme="minorHAnsi" w:hAnsi="Segoe UI" w:cs="Segoe UI"/>
          <w:sz w:val="20"/>
          <w:lang w:val="en"/>
        </w:rPr>
      </w:pPr>
      <w:r w:rsidRPr="00A34955">
        <w:rPr>
          <w:rFonts w:ascii="Segoe UI" w:eastAsiaTheme="minorHAnsi" w:hAnsi="Segoe UI" w:cs="Segoe UI"/>
          <w:sz w:val="20"/>
          <w:lang w:val="en"/>
        </w:rPr>
        <w:t>Encrypt all traffic in cluster: Enable mutual TLS between specified services in the cluster. This can be extended to ingress and egress at the network perimeter. Provides a secure by default option with no changes needed for application code and infrastructure.</w:t>
      </w:r>
    </w:p>
    <w:p w14:paraId="18AA47CB" w14:textId="3D80CF7B" w:rsidR="00137B4F" w:rsidRDefault="00BA4D0E" w:rsidP="00A34955">
      <w:pPr>
        <w:pStyle w:val="NoSpacing"/>
        <w:spacing w:line="276" w:lineRule="auto"/>
        <w:jc w:val="both"/>
        <w:rPr>
          <w:rFonts w:ascii="Segoe UI" w:eastAsiaTheme="minorHAnsi" w:hAnsi="Segoe UI" w:cs="Segoe UI"/>
          <w:sz w:val="20"/>
          <w:lang w:val="en"/>
        </w:rPr>
      </w:pPr>
      <w:r w:rsidRPr="00A34955">
        <w:rPr>
          <w:rFonts w:ascii="Segoe UI" w:eastAsiaTheme="minorHAnsi" w:hAnsi="Segoe UI" w:cs="Segoe UI"/>
          <w:b/>
          <w:sz w:val="20"/>
          <w:lang w:val="en"/>
        </w:rPr>
        <w:t>Observability</w:t>
      </w:r>
      <w:r w:rsidRPr="00A34955">
        <w:rPr>
          <w:rFonts w:ascii="Segoe UI" w:eastAsiaTheme="minorHAnsi" w:hAnsi="Segoe UI" w:cs="Segoe UI"/>
          <w:sz w:val="20"/>
          <w:lang w:val="en"/>
        </w:rPr>
        <w:t>: Gain insight into how the services are connected by the traffic that flows between them. Obtain metrics, logs, and traces for all traffic in cluster, and ingress/egress aides in tracing the abilities of the applications</w:t>
      </w:r>
    </w:p>
    <w:p w14:paraId="6CDE053B" w14:textId="61787CBF" w:rsidR="00137B4F" w:rsidRPr="00137B4F" w:rsidRDefault="00137B4F" w:rsidP="00D61C1B">
      <w:pPr>
        <w:pStyle w:val="Heading3"/>
        <w:numPr>
          <w:ilvl w:val="0"/>
          <w:numId w:val="18"/>
        </w:numPr>
        <w:ind w:left="360"/>
      </w:pPr>
      <w:bookmarkStart w:id="489" w:name="_Toc44323653"/>
      <w:r w:rsidRPr="00137B4F">
        <w:t>Pod Security Policy (PSP)</w:t>
      </w:r>
      <w:bookmarkEnd w:id="489"/>
    </w:p>
    <w:p w14:paraId="3C98E825" w14:textId="77777777" w:rsidR="00BA4D0E" w:rsidRPr="006D5DBA" w:rsidRDefault="00BA4D0E" w:rsidP="00936E74">
      <w:pPr>
        <w:spacing w:after="0" w:line="276" w:lineRule="auto"/>
        <w:jc w:val="both"/>
        <w:rPr>
          <w:rFonts w:eastAsiaTheme="minorHAnsi"/>
          <w:lang w:val="en"/>
        </w:rPr>
      </w:pPr>
      <w:r w:rsidRPr="006D5DBA">
        <w:rPr>
          <w:rFonts w:eastAsiaTheme="minorHAnsi"/>
          <w:lang w:val="en"/>
        </w:rPr>
        <w:t>Pod Security Policy for AKS enables fine-grained authorization of pod creation and updates. It allows to set up policies to validate requests to pods</w:t>
      </w:r>
      <w:r>
        <w:rPr>
          <w:rFonts w:eastAsiaTheme="minorHAnsi"/>
          <w:lang w:val="en"/>
        </w:rPr>
        <w:t xml:space="preserve"> and define a set of conditions, </w:t>
      </w:r>
      <w:r w:rsidRPr="006D5DBA">
        <w:rPr>
          <w:rFonts w:eastAsiaTheme="minorHAnsi"/>
          <w:lang w:val="en"/>
        </w:rPr>
        <w:t>which a pod must run with in order to be scheduled on the AKS cluster</w:t>
      </w:r>
    </w:p>
    <w:p w14:paraId="510EB5E5" w14:textId="77777777" w:rsidR="00BA4D0E" w:rsidRPr="00A34955" w:rsidRDefault="00BA4D0E" w:rsidP="00D61C1B">
      <w:pPr>
        <w:pStyle w:val="ListParagraph"/>
        <w:numPr>
          <w:ilvl w:val="0"/>
          <w:numId w:val="11"/>
        </w:numPr>
        <w:spacing w:before="0" w:after="0" w:line="276" w:lineRule="auto"/>
        <w:ind w:left="547"/>
        <w:contextualSpacing w:val="0"/>
      </w:pPr>
      <w:r w:rsidRPr="00A34955">
        <w:t xml:space="preserve">Pod Security Policies address several critical security issues, including the following </w:t>
      </w:r>
    </w:p>
    <w:p w14:paraId="3C6505F5" w14:textId="77777777" w:rsidR="00BA4D0E" w:rsidRPr="004E1C6F" w:rsidRDefault="00BA4D0E" w:rsidP="00D61C1B">
      <w:pPr>
        <w:pStyle w:val="ListParagraph"/>
        <w:numPr>
          <w:ilvl w:val="0"/>
          <w:numId w:val="12"/>
        </w:numPr>
        <w:tabs>
          <w:tab w:val="left" w:pos="540"/>
        </w:tabs>
        <w:spacing w:line="276" w:lineRule="auto"/>
        <w:ind w:left="540"/>
        <w:rPr>
          <w:rFonts w:eastAsiaTheme="minorHAnsi"/>
          <w:lang w:val="en"/>
        </w:rPr>
      </w:pPr>
      <w:r w:rsidRPr="004E1C6F">
        <w:rPr>
          <w:rFonts w:eastAsiaTheme="minorHAnsi"/>
          <w:lang w:val="en"/>
        </w:rPr>
        <w:t>Preventing containers from running with privileged flag - this type of container will have most of the capabilities available to the underlying host</w:t>
      </w:r>
    </w:p>
    <w:p w14:paraId="0AA253D6" w14:textId="77777777" w:rsidR="00BA4D0E" w:rsidRPr="004E1C6F" w:rsidRDefault="00BA4D0E" w:rsidP="00D61C1B">
      <w:pPr>
        <w:pStyle w:val="ListParagraph"/>
        <w:numPr>
          <w:ilvl w:val="0"/>
          <w:numId w:val="12"/>
        </w:numPr>
        <w:tabs>
          <w:tab w:val="left" w:pos="540"/>
        </w:tabs>
        <w:spacing w:line="276" w:lineRule="auto"/>
        <w:ind w:left="540"/>
        <w:rPr>
          <w:rFonts w:eastAsiaTheme="minorHAnsi"/>
          <w:lang w:val="en"/>
        </w:rPr>
      </w:pPr>
      <w:r w:rsidRPr="004E1C6F">
        <w:rPr>
          <w:rFonts w:eastAsiaTheme="minorHAnsi"/>
          <w:lang w:val="en"/>
        </w:rPr>
        <w:t>Preventing sharing of host PID/IPC namespace, networking, and ports - this step ensures proper isolation between Docker containers and the underlying host</w:t>
      </w:r>
    </w:p>
    <w:p w14:paraId="1076E554" w14:textId="77777777" w:rsidR="00BA4D0E" w:rsidRPr="00C15F7E" w:rsidRDefault="00BA4D0E" w:rsidP="00D61C1B">
      <w:pPr>
        <w:pStyle w:val="Heading2"/>
        <w:numPr>
          <w:ilvl w:val="1"/>
          <w:numId w:val="4"/>
        </w:numPr>
        <w:ind w:left="540" w:hanging="540"/>
      </w:pPr>
      <w:bookmarkStart w:id="490" w:name="_Toc44323654"/>
      <w:r w:rsidRPr="00C15F7E">
        <w:t xml:space="preserve">Resources </w:t>
      </w:r>
      <w:r>
        <w:t>o</w:t>
      </w:r>
      <w:r w:rsidRPr="00C15F7E">
        <w:t>n Demand</w:t>
      </w:r>
      <w:bookmarkEnd w:id="490"/>
    </w:p>
    <w:p w14:paraId="3C487DEA" w14:textId="77777777" w:rsidR="00BA4D0E" w:rsidRPr="004E1C6F" w:rsidRDefault="00BA4D0E" w:rsidP="00A34955">
      <w:pPr>
        <w:spacing w:after="120" w:line="276" w:lineRule="auto"/>
        <w:jc w:val="both"/>
        <w:rPr>
          <w:rFonts w:cs="Segoe UI"/>
        </w:rPr>
      </w:pPr>
      <w:r w:rsidRPr="004E1C6F">
        <w:rPr>
          <w:rFonts w:cs="Segoe UI"/>
        </w:rPr>
        <w:t>AKS is a </w:t>
      </w:r>
      <w:r w:rsidRPr="004E1C6F">
        <w:rPr>
          <w:rFonts w:cs="Segoe UI"/>
          <w:b/>
          <w:bCs/>
        </w:rPr>
        <w:t>fully flexible </w:t>
      </w:r>
      <w:r w:rsidRPr="004E1C6F">
        <w:rPr>
          <w:rFonts w:cs="Segoe UI"/>
        </w:rPr>
        <w:t xml:space="preserve">system that adapts to utilize only necessary resources, thereby eliminating the need of extra assets. The AKS cloud solution can adjust the resources according to the number of applications in use. </w:t>
      </w:r>
    </w:p>
    <w:p w14:paraId="44134EE7" w14:textId="77777777" w:rsidR="00BA4D0E" w:rsidRPr="004E1C6F" w:rsidRDefault="00BA4D0E" w:rsidP="00A34955">
      <w:pPr>
        <w:spacing w:after="120" w:line="276" w:lineRule="auto"/>
        <w:jc w:val="both"/>
        <w:rPr>
          <w:rFonts w:cs="Segoe UI"/>
          <w:lang w:val="en"/>
        </w:rPr>
      </w:pPr>
      <w:r w:rsidRPr="004E1C6F">
        <w:rPr>
          <w:rFonts w:cs="Segoe UI"/>
          <w:lang w:val="en"/>
        </w:rPr>
        <w:t>As the applications increase or decrease there are various instances taken into consideration. There as follows:</w:t>
      </w:r>
    </w:p>
    <w:p w14:paraId="33C6C60A" w14:textId="77777777" w:rsidR="00BA4D0E" w:rsidRPr="004E1C6F" w:rsidRDefault="00BA4D0E" w:rsidP="00D61C1B">
      <w:pPr>
        <w:pStyle w:val="ListParagraph"/>
        <w:numPr>
          <w:ilvl w:val="0"/>
          <w:numId w:val="12"/>
        </w:numPr>
        <w:tabs>
          <w:tab w:val="left" w:pos="540"/>
        </w:tabs>
        <w:spacing w:line="276" w:lineRule="auto"/>
        <w:ind w:left="540"/>
        <w:rPr>
          <w:rFonts w:eastAsiaTheme="minorHAnsi"/>
          <w:lang w:val="en"/>
        </w:rPr>
      </w:pPr>
      <w:r w:rsidRPr="004E1C6F">
        <w:rPr>
          <w:rFonts w:eastAsiaTheme="minorHAnsi"/>
          <w:lang w:val="en"/>
        </w:rPr>
        <w:t>The first dimension is the number of instances of a specific service or pods. This involves increasing the number of instances of a service that is under pressure. By having a Kubernetes cluster that has multiple computation units (VM nodes), we can balance the various services based on the need, without having to spin-up new nodes</w:t>
      </w:r>
    </w:p>
    <w:p w14:paraId="6BA84A77" w14:textId="77777777" w:rsidR="00BA4D0E" w:rsidRPr="004E1C6F" w:rsidRDefault="00BA4D0E" w:rsidP="00D61C1B">
      <w:pPr>
        <w:pStyle w:val="ListParagraph"/>
        <w:numPr>
          <w:ilvl w:val="0"/>
          <w:numId w:val="12"/>
        </w:numPr>
        <w:tabs>
          <w:tab w:val="left" w:pos="540"/>
        </w:tabs>
        <w:spacing w:line="276" w:lineRule="auto"/>
        <w:ind w:left="540"/>
        <w:rPr>
          <w:rFonts w:eastAsiaTheme="minorHAnsi"/>
          <w:lang w:val="en"/>
        </w:rPr>
      </w:pPr>
      <w:r w:rsidRPr="004E1C6F">
        <w:rPr>
          <w:rFonts w:eastAsiaTheme="minorHAnsi"/>
          <w:lang w:val="en"/>
        </w:rPr>
        <w:t>The second dimension is the cluster size. Each Kubernetes cluster contains multiple VM nodes. When the load on the physical or virtual nodes is high, increase the cluster size by adding additional nodes</w:t>
      </w:r>
    </w:p>
    <w:p w14:paraId="323DB975" w14:textId="11A486FD" w:rsidR="00BA4D0E" w:rsidRDefault="00BA4D0E" w:rsidP="00BA4D0E">
      <w:pPr>
        <w:spacing w:line="276" w:lineRule="auto"/>
        <w:rPr>
          <w:rFonts w:cs="Segoe UI"/>
          <w:lang w:val="en"/>
        </w:rPr>
      </w:pPr>
      <w:r w:rsidRPr="004E1C6F">
        <w:rPr>
          <w:rFonts w:cs="Segoe UI"/>
          <w:lang w:val="en"/>
        </w:rPr>
        <w:t>There are different ways in which the applications in Kubernetes are scaled. They are mentioned below:</w:t>
      </w:r>
    </w:p>
    <w:p w14:paraId="6FDB6190" w14:textId="4B7B08B6" w:rsidR="00137B4F" w:rsidRPr="004E1C6F" w:rsidRDefault="00137B4F" w:rsidP="00D61C1B">
      <w:pPr>
        <w:pStyle w:val="Heading3"/>
        <w:numPr>
          <w:ilvl w:val="0"/>
          <w:numId w:val="19"/>
        </w:numPr>
        <w:ind w:left="360"/>
        <w:rPr>
          <w:lang w:val="en"/>
        </w:rPr>
      </w:pPr>
      <w:bookmarkStart w:id="491" w:name="_Toc44323655"/>
      <w:r>
        <w:rPr>
          <w:lang w:val="en"/>
        </w:rPr>
        <w:t>Auto Scaling</w:t>
      </w:r>
      <w:bookmarkEnd w:id="491"/>
    </w:p>
    <w:p w14:paraId="00FA70D2" w14:textId="7236E6F8" w:rsidR="00BA4D0E" w:rsidRDefault="00BA4D0E" w:rsidP="001B2CFC">
      <w:pPr>
        <w:spacing w:line="276" w:lineRule="auto"/>
        <w:jc w:val="both"/>
        <w:rPr>
          <w:lang w:val="en"/>
        </w:rPr>
      </w:pPr>
      <w:r w:rsidRPr="009B129F">
        <w:rPr>
          <w:lang w:val="en"/>
        </w:rPr>
        <w:t>Auto scaling inside AKS involves with two dimensions of scaling that can</w:t>
      </w:r>
      <w:r>
        <w:rPr>
          <w:lang w:val="en"/>
        </w:rPr>
        <w:t xml:space="preserve"> automatize with </w:t>
      </w:r>
      <w:r w:rsidRPr="009B129F">
        <w:rPr>
          <w:lang w:val="en"/>
        </w:rPr>
        <w:t>features. One is controlled</w:t>
      </w:r>
      <w:r>
        <w:rPr>
          <w:lang w:val="en"/>
        </w:rPr>
        <w:t xml:space="preserve"> by AKS and Kubernetes and is joined</w:t>
      </w:r>
      <w:r w:rsidRPr="009B129F">
        <w:rPr>
          <w:lang w:val="en"/>
        </w:rPr>
        <w:t xml:space="preserve"> to</w:t>
      </w:r>
      <w:r>
        <w:rPr>
          <w:lang w:val="en"/>
        </w:rPr>
        <w:t xml:space="preserve"> the</w:t>
      </w:r>
      <w:r w:rsidRPr="009B129F">
        <w:rPr>
          <w:lang w:val="en"/>
        </w:rPr>
        <w:t xml:space="preserve"> replicas inside Kubernetes. The second one is the cluster size, where one can add or remove nodes dynamically based on different counters and formulas that are defined and controlled.</w:t>
      </w:r>
    </w:p>
    <w:p w14:paraId="3F47BED1" w14:textId="2D2641ED" w:rsidR="00137B4F" w:rsidRDefault="00137B4F" w:rsidP="00D61C1B">
      <w:pPr>
        <w:pStyle w:val="Heading3"/>
        <w:numPr>
          <w:ilvl w:val="0"/>
          <w:numId w:val="19"/>
        </w:numPr>
        <w:ind w:left="360"/>
        <w:rPr>
          <w:lang w:val="en"/>
        </w:rPr>
      </w:pPr>
      <w:bookmarkStart w:id="492" w:name="_Toc44323656"/>
      <w:r>
        <w:rPr>
          <w:lang w:val="en"/>
        </w:rPr>
        <w:t xml:space="preserve">Horizontal Pod </w:t>
      </w:r>
      <w:proofErr w:type="spellStart"/>
      <w:r>
        <w:rPr>
          <w:lang w:val="en"/>
        </w:rPr>
        <w:t>Autoscaler</w:t>
      </w:r>
      <w:proofErr w:type="spellEnd"/>
      <w:r>
        <w:rPr>
          <w:lang w:val="en"/>
        </w:rPr>
        <w:t xml:space="preserve"> (HPA)</w:t>
      </w:r>
      <w:bookmarkEnd w:id="492"/>
    </w:p>
    <w:p w14:paraId="407410B0" w14:textId="77777777" w:rsidR="00BA4D0E" w:rsidRPr="009B129F" w:rsidRDefault="00BA4D0E" w:rsidP="00A34955">
      <w:pPr>
        <w:spacing w:after="120" w:line="276" w:lineRule="auto"/>
        <w:jc w:val="both"/>
        <w:rPr>
          <w:lang w:val="en"/>
        </w:rPr>
      </w:pPr>
      <w:r w:rsidRPr="009B129F">
        <w:rPr>
          <w:lang w:val="en"/>
        </w:rPr>
        <w:t xml:space="preserve">Horizontal Pod </w:t>
      </w:r>
      <w:proofErr w:type="spellStart"/>
      <w:r w:rsidRPr="009B129F">
        <w:rPr>
          <w:lang w:val="en"/>
        </w:rPr>
        <w:t>Autoscaler</w:t>
      </w:r>
      <w:proofErr w:type="spellEnd"/>
      <w:r w:rsidRPr="009B129F">
        <w:rPr>
          <w:lang w:val="en"/>
        </w:rPr>
        <w:t xml:space="preserve"> (HPA) monitors the load of pods and resources and decides to increase or decrease the number of replicas for each pod. The HPA is the same version that can have any Kubernetes cluster with version 1.8 or higher. It checks </w:t>
      </w:r>
      <w:r w:rsidRPr="009B129F">
        <w:rPr>
          <w:lang w:val="en"/>
        </w:rPr>
        <w:lastRenderedPageBreak/>
        <w:t xml:space="preserve">the load on </w:t>
      </w:r>
      <w:r>
        <w:rPr>
          <w:lang w:val="en"/>
        </w:rPr>
        <w:t xml:space="preserve">the </w:t>
      </w:r>
      <w:r w:rsidRPr="009B129F">
        <w:rPr>
          <w:lang w:val="en"/>
        </w:rPr>
        <w:t>pods and replicas every 30 seconds, and decides to decrease or increase the number of replicas. The Metric Server collects the counter information from workers and can provide input for the HPA (e.g., CPU, memory, network).</w:t>
      </w:r>
    </w:p>
    <w:p w14:paraId="3FB1137B" w14:textId="7E6E6F9C" w:rsidR="00BA4D0E" w:rsidRDefault="00BA4D0E" w:rsidP="001B2CFC">
      <w:pPr>
        <w:spacing w:line="276" w:lineRule="auto"/>
        <w:jc w:val="both"/>
        <w:rPr>
          <w:lang w:val="en"/>
        </w:rPr>
      </w:pPr>
      <w:r>
        <w:rPr>
          <w:lang w:val="en"/>
        </w:rPr>
        <w:t>When the</w:t>
      </w:r>
      <w:r w:rsidRPr="009B129F">
        <w:rPr>
          <w:lang w:val="en"/>
        </w:rPr>
        <w:t xml:space="preserve"> need to collect or use custom metrics arises, install and configure other monitoring systems like Prometheus. It is widely used mainly when </w:t>
      </w:r>
      <w:r>
        <w:rPr>
          <w:lang w:val="en"/>
        </w:rPr>
        <w:t xml:space="preserve">the </w:t>
      </w:r>
      <w:r w:rsidRPr="009B129F">
        <w:rPr>
          <w:lang w:val="en"/>
        </w:rPr>
        <w:t xml:space="preserve">custom metrics are used to archive auto-scaling at pod level. </w:t>
      </w:r>
      <w:r>
        <w:rPr>
          <w:lang w:val="en"/>
        </w:rPr>
        <w:t>The m</w:t>
      </w:r>
      <w:r w:rsidRPr="009B129F">
        <w:rPr>
          <w:lang w:val="en"/>
        </w:rPr>
        <w:t>etrics from Prometheus are exposed in the same format as Metric Server and can be consumed by the HPA over an adapter (Prometheus Adapter) that is able to push metrics to HPA.</w:t>
      </w:r>
    </w:p>
    <w:p w14:paraId="6DBC9EF7" w14:textId="1EB1D2A3" w:rsidR="00137B4F" w:rsidRPr="009B129F" w:rsidRDefault="00137B4F" w:rsidP="00D61C1B">
      <w:pPr>
        <w:pStyle w:val="Heading3"/>
        <w:numPr>
          <w:ilvl w:val="0"/>
          <w:numId w:val="19"/>
        </w:numPr>
        <w:ind w:left="360"/>
        <w:rPr>
          <w:lang w:val="en"/>
        </w:rPr>
      </w:pPr>
      <w:bookmarkStart w:id="493" w:name="_Toc44323657"/>
      <w:r>
        <w:rPr>
          <w:lang w:val="en"/>
        </w:rPr>
        <w:t xml:space="preserve">Cluster </w:t>
      </w:r>
      <w:proofErr w:type="spellStart"/>
      <w:r>
        <w:rPr>
          <w:lang w:val="en"/>
        </w:rPr>
        <w:t>Autoscaler</w:t>
      </w:r>
      <w:proofErr w:type="spellEnd"/>
      <w:r>
        <w:rPr>
          <w:lang w:val="en"/>
        </w:rPr>
        <w:t xml:space="preserve"> (CA)</w:t>
      </w:r>
      <w:bookmarkEnd w:id="493"/>
    </w:p>
    <w:p w14:paraId="032625E6" w14:textId="77777777" w:rsidR="00BA4D0E" w:rsidRDefault="00BA4D0E" w:rsidP="00A34955">
      <w:pPr>
        <w:spacing w:after="120" w:line="276" w:lineRule="auto"/>
        <w:jc w:val="both"/>
        <w:rPr>
          <w:lang w:val="en"/>
        </w:rPr>
      </w:pPr>
      <w:r w:rsidRPr="009B129F">
        <w:rPr>
          <w:lang w:val="en"/>
        </w:rPr>
        <w:t xml:space="preserve">Cluster auto scaling is more Azure specific functionality. Every 10 seconds </w:t>
      </w:r>
      <w:r>
        <w:rPr>
          <w:lang w:val="en"/>
        </w:rPr>
        <w:t xml:space="preserve">the </w:t>
      </w:r>
      <w:r w:rsidRPr="009B129F">
        <w:rPr>
          <w:lang w:val="en"/>
        </w:rPr>
        <w:t>cluster load is checked and if the number of nodes of the cluster needs to be</w:t>
      </w:r>
      <w:r>
        <w:rPr>
          <w:lang w:val="en"/>
        </w:rPr>
        <w:t xml:space="preserve"> adjusted accordingly</w:t>
      </w:r>
      <w:r w:rsidRPr="009B129F">
        <w:rPr>
          <w:lang w:val="en"/>
        </w:rPr>
        <w:t>.</w:t>
      </w:r>
    </w:p>
    <w:p w14:paraId="3B2F758D" w14:textId="4BC88CB5" w:rsidR="00BA4D0E" w:rsidRDefault="00BA4D0E" w:rsidP="00A34955">
      <w:pPr>
        <w:spacing w:line="276" w:lineRule="auto"/>
        <w:jc w:val="both"/>
        <w:rPr>
          <w:lang w:val="en"/>
        </w:rPr>
      </w:pPr>
      <w:r w:rsidRPr="009B129F">
        <w:rPr>
          <w:lang w:val="en"/>
        </w:rPr>
        <w:t>Integration with HPA enables CA to release unused nodes if no pods are running on nodes for more than 10 minutes. CA checks HPA if t</w:t>
      </w:r>
      <w:r>
        <w:rPr>
          <w:lang w:val="en"/>
        </w:rPr>
        <w:t xml:space="preserve">here are enough nodes for pods </w:t>
      </w:r>
      <w:r w:rsidRPr="009B129F">
        <w:rPr>
          <w:lang w:val="en"/>
        </w:rPr>
        <w:t>and increase the number of nodes if there are not enough nodes for pods. There are not enough resources to increas</w:t>
      </w:r>
      <w:r>
        <w:rPr>
          <w:lang w:val="en"/>
        </w:rPr>
        <w:t>e the number of pods, which</w:t>
      </w:r>
      <w:r w:rsidRPr="009B129F">
        <w:rPr>
          <w:lang w:val="en"/>
        </w:rPr>
        <w:t xml:space="preserve"> HPA has specific metrics/flag that can read by CA.</w:t>
      </w:r>
    </w:p>
    <w:p w14:paraId="67CACE9F" w14:textId="4EF8C7E3" w:rsidR="00137B4F" w:rsidRPr="00C303B8" w:rsidRDefault="00137B4F" w:rsidP="00D61C1B">
      <w:pPr>
        <w:pStyle w:val="Heading3"/>
        <w:numPr>
          <w:ilvl w:val="0"/>
          <w:numId w:val="19"/>
        </w:numPr>
        <w:ind w:left="360"/>
        <w:rPr>
          <w:lang w:val="en"/>
        </w:rPr>
      </w:pPr>
      <w:bookmarkStart w:id="494" w:name="_Toc44323658"/>
      <w:r w:rsidRPr="00C303B8">
        <w:rPr>
          <w:lang w:val="en"/>
        </w:rPr>
        <w:t>On-Demand Fast Scaling</w:t>
      </w:r>
      <w:bookmarkEnd w:id="494"/>
    </w:p>
    <w:p w14:paraId="4F167A6E" w14:textId="77777777" w:rsidR="00BA4D0E" w:rsidRDefault="00BA4D0E" w:rsidP="00A34955">
      <w:pPr>
        <w:spacing w:after="120" w:line="276" w:lineRule="auto"/>
        <w:jc w:val="both"/>
        <w:rPr>
          <w:lang w:val="en"/>
        </w:rPr>
      </w:pPr>
      <w:r w:rsidRPr="009B129F">
        <w:rPr>
          <w:lang w:val="en"/>
        </w:rPr>
        <w:t>In a standard Kubernetes deployment, if nodes are not physically available</w:t>
      </w:r>
      <w:r>
        <w:rPr>
          <w:lang w:val="en"/>
        </w:rPr>
        <w:t xml:space="preserve"> there is nothing much to do</w:t>
      </w:r>
      <w:r w:rsidRPr="009B129F">
        <w:rPr>
          <w:lang w:val="en"/>
        </w:rPr>
        <w:t>. Inside Azure, systems like CA can increase the</w:t>
      </w:r>
      <w:r>
        <w:rPr>
          <w:lang w:val="en"/>
        </w:rPr>
        <w:t xml:space="preserve"> number of nodes automatically, but with latency.</w:t>
      </w:r>
    </w:p>
    <w:p w14:paraId="08DB161C" w14:textId="62927685" w:rsidR="00BA4D0E" w:rsidRPr="006D5DBA" w:rsidRDefault="00BA4D0E" w:rsidP="00A34955">
      <w:pPr>
        <w:spacing w:line="276" w:lineRule="auto"/>
        <w:jc w:val="both"/>
        <w:rPr>
          <w:rFonts w:eastAsiaTheme="minorHAnsi"/>
          <w:szCs w:val="22"/>
          <w:lang w:val="en"/>
        </w:rPr>
      </w:pPr>
      <w:r w:rsidRPr="009B129F">
        <w:rPr>
          <w:lang w:val="en"/>
        </w:rPr>
        <w:t xml:space="preserve">For this kind of situations, Microsoft gives us the ability to extend </w:t>
      </w:r>
      <w:r>
        <w:rPr>
          <w:lang w:val="en"/>
        </w:rPr>
        <w:t>the</w:t>
      </w:r>
      <w:r w:rsidRPr="009B129F">
        <w:rPr>
          <w:lang w:val="en"/>
        </w:rPr>
        <w:t xml:space="preserve"> cluster inside Azure Container Instances (ACI). ACI is a SaaS solution inside Azure to host and run </w:t>
      </w:r>
      <w:r>
        <w:rPr>
          <w:lang w:val="en"/>
        </w:rPr>
        <w:t>the</w:t>
      </w:r>
      <w:r w:rsidRPr="009B129F">
        <w:rPr>
          <w:lang w:val="en"/>
        </w:rPr>
        <w:t xml:space="preserve"> micro-services. By integrating ACI with AKS cluster </w:t>
      </w:r>
      <w:r>
        <w:rPr>
          <w:lang w:val="en"/>
        </w:rPr>
        <w:t xml:space="preserve">can be scaled out </w:t>
      </w:r>
      <w:r w:rsidRPr="009B129F">
        <w:rPr>
          <w:lang w:val="en"/>
        </w:rPr>
        <w:t>in just a few seconds inside ACI.</w:t>
      </w:r>
    </w:p>
    <w:p w14:paraId="57EBEB97" w14:textId="77777777" w:rsidR="00BA4D0E" w:rsidRPr="00C15F7E" w:rsidRDefault="00BA4D0E" w:rsidP="00D61C1B">
      <w:pPr>
        <w:pStyle w:val="Heading2"/>
        <w:numPr>
          <w:ilvl w:val="1"/>
          <w:numId w:val="4"/>
        </w:numPr>
        <w:ind w:left="540" w:hanging="540"/>
      </w:pPr>
      <w:bookmarkStart w:id="495" w:name="_Toc44323659"/>
      <w:r w:rsidRPr="00C15F7E">
        <w:t>Availability &amp; Costs</w:t>
      </w:r>
      <w:bookmarkEnd w:id="495"/>
    </w:p>
    <w:p w14:paraId="10B9DB45" w14:textId="77777777" w:rsidR="00BA4D0E" w:rsidRDefault="00BA4D0E" w:rsidP="00155448">
      <w:pPr>
        <w:spacing w:line="276" w:lineRule="auto"/>
        <w:jc w:val="both"/>
      </w:pPr>
      <w:r w:rsidRPr="005D196B">
        <w:t>AKS is a free Azure service, which implies that there is no charge for Kubernetes cluster management. However, AKS </w:t>
      </w:r>
      <w:r w:rsidRPr="005D196B">
        <w:rPr>
          <w:rStyle w:val="Emphasis"/>
          <w:rFonts w:eastAsiaTheme="majorEastAsia"/>
          <w:i w:val="0"/>
          <w:color w:val="0E101A"/>
        </w:rPr>
        <w:t>users are billed</w:t>
      </w:r>
      <w:r w:rsidRPr="005D196B">
        <w:t> for the underlying compute, storage, networking, and other cloud resources consumed by the containers that facilitate the application to continue operating within the Kubernetes cluster.</w:t>
      </w:r>
      <w:r w:rsidRPr="005D196B">
        <w:tab/>
      </w:r>
    </w:p>
    <w:p w14:paraId="451DB09F" w14:textId="77777777" w:rsidR="00BA4D0E" w:rsidRPr="00137B4F" w:rsidRDefault="00BA4D0E" w:rsidP="00D61C1B">
      <w:pPr>
        <w:pStyle w:val="Heading2"/>
        <w:numPr>
          <w:ilvl w:val="1"/>
          <w:numId w:val="4"/>
        </w:numPr>
        <w:ind w:left="540" w:hanging="540"/>
      </w:pPr>
      <w:bookmarkStart w:id="496" w:name="_Toc43753791"/>
      <w:bookmarkStart w:id="497" w:name="_Toc43754488"/>
      <w:bookmarkStart w:id="498" w:name="_Toc44323660"/>
      <w:r w:rsidRPr="00137B4F">
        <w:t xml:space="preserve">Speed &amp; Agility </w:t>
      </w:r>
      <w:r w:rsidR="001B2CFC" w:rsidRPr="00137B4F">
        <w:t>of</w:t>
      </w:r>
      <w:r w:rsidRPr="00137B4F">
        <w:t xml:space="preserve"> Innovation Drives Customer Experience</w:t>
      </w:r>
      <w:bookmarkEnd w:id="496"/>
      <w:bookmarkEnd w:id="497"/>
      <w:bookmarkEnd w:id="498"/>
    </w:p>
    <w:p w14:paraId="1F0D9357" w14:textId="77777777" w:rsidR="00BA4D0E" w:rsidRPr="00852C51" w:rsidRDefault="00BA4D0E" w:rsidP="00C303B8">
      <w:pPr>
        <w:spacing w:after="120" w:line="276" w:lineRule="auto"/>
        <w:jc w:val="both"/>
      </w:pPr>
      <w:r w:rsidRPr="00852C51">
        <w:t xml:space="preserve">In the present world, most enterprises rely on various software to run the business smoothly, while creating a seamless customer experience. </w:t>
      </w:r>
    </w:p>
    <w:p w14:paraId="66DA2055" w14:textId="77777777" w:rsidR="00BA4D0E" w:rsidRPr="00852C51" w:rsidRDefault="00BA4D0E" w:rsidP="00A34955">
      <w:pPr>
        <w:spacing w:after="120" w:line="276" w:lineRule="auto"/>
        <w:jc w:val="both"/>
        <w:rPr>
          <w:szCs w:val="22"/>
        </w:rPr>
      </w:pPr>
      <w:r w:rsidRPr="00852C51">
        <w:rPr>
          <w:szCs w:val="22"/>
        </w:rPr>
        <w:t xml:space="preserve">A seamless customer experience requires constant innovation. This necessitates </w:t>
      </w:r>
      <w:proofErr w:type="spellStart"/>
      <w:r w:rsidRPr="00852C51">
        <w:rPr>
          <w:szCs w:val="22"/>
        </w:rPr>
        <w:t>DevSecOps</w:t>
      </w:r>
      <w:proofErr w:type="spellEnd"/>
      <w:r w:rsidRPr="00852C51">
        <w:rPr>
          <w:szCs w:val="22"/>
        </w:rPr>
        <w:t xml:space="preserve"> to continually work and release secure updates to implement improvements, fix issues, develop new features and capabilities. Companies with increased deployment frequency result in releasing code faster than the low performers (companies that deploy once a month or twice a year).</w:t>
      </w:r>
    </w:p>
    <w:p w14:paraId="6EA8B3D4" w14:textId="7F2491D0" w:rsidR="00BA4D0E" w:rsidRPr="00EB5750" w:rsidRDefault="00BA4D0E" w:rsidP="00A34955">
      <w:pPr>
        <w:spacing w:line="276" w:lineRule="auto"/>
        <w:jc w:val="both"/>
        <w:rPr>
          <w:color w:val="FF0000"/>
        </w:rPr>
      </w:pPr>
      <w:r w:rsidRPr="00EB5750">
        <w:t>Th</w:t>
      </w:r>
      <w:r>
        <w:t>e</w:t>
      </w:r>
      <w:r w:rsidRPr="00EB5750">
        <w:t xml:space="preserve"> need for “speed and agility of innovation” is </w:t>
      </w:r>
      <w:r>
        <w:t>steering</w:t>
      </w:r>
      <w:r w:rsidRPr="00EB5750">
        <w:t xml:space="preserve"> the way companies are building, running and securing their modern applications</w:t>
      </w:r>
      <w:r>
        <w:t xml:space="preserve">. This is the cause of the </w:t>
      </w:r>
      <w:r w:rsidRPr="00EB5750">
        <w:t>transfor</w:t>
      </w:r>
      <w:r>
        <w:t>mation in</w:t>
      </w:r>
      <w:r w:rsidRPr="00EB5750">
        <w:t xml:space="preserve"> the software architecture into micro-services </w:t>
      </w:r>
      <w:r>
        <w:t>that</w:t>
      </w:r>
      <w:r w:rsidRPr="00EB5750">
        <w:t xml:space="preserve"> </w:t>
      </w:r>
      <w:r>
        <w:t>accelerates</w:t>
      </w:r>
      <w:r w:rsidRPr="00EB5750">
        <w:t xml:space="preserve"> </w:t>
      </w:r>
      <w:r>
        <w:t xml:space="preserve">the all-round </w:t>
      </w:r>
      <w:r w:rsidRPr="00B12D93">
        <w:t>change</w:t>
      </w:r>
      <w:r w:rsidRPr="00EB5750">
        <w:t xml:space="preserve">. Micro-services depend on containerized application and orchestration -- automation -- to speed deployment of improvements and new capabilities </w:t>
      </w:r>
      <w:r>
        <w:t>which are critical</w:t>
      </w:r>
      <w:r w:rsidRPr="00EB5750">
        <w:t xml:space="preserve"> to maintain</w:t>
      </w:r>
      <w:r>
        <w:t xml:space="preserve"> </w:t>
      </w:r>
      <w:r w:rsidRPr="00EB5750">
        <w:t>secure customer experiences.</w:t>
      </w:r>
    </w:p>
    <w:p w14:paraId="5907ADDF" w14:textId="77777777" w:rsidR="00BA4D0E" w:rsidRPr="00C15F7E" w:rsidRDefault="00BA4D0E" w:rsidP="00D61C1B">
      <w:pPr>
        <w:pStyle w:val="Heading2"/>
        <w:numPr>
          <w:ilvl w:val="1"/>
          <w:numId w:val="4"/>
        </w:numPr>
        <w:ind w:left="540" w:hanging="540"/>
      </w:pPr>
      <w:bookmarkStart w:id="499" w:name="_Toc43753792"/>
      <w:bookmarkStart w:id="500" w:name="_Toc44323661"/>
      <w:r w:rsidRPr="00C15F7E">
        <w:t>Enabling Digital Transformation Using Containers</w:t>
      </w:r>
      <w:bookmarkEnd w:id="499"/>
      <w:bookmarkEnd w:id="500"/>
      <w:r w:rsidRPr="00C15F7E">
        <w:t xml:space="preserve"> </w:t>
      </w:r>
    </w:p>
    <w:p w14:paraId="16A6268C" w14:textId="77777777" w:rsidR="00BA4D0E" w:rsidRDefault="00BA4D0E" w:rsidP="001B2CFC">
      <w:pPr>
        <w:spacing w:line="276" w:lineRule="auto"/>
        <w:jc w:val="both"/>
      </w:pPr>
      <w:r w:rsidRPr="00852C51">
        <w:t xml:space="preserve">While the business benefit of digital transformation and software innovation are clearly understood, the IT capabilities needed to deliver these benefits are still evolving. What is very clear is that containers are becoming a must-have platform </w:t>
      </w:r>
      <w:r w:rsidRPr="00852C51">
        <w:lastRenderedPageBreak/>
        <w:t>in the IT architecture. Containers offer benefits of immutable infrastructure with predictable, repeatable, faster development and deployments. With these capabilities, Containers change the way applications are being architected, designed, developed, packaged, delivered, and managed, while paving the way to better applications that create a seamless experience.</w:t>
      </w:r>
    </w:p>
    <w:p w14:paraId="6B22B93C" w14:textId="168532D7" w:rsidR="00BA4D0E" w:rsidRDefault="00BA4D0E" w:rsidP="00D61C1B">
      <w:pPr>
        <w:pStyle w:val="Heading2"/>
        <w:numPr>
          <w:ilvl w:val="1"/>
          <w:numId w:val="4"/>
        </w:numPr>
        <w:ind w:left="540" w:hanging="540"/>
      </w:pPr>
      <w:bookmarkStart w:id="501" w:name="_Toc44323662"/>
      <w:r w:rsidRPr="00ED25EE">
        <w:t>AKS Adoption Plan</w:t>
      </w:r>
      <w:bookmarkEnd w:id="501"/>
    </w:p>
    <w:p w14:paraId="3572D28D" w14:textId="77777777" w:rsidR="00955D11" w:rsidRPr="00955D11" w:rsidRDefault="00955D11" w:rsidP="00955D11">
      <w:pPr>
        <w:spacing w:after="0"/>
        <w:rPr>
          <w:rFonts w:cs="Segoe UI"/>
          <w:szCs w:val="21"/>
        </w:rPr>
      </w:pPr>
      <w:r w:rsidRPr="00955D11">
        <w:rPr>
          <w:rFonts w:cs="Segoe UI"/>
          <w:szCs w:val="21"/>
        </w:rPr>
        <w:t>There are various decisions and data points that help align with the specific plans for adoption. The following activities support alignment of the cloud adoption plan:</w:t>
      </w:r>
    </w:p>
    <w:p w14:paraId="2E2920F1" w14:textId="236F82D8" w:rsidR="00BA4D0E" w:rsidRPr="00C70C2E" w:rsidRDefault="00BA4D0E" w:rsidP="00D61C1B">
      <w:pPr>
        <w:numPr>
          <w:ilvl w:val="0"/>
          <w:numId w:val="13"/>
        </w:numPr>
        <w:spacing w:before="120" w:after="0" w:line="276" w:lineRule="auto"/>
        <w:ind w:left="547"/>
        <w:jc w:val="both"/>
        <w:rPr>
          <w:rFonts w:cs="Segoe UI"/>
          <w:szCs w:val="20"/>
        </w:rPr>
      </w:pPr>
      <w:r w:rsidRPr="00155448">
        <w:rPr>
          <w:rStyle w:val="Strong"/>
          <w:rFonts w:cs="Segoe UI"/>
          <w:b w:val="0"/>
          <w:bCs w:val="0"/>
          <w:szCs w:val="20"/>
        </w:rPr>
        <w:t>Prerequisites:</w:t>
      </w:r>
      <w:r w:rsidRPr="00155448">
        <w:rPr>
          <w:rFonts w:cs="Segoe UI"/>
          <w:szCs w:val="20"/>
        </w:rPr>
        <w:t> Confirm that all prerequ</w:t>
      </w:r>
      <w:r w:rsidRPr="00C70C2E">
        <w:rPr>
          <w:rFonts w:cs="Segoe UI"/>
          <w:szCs w:val="20"/>
        </w:rPr>
        <w:t xml:space="preserve">isite steps have been compiled with, </w:t>
      </w:r>
      <w:r w:rsidRPr="00155448">
        <w:rPr>
          <w:rFonts w:cs="Segoe UI"/>
          <w:szCs w:val="20"/>
        </w:rPr>
        <w:t xml:space="preserve">before </w:t>
      </w:r>
      <w:r>
        <w:rPr>
          <w:rFonts w:cs="Segoe UI"/>
          <w:szCs w:val="20"/>
        </w:rPr>
        <w:t>a plan is</w:t>
      </w:r>
      <w:r w:rsidRPr="00155448">
        <w:rPr>
          <w:rFonts w:cs="Segoe UI"/>
          <w:szCs w:val="20"/>
        </w:rPr>
        <w:t xml:space="preserve"> create</w:t>
      </w:r>
      <w:r>
        <w:rPr>
          <w:rFonts w:cs="Segoe UI"/>
          <w:szCs w:val="20"/>
        </w:rPr>
        <w:t>d</w:t>
      </w:r>
      <w:r w:rsidRPr="00155448">
        <w:rPr>
          <w:rFonts w:cs="Segoe UI"/>
          <w:szCs w:val="20"/>
        </w:rPr>
        <w:t>.</w:t>
      </w:r>
      <w:r w:rsidRPr="00C70C2E">
        <w:rPr>
          <w:rFonts w:cs="Segoe UI"/>
          <w:szCs w:val="20"/>
        </w:rPr>
        <w:t xml:space="preserve"> The various requirements are discussed in detail in the </w:t>
      </w:r>
      <w:hyperlink r:id="rId29" w:history="1">
        <w:r w:rsidRPr="00C70C2E">
          <w:rPr>
            <w:rStyle w:val="Hyperlink"/>
            <w:rFonts w:cs="Segoe UI"/>
            <w:szCs w:val="20"/>
          </w:rPr>
          <w:t>mentio</w:t>
        </w:r>
        <w:r w:rsidRPr="00C70C2E">
          <w:rPr>
            <w:rStyle w:val="Hyperlink"/>
            <w:rFonts w:cs="Segoe UI"/>
            <w:szCs w:val="20"/>
          </w:rPr>
          <w:t>n</w:t>
        </w:r>
        <w:r w:rsidRPr="00C70C2E">
          <w:rPr>
            <w:rStyle w:val="Hyperlink"/>
            <w:rFonts w:cs="Segoe UI"/>
            <w:szCs w:val="20"/>
          </w:rPr>
          <w:t>ed link</w:t>
        </w:r>
      </w:hyperlink>
      <w:r w:rsidRPr="00C70C2E">
        <w:rPr>
          <w:rFonts w:cs="Segoe UI"/>
          <w:szCs w:val="20"/>
        </w:rPr>
        <w:t xml:space="preserve"> </w:t>
      </w:r>
    </w:p>
    <w:p w14:paraId="7AE197FC"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 xml:space="preserve">Define and prioritize workloads: Prioritize </w:t>
      </w:r>
      <w:r w:rsidRPr="00936E74">
        <w:rPr>
          <w:rFonts w:eastAsiaTheme="minorHAnsi"/>
          <w:lang w:val="en"/>
        </w:rPr>
        <w:t>the</w:t>
      </w:r>
      <w:r w:rsidRPr="00155448">
        <w:rPr>
          <w:rFonts w:eastAsiaTheme="minorHAnsi"/>
          <w:lang w:val="en"/>
        </w:rPr>
        <w:t xml:space="preserve"> first 10 workloads to establ</w:t>
      </w:r>
      <w:r w:rsidRPr="00936E74">
        <w:rPr>
          <w:rFonts w:eastAsiaTheme="minorHAnsi"/>
          <w:lang w:val="en"/>
        </w:rPr>
        <w:t>ish an initial adoption backlog</w:t>
      </w:r>
    </w:p>
    <w:p w14:paraId="3B90A7F7"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Align assets to workloads: Identify which assets (proposed or existing) are required to su</w:t>
      </w:r>
      <w:r w:rsidRPr="00936E74">
        <w:rPr>
          <w:rFonts w:eastAsiaTheme="minorHAnsi"/>
          <w:lang w:val="en"/>
        </w:rPr>
        <w:t>pport the prioritized workloads</w:t>
      </w:r>
    </w:p>
    <w:p w14:paraId="37888DAA"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Review rationalization decisions: Review rationalization decisions to refine adoption-path</w:t>
      </w:r>
      <w:r w:rsidRPr="00936E74">
        <w:rPr>
          <w:rFonts w:eastAsiaTheme="minorHAnsi"/>
          <w:lang w:val="en"/>
        </w:rPr>
        <w:t xml:space="preserve"> decisions: Migrate or Innovate</w:t>
      </w:r>
    </w:p>
    <w:p w14:paraId="0CAF91EC"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Establish iterations and release plans: Iterations are the time blocks allocated to do work. Releases are the definition of the work to be done before triggering a</w:t>
      </w:r>
      <w:r w:rsidRPr="00936E74">
        <w:rPr>
          <w:rFonts w:eastAsiaTheme="minorHAnsi"/>
          <w:lang w:val="en"/>
        </w:rPr>
        <w:t xml:space="preserve"> change to production processes</w:t>
      </w:r>
    </w:p>
    <w:p w14:paraId="467DB212" w14:textId="77777777" w:rsidR="00BA4D0E" w:rsidRPr="00955D11" w:rsidRDefault="00BA4D0E" w:rsidP="00D61C1B">
      <w:pPr>
        <w:pStyle w:val="ListParagraph"/>
        <w:numPr>
          <w:ilvl w:val="0"/>
          <w:numId w:val="13"/>
        </w:numPr>
        <w:spacing w:line="276" w:lineRule="auto"/>
        <w:ind w:left="540"/>
        <w:rPr>
          <w:rFonts w:cs="Segoe UI"/>
          <w:sz w:val="18"/>
        </w:rPr>
      </w:pPr>
      <w:r w:rsidRPr="00955D11">
        <w:rPr>
          <w:rStyle w:val="Strong"/>
          <w:rFonts w:cs="Segoe UI"/>
          <w:b w:val="0"/>
          <w:szCs w:val="22"/>
        </w:rPr>
        <w:t>Estimate timelines</w:t>
      </w:r>
      <w:r w:rsidRPr="00955D11">
        <w:rPr>
          <w:rStyle w:val="Strong"/>
          <w:rFonts w:cs="Segoe UI"/>
          <w:szCs w:val="22"/>
        </w:rPr>
        <w:t>:</w:t>
      </w:r>
      <w:r w:rsidRPr="00955D11">
        <w:rPr>
          <w:rFonts w:cs="Segoe UI"/>
        </w:rPr>
        <w:t> Establish rough timelines for release planning purposes, based on initial estimates</w:t>
      </w:r>
    </w:p>
    <w:p w14:paraId="5F25443D" w14:textId="2F531E48" w:rsidR="00BA4D0E" w:rsidRPr="001D29D6" w:rsidRDefault="00BA4D0E" w:rsidP="00155448">
      <w:pPr>
        <w:spacing w:line="276" w:lineRule="auto"/>
        <w:jc w:val="both"/>
        <w:rPr>
          <w:lang w:val="en" w:eastAsia="en-IN"/>
        </w:rPr>
      </w:pPr>
      <w:r w:rsidRPr="001E7ADB">
        <w:rPr>
          <w:lang w:val="en" w:eastAsia="en-IN"/>
        </w:rPr>
        <w:t xml:space="preserve">The other factors that need to be </w:t>
      </w:r>
      <w:r w:rsidR="00936E74" w:rsidRPr="001E7ADB">
        <w:rPr>
          <w:lang w:val="en" w:eastAsia="en-IN"/>
        </w:rPr>
        <w:t>considered</w:t>
      </w:r>
      <w:r>
        <w:rPr>
          <w:lang w:val="en" w:eastAsia="en-IN"/>
        </w:rPr>
        <w:t xml:space="preserve"> during </w:t>
      </w:r>
      <w:r w:rsidR="00936E74">
        <w:rPr>
          <w:lang w:val="en" w:eastAsia="en-IN"/>
        </w:rPr>
        <w:t>deployment</w:t>
      </w:r>
      <w:r w:rsidRPr="001E7ADB">
        <w:rPr>
          <w:lang w:val="en" w:eastAsia="en-IN"/>
        </w:rPr>
        <w:t xml:space="preserve"> are mentioned below: </w:t>
      </w:r>
    </w:p>
    <w:p w14:paraId="33B7C0FC" w14:textId="77777777" w:rsidR="00BA4D0E" w:rsidRPr="00155448" w:rsidRDefault="00BA4D0E" w:rsidP="00155448">
      <w:pPr>
        <w:shd w:val="clear" w:color="auto" w:fill="FFFFFF"/>
        <w:spacing w:after="120"/>
        <w:jc w:val="both"/>
        <w:rPr>
          <w:rFonts w:cstheme="minorHAnsi"/>
          <w:b/>
          <w:bCs/>
          <w:iCs/>
          <w:color w:val="222222"/>
          <w:sz w:val="22"/>
          <w:szCs w:val="22"/>
          <w:lang w:eastAsia="en-IN"/>
        </w:rPr>
      </w:pPr>
      <w:r w:rsidRPr="00155448">
        <w:rPr>
          <w:rFonts w:cstheme="minorHAnsi"/>
          <w:b/>
          <w:bCs/>
          <w:iCs/>
          <w:color w:val="222222"/>
          <w:sz w:val="22"/>
          <w:szCs w:val="22"/>
          <w:lang w:eastAsia="en-IN"/>
        </w:rPr>
        <w:t>Kubernetes AKS cluster performance in general:</w:t>
      </w:r>
    </w:p>
    <w:p w14:paraId="2B7361CF" w14:textId="77777777" w:rsidR="00BA4D0E" w:rsidRPr="001E7ADB" w:rsidRDefault="00BA4D0E" w:rsidP="00155448">
      <w:pPr>
        <w:spacing w:after="120" w:line="276" w:lineRule="auto"/>
        <w:jc w:val="both"/>
        <w:rPr>
          <w:lang w:eastAsia="en-IN"/>
        </w:rPr>
      </w:pPr>
      <w:r w:rsidRPr="00EE22EB">
        <w:rPr>
          <w:lang w:val="en" w:eastAsia="en-IN"/>
        </w:rPr>
        <w:t>AKS cluster and app</w:t>
      </w:r>
      <w:r w:rsidRPr="0098143D">
        <w:rPr>
          <w:lang w:val="en" w:eastAsia="en-IN"/>
        </w:rPr>
        <w:t xml:space="preserve">lications are </w:t>
      </w:r>
      <w:r w:rsidRPr="00EE22EB">
        <w:rPr>
          <w:lang w:val="en" w:eastAsia="en-IN"/>
        </w:rPr>
        <w:t>confi</w:t>
      </w:r>
      <w:r w:rsidRPr="0098143D">
        <w:rPr>
          <w:lang w:val="en" w:eastAsia="en-IN"/>
        </w:rPr>
        <w:t>gured based on the workloads that are required</w:t>
      </w:r>
      <w:r w:rsidRPr="00EE22EB">
        <w:rPr>
          <w:lang w:val="en" w:eastAsia="en-IN"/>
        </w:rPr>
        <w:t xml:space="preserve"> to run in Kubernetes. For worklo</w:t>
      </w:r>
      <w:r w:rsidRPr="0098143D">
        <w:rPr>
          <w:lang w:val="en" w:eastAsia="en-IN"/>
        </w:rPr>
        <w:t>ads with network-intense, </w:t>
      </w:r>
      <w:r w:rsidRPr="00EE22EB">
        <w:rPr>
          <w:lang w:val="en" w:eastAsia="en-IN"/>
        </w:rPr>
        <w:t>the cluster must have bet</w:t>
      </w:r>
      <w:r w:rsidRPr="001E7ADB">
        <w:rPr>
          <w:lang w:val="en" w:eastAsia="en-IN"/>
        </w:rPr>
        <w:t xml:space="preserve">ter network throughput and low latencies. For </w:t>
      </w:r>
      <w:r w:rsidRPr="0098143D">
        <w:rPr>
          <w:lang w:val="en" w:eastAsia="en-IN"/>
        </w:rPr>
        <w:t>stateful workload, the focus would be o</w:t>
      </w:r>
      <w:r w:rsidRPr="00EE22EB">
        <w:rPr>
          <w:lang w:val="en" w:eastAsia="en-IN"/>
        </w:rPr>
        <w:t>n the storage options configured in the cluster.</w:t>
      </w:r>
    </w:p>
    <w:p w14:paraId="047C0903" w14:textId="77777777" w:rsidR="00BA4D0E" w:rsidRDefault="00BA4D0E" w:rsidP="00155448">
      <w:pPr>
        <w:spacing w:line="276" w:lineRule="auto"/>
        <w:jc w:val="both"/>
        <w:rPr>
          <w:lang w:val="en" w:eastAsia="en-IN"/>
        </w:rPr>
      </w:pPr>
      <w:r w:rsidRPr="0098143D">
        <w:rPr>
          <w:lang w:val="en" w:eastAsia="en-IN"/>
        </w:rPr>
        <w:t xml:space="preserve">AKS cluster Performance is a continuous process where one depends on the type of feedback collected. In Kubernetes, the recommended way to understand the resource usage and performance of the applications is through </w:t>
      </w:r>
      <w:proofErr w:type="spellStart"/>
      <w:r w:rsidRPr="0098143D">
        <w:rPr>
          <w:lang w:val="en" w:eastAsia="en-IN"/>
        </w:rPr>
        <w:t>cAdvisor</w:t>
      </w:r>
      <w:proofErr w:type="spellEnd"/>
      <w:r w:rsidRPr="0098143D">
        <w:rPr>
          <w:lang w:val="en" w:eastAsia="en-IN"/>
        </w:rPr>
        <w:t xml:space="preserve">. The </w:t>
      </w:r>
      <w:proofErr w:type="spellStart"/>
      <w:r w:rsidRPr="0098143D">
        <w:rPr>
          <w:lang w:val="en" w:eastAsia="en-IN"/>
        </w:rPr>
        <w:t>cAdvisor</w:t>
      </w:r>
      <w:proofErr w:type="spellEnd"/>
      <w:r w:rsidRPr="0098143D">
        <w:rPr>
          <w:lang w:val="en" w:eastAsia="en-IN"/>
        </w:rPr>
        <w:t xml:space="preserve"> as a </w:t>
      </w:r>
      <w:proofErr w:type="spellStart"/>
      <w:r w:rsidRPr="0098143D">
        <w:rPr>
          <w:lang w:val="en" w:eastAsia="en-IN"/>
        </w:rPr>
        <w:t>StatefulSets</w:t>
      </w:r>
      <w:proofErr w:type="spellEnd"/>
      <w:r w:rsidRPr="0098143D">
        <w:rPr>
          <w:lang w:val="en" w:eastAsia="en-IN"/>
        </w:rPr>
        <w:t xml:space="preserve"> in Kubernetes can be installed to collect metrics in each worker node of the cluster.</w:t>
      </w:r>
    </w:p>
    <w:p w14:paraId="25725E28" w14:textId="77777777" w:rsidR="00BA4D0E" w:rsidRPr="00C36948" w:rsidRDefault="00BA4D0E" w:rsidP="00155448">
      <w:pPr>
        <w:shd w:val="clear" w:color="auto" w:fill="FFFFFF"/>
        <w:spacing w:after="120"/>
        <w:jc w:val="both"/>
        <w:rPr>
          <w:rFonts w:cstheme="minorHAnsi"/>
          <w:b/>
          <w:bCs/>
          <w:iCs/>
          <w:color w:val="222222"/>
          <w:sz w:val="22"/>
          <w:szCs w:val="22"/>
          <w:lang w:eastAsia="en-IN"/>
        </w:rPr>
      </w:pPr>
      <w:r w:rsidRPr="00155448">
        <w:rPr>
          <w:rFonts w:cstheme="minorHAnsi"/>
          <w:b/>
          <w:bCs/>
          <w:iCs/>
          <w:color w:val="222222"/>
          <w:sz w:val="22"/>
          <w:szCs w:val="22"/>
          <w:lang w:eastAsia="en-IN"/>
        </w:rPr>
        <w:t>AKS cluster performance resource requests and limits:</w:t>
      </w:r>
    </w:p>
    <w:p w14:paraId="2F92E280" w14:textId="77777777" w:rsidR="00BA4D0E" w:rsidRPr="00852C51" w:rsidRDefault="00BA4D0E" w:rsidP="00155448">
      <w:pPr>
        <w:spacing w:after="120" w:line="276" w:lineRule="auto"/>
        <w:jc w:val="both"/>
        <w:rPr>
          <w:lang w:val="en" w:eastAsia="en-IN"/>
        </w:rPr>
      </w:pPr>
      <w:r w:rsidRPr="00852C51">
        <w:rPr>
          <w:lang w:val="en" w:eastAsia="en-IN"/>
        </w:rPr>
        <w:t>Configuring the requests and limits for the pods is going to help the scheduler to orchestrate the workloads more efficiently. Requests and limits are the numbers Kubernetes uses to control resources in the cluster, such as CPU and memory. Limits are the numbers that Kubernetes needs to control and restrict resources in the cluster for the pod.</w:t>
      </w:r>
    </w:p>
    <w:p w14:paraId="3108044B" w14:textId="77777777" w:rsidR="00BA4D0E" w:rsidRPr="00852C51" w:rsidRDefault="00BA4D0E" w:rsidP="00155448">
      <w:pPr>
        <w:spacing w:line="276" w:lineRule="auto"/>
        <w:jc w:val="both"/>
        <w:rPr>
          <w:lang w:eastAsia="en-IN"/>
        </w:rPr>
      </w:pPr>
      <w:r w:rsidRPr="00852C51">
        <w:rPr>
          <w:lang w:val="en" w:eastAsia="en-IN"/>
        </w:rPr>
        <w:t xml:space="preserve">In the case that pods don’t come with requests and limits, configure resources at the namespace level when sharing the cluster with different groups or applications. </w:t>
      </w:r>
      <w:proofErr w:type="spellStart"/>
      <w:r w:rsidRPr="00852C51">
        <w:rPr>
          <w:lang w:val="en" w:eastAsia="en-IN"/>
        </w:rPr>
        <w:t>ResourceQuota</w:t>
      </w:r>
      <w:proofErr w:type="spellEnd"/>
      <w:r w:rsidRPr="00852C51">
        <w:rPr>
          <w:lang w:val="en" w:eastAsia="en-IN"/>
        </w:rPr>
        <w:t xml:space="preserve"> is the object, which is required to create in order to request and limit the resources for all the pods in a specific namespace. </w:t>
      </w:r>
    </w:p>
    <w:p w14:paraId="1B998924" w14:textId="77777777" w:rsidR="00BA4D0E" w:rsidRPr="00155448" w:rsidRDefault="00BA4D0E" w:rsidP="00155448">
      <w:pPr>
        <w:shd w:val="clear" w:color="auto" w:fill="FFFFFF"/>
        <w:spacing w:after="120"/>
        <w:jc w:val="both"/>
        <w:rPr>
          <w:rFonts w:cstheme="minorHAnsi"/>
          <w:b/>
          <w:bCs/>
          <w:iCs/>
          <w:color w:val="222222"/>
          <w:sz w:val="22"/>
          <w:szCs w:val="22"/>
          <w:lang w:eastAsia="en-IN"/>
        </w:rPr>
      </w:pPr>
      <w:r w:rsidRPr="00155448">
        <w:rPr>
          <w:rFonts w:cstheme="minorHAnsi"/>
          <w:b/>
          <w:bCs/>
          <w:iCs/>
          <w:color w:val="222222"/>
          <w:sz w:val="22"/>
          <w:szCs w:val="22"/>
          <w:lang w:eastAsia="en-IN"/>
        </w:rPr>
        <w:t>Worker nodes affinity, taints, and tolerations:</w:t>
      </w:r>
    </w:p>
    <w:p w14:paraId="6C2EE006" w14:textId="77777777" w:rsidR="00BA4D0E" w:rsidRPr="00852C51" w:rsidRDefault="00BA4D0E" w:rsidP="00155448">
      <w:pPr>
        <w:spacing w:after="120" w:line="276" w:lineRule="auto"/>
        <w:jc w:val="both"/>
      </w:pPr>
      <w:r w:rsidRPr="00155448">
        <w:t>Once the resources for each pod have been identified and defined, it’s time to do the math and determine how many worker nodes are required in the cluster. It is better to choose a node with the minimum number of resources, while avoiding the extremely smaller or larger nodes. </w:t>
      </w:r>
    </w:p>
    <w:p w14:paraId="5D553DFD" w14:textId="77777777" w:rsidR="00BA4D0E" w:rsidRPr="00155448" w:rsidRDefault="00BA4D0E" w:rsidP="00155448">
      <w:pPr>
        <w:spacing w:after="120" w:line="276" w:lineRule="auto"/>
        <w:jc w:val="both"/>
      </w:pPr>
      <w:r w:rsidRPr="00155448">
        <w:t xml:space="preserve">One can then flag </w:t>
      </w:r>
      <w:r>
        <w:t>the</w:t>
      </w:r>
      <w:r w:rsidRPr="00155448">
        <w:t xml:space="preserve"> nodes to dedicate them for specific workloads. For example</w:t>
      </w:r>
      <w:r w:rsidRPr="00852C51">
        <w:t>, the</w:t>
      </w:r>
      <w:r w:rsidRPr="00155448">
        <w:t xml:space="preserve"> node affinity can be used to schedule pods in a node that has SSD storage or co-schedule pods in the same node. Or configure taints or toleration in the nodes to deny pods from being scheduled in certain nodes. For example, dedicated nodes in the cluster for front-end applications and other nodes for back-end applications.</w:t>
      </w:r>
    </w:p>
    <w:p w14:paraId="2A37FDD6" w14:textId="77777777" w:rsidR="00BA4D0E" w:rsidRPr="00155448" w:rsidRDefault="00BA4D0E" w:rsidP="00155448">
      <w:pPr>
        <w:spacing w:line="276" w:lineRule="auto"/>
        <w:jc w:val="both"/>
      </w:pPr>
      <w:r w:rsidRPr="00155448">
        <w:lastRenderedPageBreak/>
        <w:t> Currently, AKS is working on allowing one to have multiple node pools for the same cluster. This will create a node pool with GPUs, and another node pool with fewer resources for non-critical workloads.</w:t>
      </w:r>
    </w:p>
    <w:p w14:paraId="4111B5F0" w14:textId="62D05A0B" w:rsidR="00BA4D0E" w:rsidRPr="00155448" w:rsidRDefault="00BA4D0E" w:rsidP="00155448">
      <w:pPr>
        <w:shd w:val="clear" w:color="auto" w:fill="FFFFFF"/>
        <w:spacing w:after="120"/>
        <w:jc w:val="both"/>
        <w:rPr>
          <w:rFonts w:cstheme="minorHAnsi"/>
          <w:b/>
          <w:bCs/>
          <w:iCs/>
          <w:color w:val="222222"/>
          <w:sz w:val="22"/>
          <w:szCs w:val="22"/>
          <w:lang w:eastAsia="en-IN"/>
        </w:rPr>
      </w:pPr>
      <w:r w:rsidRPr="00155448">
        <w:rPr>
          <w:rFonts w:cstheme="minorHAnsi"/>
          <w:b/>
          <w:bCs/>
          <w:iCs/>
          <w:color w:val="222222"/>
          <w:sz w:val="22"/>
          <w:szCs w:val="22"/>
          <w:lang w:eastAsia="en-IN"/>
        </w:rPr>
        <w:t xml:space="preserve">Closest </w:t>
      </w:r>
      <w:r w:rsidRPr="00875B93">
        <w:rPr>
          <w:rFonts w:cstheme="minorHAnsi"/>
          <w:b/>
          <w:bCs/>
          <w:iCs/>
          <w:color w:val="222222"/>
          <w:sz w:val="22"/>
          <w:szCs w:val="22"/>
          <w:lang w:eastAsia="en-IN"/>
        </w:rPr>
        <w:t>R</w:t>
      </w:r>
      <w:r w:rsidRPr="00155448">
        <w:rPr>
          <w:rFonts w:cstheme="minorHAnsi"/>
          <w:b/>
          <w:bCs/>
          <w:iCs/>
          <w:color w:val="222222"/>
          <w:sz w:val="22"/>
          <w:szCs w:val="22"/>
          <w:lang w:eastAsia="en-IN"/>
        </w:rPr>
        <w:t xml:space="preserve">egion </w:t>
      </w:r>
      <w:r w:rsidR="00936E74" w:rsidRPr="00875B93">
        <w:rPr>
          <w:rFonts w:cstheme="minorHAnsi"/>
          <w:b/>
          <w:bCs/>
          <w:iCs/>
          <w:color w:val="222222"/>
          <w:sz w:val="22"/>
          <w:szCs w:val="22"/>
          <w:lang w:eastAsia="en-IN"/>
        </w:rPr>
        <w:t>for</w:t>
      </w:r>
      <w:r w:rsidRPr="00155448">
        <w:rPr>
          <w:rFonts w:cstheme="minorHAnsi"/>
          <w:b/>
          <w:bCs/>
          <w:iCs/>
          <w:color w:val="222222"/>
          <w:sz w:val="22"/>
          <w:szCs w:val="22"/>
          <w:lang w:eastAsia="en-IN"/>
        </w:rPr>
        <w:t xml:space="preserve"> </w:t>
      </w:r>
      <w:r>
        <w:rPr>
          <w:rFonts w:cstheme="minorHAnsi"/>
          <w:b/>
          <w:bCs/>
          <w:iCs/>
          <w:color w:val="222222"/>
          <w:sz w:val="22"/>
          <w:szCs w:val="22"/>
          <w:lang w:eastAsia="en-IN"/>
        </w:rPr>
        <w:t>the</w:t>
      </w:r>
      <w:r w:rsidRPr="00155448">
        <w:rPr>
          <w:rFonts w:cstheme="minorHAnsi"/>
          <w:b/>
          <w:bCs/>
          <w:iCs/>
          <w:color w:val="222222"/>
          <w:sz w:val="22"/>
          <w:szCs w:val="22"/>
          <w:lang w:eastAsia="en-IN"/>
        </w:rPr>
        <w:t xml:space="preserve"> </w:t>
      </w:r>
      <w:r w:rsidRPr="00875B93">
        <w:rPr>
          <w:rFonts w:cstheme="minorHAnsi"/>
          <w:b/>
          <w:bCs/>
          <w:iCs/>
          <w:color w:val="222222"/>
          <w:sz w:val="22"/>
          <w:szCs w:val="22"/>
          <w:lang w:eastAsia="en-IN"/>
        </w:rPr>
        <w:t>C</w:t>
      </w:r>
      <w:r w:rsidRPr="00155448">
        <w:rPr>
          <w:rFonts w:cstheme="minorHAnsi"/>
          <w:b/>
          <w:bCs/>
          <w:iCs/>
          <w:color w:val="222222"/>
          <w:sz w:val="22"/>
          <w:szCs w:val="22"/>
          <w:lang w:eastAsia="en-IN"/>
        </w:rPr>
        <w:t>ustomers:</w:t>
      </w:r>
    </w:p>
    <w:p w14:paraId="5F7D7EB2" w14:textId="77777777" w:rsidR="00BA4D0E" w:rsidRPr="001D29D6" w:rsidRDefault="00BA4D0E" w:rsidP="00155448">
      <w:pPr>
        <w:spacing w:after="120" w:line="276" w:lineRule="auto"/>
        <w:jc w:val="both"/>
        <w:rPr>
          <w:lang w:eastAsia="en-IN"/>
        </w:rPr>
      </w:pPr>
      <w:r w:rsidRPr="00EE22EB">
        <w:rPr>
          <w:lang w:val="en" w:eastAsia="en-IN"/>
        </w:rPr>
        <w:t>A Kubernet</w:t>
      </w:r>
      <w:r w:rsidRPr="0098143D">
        <w:rPr>
          <w:lang w:val="en" w:eastAsia="en-IN"/>
        </w:rPr>
        <w:t>es cluster should be in a region close to the customers. If one has</w:t>
      </w:r>
      <w:r w:rsidRPr="00EE22EB">
        <w:rPr>
          <w:lang w:val="en" w:eastAsia="en-IN"/>
        </w:rPr>
        <w:t xml:space="preserve"> customers</w:t>
      </w:r>
      <w:r w:rsidRPr="0098143D">
        <w:rPr>
          <w:lang w:val="en" w:eastAsia="en-IN"/>
        </w:rPr>
        <w:t xml:space="preserve"> located</w:t>
      </w:r>
      <w:r w:rsidRPr="00EE22EB">
        <w:rPr>
          <w:lang w:val="en" w:eastAsia="en-IN"/>
        </w:rPr>
        <w:t xml:space="preserve"> in multiple locations</w:t>
      </w:r>
      <w:r w:rsidRPr="0098143D">
        <w:rPr>
          <w:lang w:val="en" w:eastAsia="en-IN"/>
        </w:rPr>
        <w:t>, then it’s recommended to keep</w:t>
      </w:r>
      <w:r w:rsidRPr="00EE22EB">
        <w:rPr>
          <w:lang w:val="en" w:eastAsia="en-IN"/>
        </w:rPr>
        <w:t xml:space="preserve"> a cluster in each location. This type of arc</w:t>
      </w:r>
      <w:r w:rsidRPr="0098143D">
        <w:rPr>
          <w:lang w:val="en" w:eastAsia="en-IN"/>
        </w:rPr>
        <w:t>hitecture allows reduced</w:t>
      </w:r>
      <w:r w:rsidRPr="00EE22EB">
        <w:rPr>
          <w:lang w:val="en" w:eastAsia="en-IN"/>
        </w:rPr>
        <w:t xml:space="preserve"> latency, but </w:t>
      </w:r>
      <w:r w:rsidRPr="0098143D">
        <w:rPr>
          <w:lang w:val="en" w:eastAsia="en-IN"/>
        </w:rPr>
        <w:t xml:space="preserve">also facilitates switching of traffic in case of a regional </w:t>
      </w:r>
      <w:r w:rsidRPr="00EE22EB">
        <w:rPr>
          <w:lang w:val="en" w:eastAsia="en-IN"/>
        </w:rPr>
        <w:t>failure. In Azure, the best option is to choose two paired r</w:t>
      </w:r>
      <w:r w:rsidRPr="001E7ADB">
        <w:rPr>
          <w:lang w:val="en" w:eastAsia="en-IN"/>
        </w:rPr>
        <w:t>egions, which are two regions near to each other physically. Azure will prioritize recovery in case of failure, or c</w:t>
      </w:r>
      <w:r w:rsidRPr="001D29D6">
        <w:rPr>
          <w:lang w:val="en" w:eastAsia="en-IN"/>
        </w:rPr>
        <w:t>oordinate maintenance without affecting the paired region.</w:t>
      </w:r>
    </w:p>
    <w:p w14:paraId="6C724994" w14:textId="77777777" w:rsidR="00BA4D0E" w:rsidRDefault="00BA4D0E" w:rsidP="00434EA0">
      <w:pPr>
        <w:spacing w:after="120" w:line="276" w:lineRule="auto"/>
        <w:jc w:val="both"/>
        <w:rPr>
          <w:lang w:val="en" w:eastAsia="en-IN"/>
        </w:rPr>
      </w:pPr>
      <w:r w:rsidRPr="0098143D">
        <w:rPr>
          <w:lang w:val="en" w:eastAsia="en-IN"/>
        </w:rPr>
        <w:t>Traffic manager is the service that will help to route traffic between different AKS clusters. It is possible to route traffic based on latency, geography, or failure. Users will hit a DNS endpoint that routes to the traffic manager, and then the traffic manager will return the AKS endpoint that the user can connect to directly.</w:t>
      </w:r>
    </w:p>
    <w:p w14:paraId="777DA793" w14:textId="77777777" w:rsidR="00BA4D0E" w:rsidRPr="00852C51" w:rsidRDefault="00BA4D0E" w:rsidP="001B2CFC">
      <w:pPr>
        <w:spacing w:line="276" w:lineRule="auto"/>
        <w:jc w:val="both"/>
        <w:rPr>
          <w:lang w:eastAsia="en-IN"/>
        </w:rPr>
      </w:pPr>
      <w:r w:rsidRPr="0098143D">
        <w:rPr>
          <w:lang w:val="en" w:eastAsia="en-IN"/>
        </w:rPr>
        <w:t>When there are clusters in multiple regions, it is required to replicate data near the cluster—for example, the container images repositories, data volumes, or databases. </w:t>
      </w:r>
    </w:p>
    <w:p w14:paraId="2A92B980" w14:textId="77777777" w:rsidR="00BA4D0E" w:rsidRPr="00155448" w:rsidRDefault="00BA4D0E" w:rsidP="00155448">
      <w:pPr>
        <w:shd w:val="clear" w:color="auto" w:fill="FFFFFF"/>
        <w:spacing w:after="120"/>
        <w:jc w:val="both"/>
        <w:rPr>
          <w:rFonts w:cstheme="minorHAnsi"/>
          <w:b/>
          <w:bCs/>
          <w:iCs/>
          <w:color w:val="222222"/>
          <w:sz w:val="22"/>
          <w:szCs w:val="22"/>
          <w:lang w:eastAsia="en-IN"/>
        </w:rPr>
      </w:pPr>
      <w:r w:rsidRPr="00155448">
        <w:rPr>
          <w:rFonts w:cstheme="minorHAnsi"/>
          <w:b/>
          <w:bCs/>
          <w:iCs/>
          <w:color w:val="222222"/>
          <w:sz w:val="22"/>
          <w:szCs w:val="22"/>
          <w:lang w:eastAsia="en-IN"/>
        </w:rPr>
        <w:t xml:space="preserve">Network </w:t>
      </w:r>
      <w:r w:rsidRPr="00875B93">
        <w:rPr>
          <w:rFonts w:cstheme="minorHAnsi"/>
          <w:b/>
          <w:bCs/>
          <w:iCs/>
          <w:color w:val="222222"/>
          <w:sz w:val="22"/>
          <w:szCs w:val="22"/>
          <w:lang w:eastAsia="en-IN"/>
        </w:rPr>
        <w:t>C</w:t>
      </w:r>
      <w:r w:rsidRPr="00155448">
        <w:rPr>
          <w:rFonts w:cstheme="minorHAnsi"/>
          <w:b/>
          <w:bCs/>
          <w:iCs/>
          <w:color w:val="222222"/>
          <w:sz w:val="22"/>
          <w:szCs w:val="22"/>
          <w:lang w:eastAsia="en-IN"/>
        </w:rPr>
        <w:t>onfiguration</w:t>
      </w:r>
    </w:p>
    <w:p w14:paraId="59E32A28" w14:textId="77777777" w:rsidR="00BA4D0E" w:rsidRPr="0098143D" w:rsidRDefault="00BA4D0E" w:rsidP="00155448">
      <w:pPr>
        <w:spacing w:after="120" w:line="276" w:lineRule="auto"/>
        <w:jc w:val="both"/>
        <w:rPr>
          <w:lang w:eastAsia="en-IN"/>
        </w:rPr>
      </w:pPr>
      <w:r w:rsidRPr="0098143D">
        <w:rPr>
          <w:lang w:val="en" w:eastAsia="en-IN"/>
        </w:rPr>
        <w:t>There are two ways to configure networking in AKS:</w:t>
      </w:r>
    </w:p>
    <w:p w14:paraId="7AD52562" w14:textId="113EDCBE"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 xml:space="preserve">Basic, where AKS has a new </w:t>
      </w:r>
      <w:proofErr w:type="spellStart"/>
      <w:r w:rsidRPr="00936E74">
        <w:rPr>
          <w:rFonts w:eastAsiaTheme="minorHAnsi"/>
          <w:lang w:val="en"/>
        </w:rPr>
        <w:t>VNet</w:t>
      </w:r>
      <w:proofErr w:type="spellEnd"/>
      <w:r w:rsidRPr="00936E74">
        <w:rPr>
          <w:rFonts w:eastAsiaTheme="minorHAnsi"/>
          <w:lang w:val="en"/>
        </w:rPr>
        <w:t xml:space="preserve"> with default values</w:t>
      </w:r>
    </w:p>
    <w:p w14:paraId="5E080D2C" w14:textId="53D8D852" w:rsidR="00BA4D0E" w:rsidRPr="00936E74" w:rsidRDefault="00BA4D0E" w:rsidP="00C303B8">
      <w:pPr>
        <w:pStyle w:val="ListParagraph"/>
        <w:numPr>
          <w:ilvl w:val="0"/>
          <w:numId w:val="12"/>
        </w:numPr>
        <w:tabs>
          <w:tab w:val="left" w:pos="540"/>
        </w:tabs>
        <w:spacing w:before="0" w:line="276" w:lineRule="auto"/>
        <w:ind w:left="547"/>
        <w:contextualSpacing w:val="0"/>
        <w:rPr>
          <w:rFonts w:eastAsiaTheme="minorHAnsi"/>
          <w:lang w:val="en"/>
        </w:rPr>
      </w:pPr>
      <w:r w:rsidRPr="00936E74">
        <w:rPr>
          <w:rFonts w:eastAsiaTheme="minorHAnsi"/>
          <w:lang w:val="en"/>
        </w:rPr>
        <w:t xml:space="preserve">Advanced, where AKS uses an existing </w:t>
      </w:r>
      <w:proofErr w:type="spellStart"/>
      <w:r w:rsidRPr="00936E74">
        <w:rPr>
          <w:rFonts w:eastAsiaTheme="minorHAnsi"/>
          <w:lang w:val="en"/>
        </w:rPr>
        <w:t>V</w:t>
      </w:r>
      <w:r w:rsidR="00DB0B27">
        <w:rPr>
          <w:rFonts w:eastAsiaTheme="minorHAnsi"/>
          <w:lang w:val="en"/>
        </w:rPr>
        <w:t>N</w:t>
      </w:r>
      <w:r w:rsidRPr="00936E74">
        <w:rPr>
          <w:rFonts w:eastAsiaTheme="minorHAnsi"/>
          <w:lang w:val="en"/>
        </w:rPr>
        <w:t>et</w:t>
      </w:r>
      <w:proofErr w:type="spellEnd"/>
    </w:p>
    <w:p w14:paraId="75EE3277" w14:textId="77777777" w:rsidR="00BA4D0E" w:rsidRDefault="00BA4D0E" w:rsidP="00155448">
      <w:pPr>
        <w:spacing w:after="120" w:line="276" w:lineRule="auto"/>
        <w:jc w:val="both"/>
        <w:rPr>
          <w:lang w:val="en" w:eastAsia="en-IN"/>
        </w:rPr>
      </w:pPr>
      <w:r w:rsidRPr="0098143D">
        <w:rPr>
          <w:lang w:val="en" w:eastAsia="en-IN"/>
        </w:rPr>
        <w:t>The AKS cluster can be connected with a current resource either in Azure or on premises, choose the advanced option. The basic model requires one to create a route to connect to other networks. This reduces the network performance and results in a complicated configuration.</w:t>
      </w:r>
    </w:p>
    <w:p w14:paraId="4E12E522" w14:textId="44062F6D" w:rsidR="00BA4D0E" w:rsidRDefault="00BA4D0E" w:rsidP="00C303B8">
      <w:pPr>
        <w:spacing w:line="276" w:lineRule="auto"/>
        <w:jc w:val="both"/>
        <w:rPr>
          <w:lang w:val="en" w:eastAsia="en-IN"/>
        </w:rPr>
      </w:pPr>
      <w:r w:rsidRPr="0098143D">
        <w:rPr>
          <w:lang w:val="en" w:eastAsia="en-IN"/>
        </w:rPr>
        <w:t>Furthermore, make sure that the subnet assigned to the AKS cluster doesn’t overlap with any other network range in the organization. The address space needs to be sufficient because each pod will have an IP address from the subnet. When AKS creates more pods, more IP addresses will be required, so plan accordingly in order to avoid issues with the application workloads.</w:t>
      </w:r>
    </w:p>
    <w:p w14:paraId="3C5642E3" w14:textId="77777777" w:rsidR="00C303B8" w:rsidRPr="0098143D" w:rsidRDefault="00C303B8" w:rsidP="00C303B8">
      <w:pPr>
        <w:spacing w:line="276" w:lineRule="auto"/>
        <w:jc w:val="both"/>
        <w:rPr>
          <w:lang w:eastAsia="en-IN"/>
        </w:rPr>
      </w:pPr>
    </w:p>
    <w:p w14:paraId="45ED2464" w14:textId="77777777" w:rsidR="00BA4D0E" w:rsidRPr="00155448" w:rsidRDefault="00BA4D0E" w:rsidP="00155448">
      <w:pPr>
        <w:shd w:val="clear" w:color="auto" w:fill="FFFFFF"/>
        <w:spacing w:after="120"/>
        <w:jc w:val="both"/>
        <w:rPr>
          <w:rFonts w:cstheme="minorHAnsi"/>
          <w:b/>
          <w:bCs/>
          <w:iCs/>
          <w:color w:val="222222"/>
          <w:sz w:val="22"/>
          <w:szCs w:val="22"/>
          <w:lang w:eastAsia="en-IN"/>
        </w:rPr>
      </w:pPr>
      <w:r w:rsidRPr="00155448">
        <w:rPr>
          <w:rFonts w:cstheme="minorHAnsi"/>
          <w:b/>
          <w:bCs/>
          <w:iCs/>
          <w:color w:val="222222"/>
          <w:sz w:val="22"/>
          <w:szCs w:val="22"/>
          <w:lang w:eastAsia="en-IN"/>
        </w:rPr>
        <w:t xml:space="preserve">Storage </w:t>
      </w:r>
      <w:r w:rsidRPr="00875B93">
        <w:rPr>
          <w:rFonts w:cstheme="minorHAnsi"/>
          <w:b/>
          <w:bCs/>
          <w:iCs/>
          <w:color w:val="222222"/>
          <w:sz w:val="22"/>
          <w:szCs w:val="22"/>
          <w:lang w:eastAsia="en-IN"/>
        </w:rPr>
        <w:t>T</w:t>
      </w:r>
      <w:r w:rsidRPr="00155448">
        <w:rPr>
          <w:rFonts w:cstheme="minorHAnsi"/>
          <w:b/>
          <w:bCs/>
          <w:iCs/>
          <w:color w:val="222222"/>
          <w:sz w:val="22"/>
          <w:szCs w:val="22"/>
          <w:lang w:eastAsia="en-IN"/>
        </w:rPr>
        <w:t>ypes</w:t>
      </w:r>
    </w:p>
    <w:p w14:paraId="3599DE68" w14:textId="77777777" w:rsidR="00BA4D0E" w:rsidRPr="00D000F7" w:rsidRDefault="00BA4D0E" w:rsidP="00155448">
      <w:pPr>
        <w:spacing w:after="120" w:line="276" w:lineRule="auto"/>
        <w:jc w:val="both"/>
        <w:rPr>
          <w:rFonts w:cs="Segoe UI"/>
          <w:szCs w:val="20"/>
          <w:lang w:eastAsia="en-IN"/>
        </w:rPr>
      </w:pPr>
      <w:r w:rsidRPr="00D000F7">
        <w:rPr>
          <w:rFonts w:cs="Segoe UI"/>
          <w:szCs w:val="20"/>
          <w:lang w:val="en" w:eastAsia="en-IN"/>
        </w:rPr>
        <w:t xml:space="preserve">The workloads might be stateless and do not require need volumes to be configured. Having a suitable storage type will help to improve AKS cluster performance, while retrieving the images from the container registry. </w:t>
      </w:r>
    </w:p>
    <w:p w14:paraId="6AF5F998" w14:textId="77777777" w:rsidR="00BA4D0E" w:rsidRPr="00D000F7" w:rsidRDefault="00BA4D0E" w:rsidP="00155448">
      <w:pPr>
        <w:spacing w:after="120" w:line="276" w:lineRule="auto"/>
        <w:jc w:val="both"/>
        <w:rPr>
          <w:rFonts w:cs="Segoe UI"/>
          <w:szCs w:val="20"/>
          <w:lang w:eastAsia="en-IN"/>
        </w:rPr>
      </w:pPr>
      <w:r w:rsidRPr="00D000F7">
        <w:rPr>
          <w:rFonts w:cs="Segoe UI"/>
          <w:szCs w:val="20"/>
          <w:lang w:val="en" w:eastAsia="en-IN"/>
        </w:rPr>
        <w:t xml:space="preserve">For production environments, use SSD storage. And in case the need to have concurrent connections arises, use a network storage type. In Azure, storage types translate into using Azure Files, Azure managed disks (SSD), </w:t>
      </w:r>
      <w:proofErr w:type="spellStart"/>
      <w:r w:rsidRPr="00D000F7">
        <w:rPr>
          <w:rFonts w:cs="Segoe UI"/>
          <w:szCs w:val="20"/>
          <w:lang w:val="en" w:eastAsia="en-IN"/>
        </w:rPr>
        <w:t>dysk</w:t>
      </w:r>
      <w:proofErr w:type="spellEnd"/>
      <w:r w:rsidRPr="00D000F7">
        <w:rPr>
          <w:rFonts w:cs="Segoe UI"/>
          <w:szCs w:val="20"/>
          <w:lang w:val="en" w:eastAsia="en-IN"/>
        </w:rPr>
        <w:t xml:space="preserve"> (preview), or </w:t>
      </w:r>
      <w:proofErr w:type="spellStart"/>
      <w:r w:rsidRPr="00D000F7">
        <w:rPr>
          <w:rFonts w:cs="Segoe UI"/>
          <w:szCs w:val="20"/>
          <w:lang w:val="en" w:eastAsia="en-IN"/>
        </w:rPr>
        <w:t>blobfuse</w:t>
      </w:r>
      <w:proofErr w:type="spellEnd"/>
      <w:r w:rsidRPr="00D000F7">
        <w:rPr>
          <w:rFonts w:cs="Segoe UI"/>
          <w:szCs w:val="20"/>
          <w:lang w:val="en" w:eastAsia="en-IN"/>
        </w:rPr>
        <w:t xml:space="preserve"> (preview).</w:t>
      </w:r>
    </w:p>
    <w:p w14:paraId="797536CC" w14:textId="77777777" w:rsidR="00BA4D0E" w:rsidRPr="00D000F7" w:rsidRDefault="00BA4D0E" w:rsidP="00155448">
      <w:pPr>
        <w:spacing w:line="276" w:lineRule="auto"/>
        <w:jc w:val="both"/>
        <w:rPr>
          <w:rFonts w:cs="Segoe UI"/>
          <w:szCs w:val="20"/>
          <w:lang w:val="en" w:eastAsia="en-IN"/>
        </w:rPr>
      </w:pPr>
      <w:r w:rsidRPr="00D000F7">
        <w:rPr>
          <w:rFonts w:cs="Segoe UI"/>
          <w:szCs w:val="20"/>
          <w:lang w:val="en" w:eastAsia="en-IN"/>
        </w:rPr>
        <w:t>Note that each node has a limit for how many disks it can have attached. Furthermore, the node size could determine the storage performance of the cluster. The CPU and memory are the resource types which are needed to consider while choosing the node size. For more information, visit the VMs docs site in Azure</w:t>
      </w:r>
      <w:r w:rsidRPr="00155448">
        <w:rPr>
          <w:rFonts w:cs="Segoe UI"/>
          <w:szCs w:val="20"/>
          <w:lang w:val="en" w:eastAsia="en-IN"/>
        </w:rPr>
        <w:t>.</w:t>
      </w:r>
    </w:p>
    <w:p w14:paraId="226FB3F3" w14:textId="77777777" w:rsidR="00BA4D0E" w:rsidRPr="00620254" w:rsidRDefault="00BA4D0E" w:rsidP="00D61C1B">
      <w:pPr>
        <w:pStyle w:val="Heading2"/>
        <w:numPr>
          <w:ilvl w:val="1"/>
          <w:numId w:val="4"/>
        </w:numPr>
        <w:ind w:left="540" w:hanging="540"/>
      </w:pPr>
      <w:bookmarkStart w:id="502" w:name="_Toc44323663"/>
      <w:r w:rsidRPr="00620254">
        <w:lastRenderedPageBreak/>
        <w:t>Skill Readiness Plan</w:t>
      </w:r>
      <w:bookmarkEnd w:id="502"/>
    </w:p>
    <w:p w14:paraId="32572A60" w14:textId="77777777" w:rsidR="00BA4D0E" w:rsidRPr="00DE372A" w:rsidRDefault="00BA4D0E" w:rsidP="00434EA0">
      <w:pPr>
        <w:spacing w:after="120" w:line="276" w:lineRule="auto"/>
        <w:jc w:val="both"/>
      </w:pPr>
      <w:r w:rsidRPr="00891AF9">
        <w:t>Develop the skills needed to prepare an actionable migration plan. This includes business justification and other required business-planning skills.</w:t>
      </w:r>
    </w:p>
    <w:p w14:paraId="55016816" w14:textId="77777777" w:rsidR="00BA4D0E" w:rsidRPr="004928E0" w:rsidRDefault="00BA4D0E" w:rsidP="00155448">
      <w:pPr>
        <w:spacing w:after="120" w:line="276" w:lineRule="auto"/>
        <w:jc w:val="both"/>
      </w:pPr>
      <w:r w:rsidRPr="00155448">
        <w:rPr>
          <w:b/>
          <w:bCs/>
        </w:rPr>
        <w:t>Plan</w:t>
      </w:r>
      <w:r w:rsidRPr="00891AF9">
        <w:t xml:space="preserve">: </w:t>
      </w:r>
      <w:r w:rsidRPr="00DE372A">
        <w:t>Acquire</w:t>
      </w:r>
      <w:r w:rsidRPr="00891AF9">
        <w:t xml:space="preserve"> the skills needed to </w:t>
      </w:r>
      <w:r w:rsidRPr="00DE372A">
        <w:t xml:space="preserve">put in order </w:t>
      </w:r>
      <w:r w:rsidRPr="00891AF9">
        <w:t>an actionable migration plan. This includes business justification and other required business-planning skills.</w:t>
      </w:r>
    </w:p>
    <w:p w14:paraId="3202EB36" w14:textId="77777777" w:rsidR="00BA4D0E" w:rsidRPr="00891AF9" w:rsidRDefault="00BA4D0E" w:rsidP="00155448">
      <w:pPr>
        <w:spacing w:after="120" w:line="276" w:lineRule="auto"/>
        <w:jc w:val="both"/>
      </w:pPr>
      <w:r w:rsidRPr="00155448">
        <w:rPr>
          <w:b/>
          <w:bCs/>
        </w:rPr>
        <w:t>Ready</w:t>
      </w:r>
      <w:r w:rsidRPr="00891AF9">
        <w:t xml:space="preserve">: Develop the skills </w:t>
      </w:r>
      <w:r w:rsidRPr="00DE372A">
        <w:t>in order</w:t>
      </w:r>
      <w:r w:rsidRPr="00891AF9">
        <w:t xml:space="preserve"> to prepare the business, culture, people, and environment for </w:t>
      </w:r>
      <w:r w:rsidRPr="00DE372A">
        <w:t>eminent</w:t>
      </w:r>
      <w:r w:rsidRPr="00891AF9">
        <w:t xml:space="preserve"> changes.</w:t>
      </w:r>
    </w:p>
    <w:p w14:paraId="35063A94" w14:textId="22789F5B" w:rsidR="00BA4D0E" w:rsidRPr="00155448" w:rsidRDefault="00BA4D0E" w:rsidP="00155448">
      <w:pPr>
        <w:spacing w:after="120" w:line="276" w:lineRule="auto"/>
        <w:jc w:val="both"/>
      </w:pPr>
      <w:r w:rsidRPr="00DE372A">
        <w:t>As the organization paves the way for the</w:t>
      </w:r>
      <w:r w:rsidRPr="00155448">
        <w:t xml:space="preserve"> </w:t>
      </w:r>
      <w:r w:rsidRPr="001E7ADB">
        <w:t>AKS</w:t>
      </w:r>
      <w:r w:rsidRPr="00155448">
        <w:t xml:space="preserve"> adoption effort, each team should documen</w:t>
      </w:r>
      <w:r w:rsidRPr="00DE372A">
        <w:t xml:space="preserve">t staff concerns as they </w:t>
      </w:r>
      <w:r w:rsidRPr="00155448">
        <w:t>rise by identifying:</w:t>
      </w:r>
    </w:p>
    <w:p w14:paraId="4B020FF0"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The type of concern. For example, workers might be resistant to the changes in job duties that come with the adoption effort.</w:t>
      </w:r>
    </w:p>
    <w:p w14:paraId="292A51AA"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The impact if the concern isn't addressed. For example, resistance to adoption might result in workers being slow to execute the required changes.</w:t>
      </w:r>
    </w:p>
    <w:p w14:paraId="578BBAAD" w14:textId="082B2E1F"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 xml:space="preserve">The area equipped to address the concern. For example, </w:t>
      </w:r>
      <w:r w:rsidRPr="00936E74">
        <w:rPr>
          <w:rFonts w:eastAsiaTheme="minorHAnsi"/>
          <w:lang w:val="en"/>
        </w:rPr>
        <w:t xml:space="preserve">the </w:t>
      </w:r>
      <w:r w:rsidRPr="00155448">
        <w:rPr>
          <w:rFonts w:eastAsiaTheme="minorHAnsi"/>
          <w:lang w:val="en"/>
        </w:rPr>
        <w:t>best equipped</w:t>
      </w:r>
      <w:r w:rsidRPr="00936E74">
        <w:rPr>
          <w:rFonts w:eastAsiaTheme="minorHAnsi"/>
          <w:lang w:val="en"/>
        </w:rPr>
        <w:t xml:space="preserve"> skill</w:t>
      </w:r>
      <w:r w:rsidRPr="00155448">
        <w:rPr>
          <w:rFonts w:eastAsiaTheme="minorHAnsi"/>
          <w:lang w:val="en"/>
        </w:rPr>
        <w:t xml:space="preserve"> to address </w:t>
      </w:r>
      <w:r w:rsidRPr="00936E74">
        <w:rPr>
          <w:rFonts w:eastAsiaTheme="minorHAnsi"/>
          <w:lang w:val="en"/>
        </w:rPr>
        <w:t xml:space="preserve">any </w:t>
      </w:r>
      <w:r w:rsidRPr="00155448">
        <w:rPr>
          <w:rFonts w:eastAsiaTheme="minorHAnsi"/>
          <w:lang w:val="en"/>
        </w:rPr>
        <w:t>concern</w:t>
      </w:r>
      <w:r w:rsidRPr="00936E74">
        <w:rPr>
          <w:rFonts w:eastAsiaTheme="minorHAnsi"/>
          <w:lang w:val="en"/>
        </w:rPr>
        <w:t xml:space="preserve"> is the Certified Kubernetes Application Developer (CKAD) program</w:t>
      </w:r>
    </w:p>
    <w:p w14:paraId="26856979"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 xml:space="preserve">The Certified Kubernetes Application Developer (CKAD) program has been developed by the Cloud Native Computing Foundation (CNCF), in collaboration with The Linux Foundation, to help expand the Kubernetes ecosystem through standardized training and certification. </w:t>
      </w:r>
    </w:p>
    <w:p w14:paraId="672C0CA3"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The Cloud Native Computing Foundation is committed to expanding the community of Kubernetes-knowledgeable application developers, thereby enabling continued growth across the broad set of organizations a using the technology</w:t>
      </w:r>
    </w:p>
    <w:p w14:paraId="1FEDC692"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Certification is a key step in that process, allowing certified application developers to quickly establish their credibility and value in the job market, while also allowing companies to hire high-quality teams to support their growth</w:t>
      </w:r>
    </w:p>
    <w:p w14:paraId="7FE7A474"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 xml:space="preserve">The Certified Kubernetes Application Developer exam certifies that the users can design, build, configure, and expose cloud native applications for Kubernetes. </w:t>
      </w:r>
    </w:p>
    <w:p w14:paraId="749CF90A"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A Certified Kubernetes Application Developer can define application resources and use core primitives to build, monitor, and troubleshoot scalable applications and tools in Kubernetes.</w:t>
      </w:r>
    </w:p>
    <w:p w14:paraId="450ADB0F"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 xml:space="preserve">The successful candidate will be comfortable using an OCI-Compliant Container Runtime, such as Docker or </w:t>
      </w:r>
      <w:proofErr w:type="spellStart"/>
      <w:r w:rsidRPr="00936E74">
        <w:rPr>
          <w:rFonts w:eastAsiaTheme="minorHAnsi"/>
          <w:lang w:val="en"/>
        </w:rPr>
        <w:t>rkt</w:t>
      </w:r>
      <w:proofErr w:type="spellEnd"/>
      <w:r w:rsidRPr="00936E74">
        <w:rPr>
          <w:rFonts w:eastAsiaTheme="minorHAnsi"/>
          <w:lang w:val="en"/>
        </w:rPr>
        <w:t>, Cloud native application concepts and architectures, and the programming language, such as Python, Node.js, Go, or Java.</w:t>
      </w:r>
    </w:p>
    <w:p w14:paraId="4C82B3FA" w14:textId="77777777" w:rsidR="00BA4D0E" w:rsidRPr="00155448" w:rsidRDefault="00BA4D0E" w:rsidP="00155448">
      <w:pPr>
        <w:spacing w:line="276" w:lineRule="auto"/>
        <w:jc w:val="both"/>
      </w:pPr>
      <w:r w:rsidRPr="00157323">
        <w:t>The certification program allows users to demonstrate their competence in a hands-on, command-line environment. The purpose of the Certified Kubernetes Application Developer (CKAD) program is to provide assurance that CKADs have the skills, knowledge, and competency to perform the responsibilities of Kubernetes application developers.</w:t>
      </w:r>
    </w:p>
    <w:p w14:paraId="5752ED8B" w14:textId="77777777" w:rsidR="00620254" w:rsidRPr="00C303B8" w:rsidRDefault="00BA4D0E" w:rsidP="00D61C1B">
      <w:pPr>
        <w:pStyle w:val="Heading3"/>
        <w:numPr>
          <w:ilvl w:val="0"/>
          <w:numId w:val="21"/>
        </w:numPr>
        <w:ind w:left="360"/>
      </w:pPr>
      <w:bookmarkStart w:id="503" w:name="_Toc44323664"/>
      <w:r w:rsidRPr="00C303B8">
        <w:t>Gap Plan</w:t>
      </w:r>
      <w:bookmarkEnd w:id="503"/>
    </w:p>
    <w:p w14:paraId="4D3F5C61" w14:textId="4A5FC69A" w:rsidR="00BA4D0E" w:rsidRPr="004928E0" w:rsidRDefault="00BA4D0E" w:rsidP="00434EA0">
      <w:pPr>
        <w:spacing w:after="0" w:line="276" w:lineRule="auto"/>
        <w:jc w:val="both"/>
      </w:pPr>
      <w:r w:rsidRPr="004928E0">
        <w:t xml:space="preserve">These items are meant as inspiration when this is created. </w:t>
      </w:r>
    </w:p>
    <w:p w14:paraId="12C7D7EC"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Enumerate the responsibilities that come with the digital transformation. Emphasize new responsibilities and existing responsibilities to be retired.</w:t>
      </w:r>
    </w:p>
    <w:p w14:paraId="17B334AE"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Identify the area that aligns with each responsibility. For each new responsibility, check how closely it aligns with the area. Some responsibilities might span several areas. This crossover represents an opportunity for better alignment that should document as a concern. In the case where no area is identified as being responsible, document this gap.</w:t>
      </w:r>
    </w:p>
    <w:p w14:paraId="50F8B6AD"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 xml:space="preserve">Identify the skills necessary to support each responsibility, and check if </w:t>
      </w:r>
      <w:r w:rsidRPr="00936E74">
        <w:rPr>
          <w:rFonts w:eastAsiaTheme="minorHAnsi"/>
          <w:lang w:val="en"/>
        </w:rPr>
        <w:t xml:space="preserve">the </w:t>
      </w:r>
      <w:r w:rsidRPr="00155448">
        <w:rPr>
          <w:rFonts w:eastAsiaTheme="minorHAnsi"/>
          <w:lang w:val="en"/>
        </w:rPr>
        <w:t xml:space="preserve">enterprise has existing resources with those skills. Where there are no existing resources, determine the training programs or talent acquisition necessary to fill the gaps. Also determine the deadline by which </w:t>
      </w:r>
      <w:r w:rsidRPr="00936E74">
        <w:rPr>
          <w:rFonts w:eastAsiaTheme="minorHAnsi"/>
          <w:lang w:val="en"/>
        </w:rPr>
        <w:t>each responsibility</w:t>
      </w:r>
      <w:r w:rsidRPr="00155448">
        <w:rPr>
          <w:rFonts w:eastAsiaTheme="minorHAnsi"/>
          <w:lang w:val="en"/>
        </w:rPr>
        <w:t xml:space="preserve"> to keep </w:t>
      </w:r>
      <w:r w:rsidRPr="00936E74">
        <w:rPr>
          <w:rFonts w:eastAsiaTheme="minorHAnsi"/>
          <w:lang w:val="en"/>
        </w:rPr>
        <w:t>the</w:t>
      </w:r>
      <w:r w:rsidRPr="00155448">
        <w:rPr>
          <w:rFonts w:eastAsiaTheme="minorHAnsi"/>
          <w:lang w:val="en"/>
        </w:rPr>
        <w:t xml:space="preserve"> digital transformation on schedule.</w:t>
      </w:r>
    </w:p>
    <w:p w14:paraId="7084DEEA"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lastRenderedPageBreak/>
        <w:t xml:space="preserve">Identify the roles that will execute these skills. Some of </w:t>
      </w:r>
      <w:r w:rsidRPr="00936E74">
        <w:rPr>
          <w:rFonts w:eastAsiaTheme="minorHAnsi"/>
          <w:lang w:val="en"/>
        </w:rPr>
        <w:t>the</w:t>
      </w:r>
      <w:r w:rsidRPr="00155448">
        <w:rPr>
          <w:rFonts w:eastAsiaTheme="minorHAnsi"/>
          <w:lang w:val="en"/>
        </w:rPr>
        <w:t xml:space="preserve"> existing workforce will assume parts of the roles. In other cases, entirely new roles might be necessary.</w:t>
      </w:r>
    </w:p>
    <w:p w14:paraId="2F95DF5B" w14:textId="77777777" w:rsidR="00BA4D0E" w:rsidRPr="00875B93" w:rsidRDefault="00BA4D0E" w:rsidP="00D61C1B">
      <w:pPr>
        <w:pStyle w:val="Heading1"/>
        <w:numPr>
          <w:ilvl w:val="0"/>
          <w:numId w:val="4"/>
        </w:numPr>
      </w:pPr>
      <w:bookmarkStart w:id="504" w:name="_Toc39662621"/>
      <w:bookmarkStart w:id="505" w:name="_Toc44004712"/>
      <w:bookmarkStart w:id="506" w:name="_Toc44076560"/>
      <w:bookmarkStart w:id="507" w:name="_Toc44076853"/>
      <w:bookmarkStart w:id="508" w:name="_Toc39662622"/>
      <w:bookmarkStart w:id="509" w:name="_Toc44004713"/>
      <w:bookmarkStart w:id="510" w:name="_Toc44076561"/>
      <w:bookmarkStart w:id="511" w:name="_Toc44076854"/>
      <w:bookmarkStart w:id="512" w:name="_Toc39662623"/>
      <w:bookmarkStart w:id="513" w:name="_Toc44004714"/>
      <w:bookmarkStart w:id="514" w:name="_Toc44076562"/>
      <w:bookmarkStart w:id="515" w:name="_Toc44076855"/>
      <w:bookmarkStart w:id="516" w:name="_Toc39662624"/>
      <w:bookmarkStart w:id="517" w:name="_Toc44004715"/>
      <w:bookmarkStart w:id="518" w:name="_Toc44076563"/>
      <w:bookmarkStart w:id="519" w:name="_Toc44076856"/>
      <w:bookmarkStart w:id="520" w:name="_Toc39662625"/>
      <w:bookmarkStart w:id="521" w:name="_Toc44004716"/>
      <w:bookmarkStart w:id="522" w:name="_Toc44076564"/>
      <w:bookmarkStart w:id="523" w:name="_Toc44076857"/>
      <w:bookmarkStart w:id="524" w:name="_Toc39662626"/>
      <w:bookmarkStart w:id="525" w:name="_Toc44004717"/>
      <w:bookmarkStart w:id="526" w:name="_Toc44076565"/>
      <w:bookmarkStart w:id="527" w:name="_Toc44076858"/>
      <w:bookmarkStart w:id="528" w:name="_Toc39662627"/>
      <w:bookmarkStart w:id="529" w:name="_Toc44004718"/>
      <w:bookmarkStart w:id="530" w:name="_Toc44076566"/>
      <w:bookmarkStart w:id="531" w:name="_Toc44076859"/>
      <w:bookmarkStart w:id="532" w:name="_Toc39662628"/>
      <w:bookmarkStart w:id="533" w:name="_Toc44004719"/>
      <w:bookmarkStart w:id="534" w:name="_Toc44076567"/>
      <w:bookmarkStart w:id="535" w:name="_Toc44076860"/>
      <w:bookmarkStart w:id="536" w:name="_Toc39662629"/>
      <w:bookmarkStart w:id="537" w:name="_Toc44004720"/>
      <w:bookmarkStart w:id="538" w:name="_Toc44076568"/>
      <w:bookmarkStart w:id="539" w:name="_Toc44076861"/>
      <w:bookmarkStart w:id="540" w:name="_Toc39662630"/>
      <w:bookmarkStart w:id="541" w:name="_Toc44004721"/>
      <w:bookmarkStart w:id="542" w:name="_Toc44076569"/>
      <w:bookmarkStart w:id="543" w:name="_Toc44076862"/>
      <w:bookmarkStart w:id="544" w:name="_Toc44323665"/>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r w:rsidRPr="00875B93">
        <w:t>Ready</w:t>
      </w:r>
      <w:bookmarkEnd w:id="544"/>
    </w:p>
    <w:p w14:paraId="23A66573" w14:textId="29F00F33" w:rsidR="00BA4D0E" w:rsidRDefault="00BA4D0E" w:rsidP="00BA4D0E">
      <w:pPr>
        <w:spacing w:line="276" w:lineRule="auto"/>
      </w:pPr>
      <w:r w:rsidRPr="00D70E9C">
        <w:t xml:space="preserve">To start the adoption of AKS, create a sandbox cluster to host the workloads that are planned to be built in the cloud or migrated to the cloud. This includes a series of steps that are mentioned in the AKS setup guide, following the best practices, creating the sandbox cluster and then expanding the sandbox environment into production. The requirements have been explained in detail in the </w:t>
      </w:r>
      <w:hyperlink r:id="rId30" w:history="1">
        <w:r w:rsidRPr="00C303B8">
          <w:rPr>
            <w:rStyle w:val="Hyperlink"/>
            <w:rFonts w:cstheme="minorHAnsi"/>
            <w:b/>
            <w:color w:val="0000FF"/>
            <w:szCs w:val="22"/>
          </w:rPr>
          <w:t>mentione</w:t>
        </w:r>
        <w:r w:rsidRPr="00C303B8">
          <w:rPr>
            <w:rStyle w:val="Hyperlink"/>
            <w:rFonts w:cstheme="minorHAnsi"/>
            <w:b/>
            <w:color w:val="0000FF"/>
            <w:szCs w:val="22"/>
          </w:rPr>
          <w:t>d</w:t>
        </w:r>
        <w:r w:rsidRPr="00C303B8">
          <w:rPr>
            <w:rStyle w:val="Hyperlink"/>
            <w:rFonts w:cstheme="minorHAnsi"/>
            <w:b/>
            <w:color w:val="0000FF"/>
            <w:szCs w:val="22"/>
          </w:rPr>
          <w:t xml:space="preserve"> link</w:t>
        </w:r>
      </w:hyperlink>
      <w:r w:rsidRPr="00D70E9C">
        <w:t>.</w:t>
      </w:r>
    </w:p>
    <w:p w14:paraId="2F168FC8" w14:textId="5F07A3C9" w:rsidR="00AD32D5" w:rsidRDefault="00AD32D5" w:rsidP="00D61C1B">
      <w:pPr>
        <w:pStyle w:val="Heading2"/>
        <w:numPr>
          <w:ilvl w:val="1"/>
          <w:numId w:val="4"/>
        </w:numPr>
        <w:spacing w:before="120"/>
        <w:ind w:left="547" w:hanging="547"/>
      </w:pPr>
      <w:bookmarkStart w:id="545" w:name="_Toc44323666"/>
      <w:r>
        <w:t>Organize</w:t>
      </w:r>
      <w:bookmarkEnd w:id="545"/>
    </w:p>
    <w:p w14:paraId="5606FAFB" w14:textId="77777777" w:rsidR="007B3D3C" w:rsidRPr="00C97D2E" w:rsidRDefault="007B3D3C" w:rsidP="007B3D3C">
      <w:pPr>
        <w:spacing w:after="120" w:line="276" w:lineRule="auto"/>
        <w:jc w:val="both"/>
      </w:pPr>
      <w:r w:rsidRPr="00C97D2E">
        <w:t xml:space="preserve">Cloud services (in this case AKS) adoption cannot take place without well-organized people. Successful cloud services adoption is the result of the highly skilled workforce performing the given tasks, in alignment with the clearly defined business goals, and in a well-managed environment. To deliver an effective cloud operating model, it's important to establish the right organizational structures. Here we </w:t>
      </w:r>
      <w:r>
        <w:t xml:space="preserve">have </w:t>
      </w:r>
      <w:r w:rsidRPr="00C97D2E">
        <w:t>outline</w:t>
      </w:r>
      <w:r>
        <w:t>d</w:t>
      </w:r>
      <w:r w:rsidRPr="00C97D2E">
        <w:t xml:space="preserve"> an approach to establish and maintain the proper organizational structures.</w:t>
      </w:r>
    </w:p>
    <w:p w14:paraId="64D752C3" w14:textId="77777777" w:rsidR="007B3D3C" w:rsidRPr="00C82EDD" w:rsidRDefault="007B3D3C" w:rsidP="00D61C1B">
      <w:pPr>
        <w:pStyle w:val="ListParagraph"/>
        <w:numPr>
          <w:ilvl w:val="0"/>
          <w:numId w:val="14"/>
        </w:numPr>
        <w:spacing w:line="276" w:lineRule="auto"/>
        <w:ind w:left="540"/>
      </w:pPr>
      <w:r w:rsidRPr="00875B93">
        <w:rPr>
          <w:b/>
          <w:bCs/>
        </w:rPr>
        <w:t>Organization alignment exercises:</w:t>
      </w:r>
      <w:r w:rsidRPr="00C82EDD">
        <w:t xml:space="preserve"> </w:t>
      </w:r>
      <w:r>
        <w:t xml:space="preserve">The exercises act as a </w:t>
      </w:r>
      <w:r w:rsidRPr="00C82EDD">
        <w:t>guide</w:t>
      </w:r>
      <w:r>
        <w:t xml:space="preserve">, in </w:t>
      </w:r>
      <w:r w:rsidRPr="00C82EDD">
        <w:t>process of creating a landing zone to support Azure cloud services (AKS) adoption.</w:t>
      </w:r>
    </w:p>
    <w:p w14:paraId="338EF781" w14:textId="77777777" w:rsidR="007B3D3C" w:rsidRPr="00C82EDD" w:rsidRDefault="007B3D3C" w:rsidP="00D61C1B">
      <w:pPr>
        <w:pStyle w:val="ListParagraph"/>
        <w:numPr>
          <w:ilvl w:val="0"/>
          <w:numId w:val="14"/>
        </w:numPr>
        <w:spacing w:line="276" w:lineRule="auto"/>
        <w:ind w:left="540"/>
      </w:pPr>
      <w:r w:rsidRPr="00875B93">
        <w:rPr>
          <w:b/>
          <w:bCs/>
        </w:rPr>
        <w:t>Structure type:</w:t>
      </w:r>
      <w:r w:rsidRPr="00C82EDD">
        <w:t xml:space="preserve"> Define the type of organizational structure that best fits </w:t>
      </w:r>
      <w:r>
        <w:t>the</w:t>
      </w:r>
      <w:r w:rsidRPr="00C82EDD">
        <w:t xml:space="preserve"> operating model.</w:t>
      </w:r>
    </w:p>
    <w:p w14:paraId="0EB9E296" w14:textId="77777777" w:rsidR="007B3D3C" w:rsidRPr="00C82EDD" w:rsidRDefault="007B3D3C" w:rsidP="00D61C1B">
      <w:pPr>
        <w:pStyle w:val="ListParagraph"/>
        <w:numPr>
          <w:ilvl w:val="0"/>
          <w:numId w:val="14"/>
        </w:numPr>
        <w:spacing w:line="276" w:lineRule="auto"/>
        <w:ind w:left="540"/>
      </w:pPr>
      <w:r w:rsidRPr="00875B93">
        <w:rPr>
          <w:b/>
          <w:bCs/>
        </w:rPr>
        <w:t>Cloud capabilities:</w:t>
      </w:r>
      <w:r w:rsidRPr="00C82EDD">
        <w:t xml:space="preserve"> Understand the cl</w:t>
      </w:r>
      <w:r>
        <w:t>oud capabilities required to ado</w:t>
      </w:r>
      <w:r w:rsidRPr="00C82EDD">
        <w:t>pt and operate the cloud.</w:t>
      </w:r>
    </w:p>
    <w:p w14:paraId="0C365C5A" w14:textId="77777777" w:rsidR="007B3D3C" w:rsidRPr="00C82EDD" w:rsidRDefault="007B3D3C" w:rsidP="00D61C1B">
      <w:pPr>
        <w:pStyle w:val="ListParagraph"/>
        <w:numPr>
          <w:ilvl w:val="0"/>
          <w:numId w:val="14"/>
        </w:numPr>
        <w:spacing w:line="276" w:lineRule="auto"/>
        <w:ind w:left="540"/>
      </w:pPr>
      <w:r w:rsidRPr="00875B93">
        <w:rPr>
          <w:b/>
          <w:bCs/>
        </w:rPr>
        <w:t>Establish teams:</w:t>
      </w:r>
      <w:r w:rsidRPr="00C82EDD">
        <w:t xml:space="preserve"> Define the teams that will be providing various cloud capabilities. Multiple best practice options are listed for reference.</w:t>
      </w:r>
    </w:p>
    <w:p w14:paraId="1C81A397" w14:textId="048EBAF6" w:rsidR="007B3D3C" w:rsidRDefault="007B3D3C" w:rsidP="00D61C1B">
      <w:pPr>
        <w:pStyle w:val="ListParagraph"/>
        <w:numPr>
          <w:ilvl w:val="0"/>
          <w:numId w:val="14"/>
        </w:numPr>
        <w:spacing w:line="276" w:lineRule="auto"/>
        <w:ind w:left="540"/>
      </w:pPr>
      <w:r w:rsidRPr="00875B93">
        <w:rPr>
          <w:b/>
          <w:bCs/>
        </w:rPr>
        <w:t>RACI matrix:</w:t>
      </w:r>
      <w:r w:rsidRPr="00C82EDD">
        <w:t xml:space="preserve"> Clearly defined roles are an important aspect of any operating model. Use the provided RACI matrix to map responsibility, accountability, consulted, and informed roles to each of the teams for various functions of the cloud operating model.</w:t>
      </w:r>
    </w:p>
    <w:p w14:paraId="72A7326D" w14:textId="52ED7E85" w:rsidR="00AD32D5" w:rsidRDefault="00AD32D5" w:rsidP="00D61C1B">
      <w:pPr>
        <w:pStyle w:val="Heading2"/>
        <w:numPr>
          <w:ilvl w:val="1"/>
          <w:numId w:val="4"/>
        </w:numPr>
        <w:spacing w:before="120"/>
        <w:ind w:left="547" w:hanging="547"/>
      </w:pPr>
      <w:bookmarkStart w:id="546" w:name="_Toc44323667"/>
      <w:r>
        <w:t>Resources</w:t>
      </w:r>
      <w:bookmarkEnd w:id="546"/>
    </w:p>
    <w:p w14:paraId="6DF39A98" w14:textId="11222840" w:rsidR="007B3D3C" w:rsidRPr="009A4203" w:rsidRDefault="007B3D3C" w:rsidP="007B3D3C">
      <w:pPr>
        <w:spacing w:line="276" w:lineRule="auto"/>
        <w:jc w:val="both"/>
      </w:pPr>
      <w:r w:rsidRPr="00E1553E">
        <w:t xml:space="preserve">The Azure Cloud Adoption Framework includes tools that help </w:t>
      </w:r>
      <w:r>
        <w:t>in</w:t>
      </w:r>
      <w:r w:rsidRPr="00E1553E">
        <w:t xml:space="preserve"> implement</w:t>
      </w:r>
      <w:r>
        <w:t>ing</w:t>
      </w:r>
      <w:r w:rsidRPr="00E1553E">
        <w:t xml:space="preserve"> technical change. These tools, templates, and assessments are used to accelerate cloud adoption. The Azure Cloud Adoption framework resources can assist in each phase of adoption. Some of the tools and templates assist in multiple phases. The different aspects of the various resources </w:t>
      </w:r>
      <w:r>
        <w:t>are</w:t>
      </w:r>
      <w:r w:rsidRPr="00E1553E">
        <w:t xml:space="preserve"> discussed in detail in the given document that can be referred using the mentioned </w:t>
      </w:r>
      <w:hyperlink r:id="rId31" w:history="1">
        <w:r w:rsidRPr="00C303B8">
          <w:rPr>
            <w:rStyle w:val="Hyperlink"/>
            <w:b/>
            <w:color w:val="0000FF"/>
          </w:rPr>
          <w:t>lin</w:t>
        </w:r>
        <w:r w:rsidRPr="00C303B8">
          <w:rPr>
            <w:rStyle w:val="Hyperlink"/>
            <w:b/>
            <w:color w:val="0000FF"/>
          </w:rPr>
          <w:t>k</w:t>
        </w:r>
      </w:hyperlink>
      <w:r>
        <w:t>.</w:t>
      </w:r>
    </w:p>
    <w:p w14:paraId="418EB9E1" w14:textId="0929DA7C" w:rsidR="00BA4D0E" w:rsidRDefault="00BA4D0E" w:rsidP="00D61C1B">
      <w:pPr>
        <w:pStyle w:val="Heading1"/>
        <w:numPr>
          <w:ilvl w:val="0"/>
          <w:numId w:val="4"/>
        </w:numPr>
      </w:pPr>
      <w:bookmarkStart w:id="547" w:name="_Toc44323668"/>
      <w:r w:rsidRPr="00875B93">
        <w:t>Adopt</w:t>
      </w:r>
      <w:bookmarkEnd w:id="547"/>
    </w:p>
    <w:p w14:paraId="7AF824A6" w14:textId="77777777" w:rsidR="00020810" w:rsidRPr="00020810" w:rsidRDefault="00020810" w:rsidP="00D61C1B">
      <w:pPr>
        <w:pStyle w:val="ListParagraph"/>
        <w:keepNext/>
        <w:keepLines/>
        <w:numPr>
          <w:ilvl w:val="0"/>
          <w:numId w:val="16"/>
        </w:numPr>
        <w:tabs>
          <w:tab w:val="left" w:pos="540"/>
        </w:tabs>
        <w:spacing w:before="40"/>
        <w:contextualSpacing w:val="0"/>
        <w:jc w:val="left"/>
        <w:outlineLvl w:val="1"/>
        <w:rPr>
          <w:rFonts w:eastAsiaTheme="majorEastAsia" w:cs="Segoe UI Light"/>
          <w:b/>
          <w:vanish/>
          <w:color w:val="0078D4"/>
          <w:sz w:val="28"/>
          <w:szCs w:val="26"/>
        </w:rPr>
      </w:pPr>
      <w:bookmarkStart w:id="548" w:name="_Toc44164646"/>
      <w:bookmarkStart w:id="549" w:name="_Toc44164754"/>
      <w:bookmarkStart w:id="550" w:name="_Toc44261177"/>
      <w:bookmarkStart w:id="551" w:name="_Toc44261240"/>
      <w:bookmarkStart w:id="552" w:name="_Toc44261443"/>
      <w:bookmarkStart w:id="553" w:name="_Toc44262337"/>
      <w:bookmarkStart w:id="554" w:name="_Toc44323669"/>
      <w:bookmarkEnd w:id="548"/>
      <w:bookmarkEnd w:id="549"/>
      <w:bookmarkEnd w:id="550"/>
      <w:bookmarkEnd w:id="551"/>
      <w:bookmarkEnd w:id="552"/>
      <w:bookmarkEnd w:id="553"/>
      <w:bookmarkEnd w:id="554"/>
    </w:p>
    <w:p w14:paraId="34625BC4" w14:textId="77777777" w:rsidR="00020810" w:rsidRPr="00020810" w:rsidRDefault="00020810" w:rsidP="00D61C1B">
      <w:pPr>
        <w:pStyle w:val="ListParagraph"/>
        <w:keepNext/>
        <w:keepLines/>
        <w:numPr>
          <w:ilvl w:val="0"/>
          <w:numId w:val="16"/>
        </w:numPr>
        <w:tabs>
          <w:tab w:val="left" w:pos="540"/>
        </w:tabs>
        <w:spacing w:before="40"/>
        <w:contextualSpacing w:val="0"/>
        <w:jc w:val="left"/>
        <w:outlineLvl w:val="1"/>
        <w:rPr>
          <w:rFonts w:eastAsiaTheme="majorEastAsia" w:cs="Segoe UI Light"/>
          <w:b/>
          <w:vanish/>
          <w:color w:val="0078D4"/>
          <w:sz w:val="28"/>
          <w:szCs w:val="26"/>
        </w:rPr>
      </w:pPr>
      <w:bookmarkStart w:id="555" w:name="_Toc44164647"/>
      <w:bookmarkStart w:id="556" w:name="_Toc44164755"/>
      <w:bookmarkStart w:id="557" w:name="_Toc44261178"/>
      <w:bookmarkStart w:id="558" w:name="_Toc44261241"/>
      <w:bookmarkStart w:id="559" w:name="_Toc44261444"/>
      <w:bookmarkStart w:id="560" w:name="_Toc44262338"/>
      <w:bookmarkStart w:id="561" w:name="_Toc44323670"/>
      <w:bookmarkEnd w:id="555"/>
      <w:bookmarkEnd w:id="556"/>
      <w:bookmarkEnd w:id="557"/>
      <w:bookmarkEnd w:id="558"/>
      <w:bookmarkEnd w:id="559"/>
      <w:bookmarkEnd w:id="560"/>
      <w:bookmarkEnd w:id="561"/>
    </w:p>
    <w:p w14:paraId="5EB15D48" w14:textId="77777777" w:rsidR="00020810" w:rsidRPr="00020810" w:rsidRDefault="00020810" w:rsidP="00D61C1B">
      <w:pPr>
        <w:pStyle w:val="ListParagraph"/>
        <w:keepNext/>
        <w:keepLines/>
        <w:numPr>
          <w:ilvl w:val="0"/>
          <w:numId w:val="16"/>
        </w:numPr>
        <w:tabs>
          <w:tab w:val="left" w:pos="540"/>
        </w:tabs>
        <w:spacing w:before="40"/>
        <w:contextualSpacing w:val="0"/>
        <w:jc w:val="left"/>
        <w:outlineLvl w:val="1"/>
        <w:rPr>
          <w:rFonts w:eastAsiaTheme="majorEastAsia" w:cs="Segoe UI Light"/>
          <w:b/>
          <w:vanish/>
          <w:color w:val="0078D4"/>
          <w:sz w:val="28"/>
          <w:szCs w:val="26"/>
        </w:rPr>
      </w:pPr>
      <w:bookmarkStart w:id="562" w:name="_Toc44164648"/>
      <w:bookmarkStart w:id="563" w:name="_Toc44164756"/>
      <w:bookmarkStart w:id="564" w:name="_Toc44261179"/>
      <w:bookmarkStart w:id="565" w:name="_Toc44261242"/>
      <w:bookmarkStart w:id="566" w:name="_Toc44261445"/>
      <w:bookmarkStart w:id="567" w:name="_Toc44262339"/>
      <w:bookmarkStart w:id="568" w:name="_Toc44323671"/>
      <w:bookmarkEnd w:id="562"/>
      <w:bookmarkEnd w:id="563"/>
      <w:bookmarkEnd w:id="564"/>
      <w:bookmarkEnd w:id="565"/>
      <w:bookmarkEnd w:id="566"/>
      <w:bookmarkEnd w:id="567"/>
      <w:bookmarkEnd w:id="568"/>
    </w:p>
    <w:p w14:paraId="26477D62" w14:textId="77777777" w:rsidR="00020810" w:rsidRPr="00020810" w:rsidRDefault="00020810" w:rsidP="00D61C1B">
      <w:pPr>
        <w:pStyle w:val="ListParagraph"/>
        <w:keepNext/>
        <w:keepLines/>
        <w:numPr>
          <w:ilvl w:val="0"/>
          <w:numId w:val="16"/>
        </w:numPr>
        <w:tabs>
          <w:tab w:val="left" w:pos="540"/>
        </w:tabs>
        <w:spacing w:before="40"/>
        <w:contextualSpacing w:val="0"/>
        <w:jc w:val="left"/>
        <w:outlineLvl w:val="1"/>
        <w:rPr>
          <w:rFonts w:eastAsiaTheme="majorEastAsia" w:cs="Segoe UI Light"/>
          <w:b/>
          <w:vanish/>
          <w:color w:val="0078D4"/>
          <w:sz w:val="28"/>
          <w:szCs w:val="26"/>
        </w:rPr>
      </w:pPr>
      <w:bookmarkStart w:id="569" w:name="_Toc44164649"/>
      <w:bookmarkStart w:id="570" w:name="_Toc44164757"/>
      <w:bookmarkStart w:id="571" w:name="_Toc44261180"/>
      <w:bookmarkStart w:id="572" w:name="_Toc44261243"/>
      <w:bookmarkStart w:id="573" w:name="_Toc44261446"/>
      <w:bookmarkStart w:id="574" w:name="_Toc44262340"/>
      <w:bookmarkStart w:id="575" w:name="_Toc44323672"/>
      <w:bookmarkEnd w:id="569"/>
      <w:bookmarkEnd w:id="570"/>
      <w:bookmarkEnd w:id="571"/>
      <w:bookmarkEnd w:id="572"/>
      <w:bookmarkEnd w:id="573"/>
      <w:bookmarkEnd w:id="574"/>
      <w:bookmarkEnd w:id="575"/>
    </w:p>
    <w:p w14:paraId="3B4372C1" w14:textId="5554838C" w:rsidR="00020810" w:rsidRPr="00020810" w:rsidRDefault="00020810" w:rsidP="00D61C1B">
      <w:pPr>
        <w:pStyle w:val="Heading2"/>
        <w:numPr>
          <w:ilvl w:val="1"/>
          <w:numId w:val="16"/>
        </w:numPr>
        <w:tabs>
          <w:tab w:val="left" w:pos="540"/>
        </w:tabs>
        <w:spacing w:before="40"/>
        <w:jc w:val="left"/>
      </w:pPr>
      <w:bookmarkStart w:id="576" w:name="_Toc44323673"/>
      <w:r>
        <w:t>Migrate</w:t>
      </w:r>
      <w:bookmarkEnd w:id="576"/>
    </w:p>
    <w:p w14:paraId="42B0D384" w14:textId="485A448D" w:rsidR="00BA4D0E" w:rsidRDefault="00BA4D0E" w:rsidP="00434EA0">
      <w:pPr>
        <w:spacing w:after="120" w:line="276" w:lineRule="auto"/>
        <w:jc w:val="both"/>
      </w:pPr>
      <w:r w:rsidRPr="00361284">
        <w:t xml:space="preserve">Any enterprise-scale cloud adoption plan will include workloads that do not warrant significant investments in the creation of </w:t>
      </w:r>
      <w:r>
        <w:t>a new business logic. Th</w:t>
      </w:r>
      <w:r w:rsidRPr="00361284">
        <w:t>e workloads could be moved to the cloud through any number of approaches: lift and shift; lift and optimize; or modernize. Each of these approaches is considered a migration. The exercises will help establish the iterative processes to assess, migrate, optimize, secure, and manage those workloads.</w:t>
      </w:r>
      <w:r>
        <w:t xml:space="preserve"> </w:t>
      </w:r>
    </w:p>
    <w:p w14:paraId="14AF4A38" w14:textId="46F85FD3" w:rsidR="00BA4D0E" w:rsidRDefault="00BA4D0E" w:rsidP="00BA4D0E">
      <w:pPr>
        <w:spacing w:line="276" w:lineRule="auto"/>
      </w:pPr>
      <w:r w:rsidRPr="00C15F7E">
        <w:t xml:space="preserve">In the process of </w:t>
      </w:r>
      <w:r w:rsidRPr="00155448">
        <w:t xml:space="preserve">migration one can choose either </w:t>
      </w:r>
      <w:r w:rsidR="00DB0B27">
        <w:t>K</w:t>
      </w:r>
      <w:r w:rsidRPr="00155448">
        <w:t>ube</w:t>
      </w:r>
      <w:r w:rsidR="00006FD0">
        <w:t>r</w:t>
      </w:r>
      <w:r w:rsidRPr="00155448">
        <w:t>net</w:t>
      </w:r>
      <w:r w:rsidR="00936E74">
        <w:t>e</w:t>
      </w:r>
      <w:r w:rsidR="00006FD0">
        <w:t>s</w:t>
      </w:r>
      <w:r w:rsidRPr="00155448">
        <w:t xml:space="preserve"> (basic) or CNI (Container Network Interface) for networking</w:t>
      </w:r>
      <w:r w:rsidRPr="00C15F7E">
        <w:t>.</w:t>
      </w:r>
      <w:r w:rsidRPr="00155448">
        <w:t xml:space="preserve"> </w:t>
      </w:r>
      <w:r w:rsidRPr="00C15F7E">
        <w:t xml:space="preserve">In case </w:t>
      </w:r>
      <w:r w:rsidRPr="00155448">
        <w:t xml:space="preserve">more information </w:t>
      </w:r>
      <w:r w:rsidRPr="00C15F7E">
        <w:t>is required,</w:t>
      </w:r>
      <w:r w:rsidRPr="00155448">
        <w:t xml:space="preserve"> refer to AKS Networking </w:t>
      </w:r>
      <w:hyperlink r:id="rId32" w:tgtFrame="_blank" w:history="1">
        <w:r w:rsidRPr="00C303B8">
          <w:rPr>
            <w:b/>
            <w:bCs/>
            <w:color w:val="0000FF"/>
            <w:u w:val="single"/>
          </w:rPr>
          <w:t>document</w:t>
        </w:r>
      </w:hyperlink>
      <w:r w:rsidRPr="00155448">
        <w:t>.  A</w:t>
      </w:r>
      <w:r w:rsidRPr="00C15F7E">
        <w:t>s the workloads are m</w:t>
      </w:r>
      <w:r w:rsidRPr="00155448">
        <w:t>igrate</w:t>
      </w:r>
      <w:r w:rsidRPr="00C15F7E">
        <w:t>d,</w:t>
      </w:r>
      <w:r w:rsidRPr="00155448">
        <w:t xml:space="preserve"> the cluster can be scaled </w:t>
      </w:r>
      <w:r w:rsidRPr="00C15F7E">
        <w:t>m</w:t>
      </w:r>
      <w:r w:rsidRPr="00155448">
        <w:t xml:space="preserve">anually or </w:t>
      </w:r>
      <w:r w:rsidRPr="00C15F7E">
        <w:t xml:space="preserve">by </w:t>
      </w:r>
      <w:r w:rsidRPr="00155448">
        <w:t>using Horizontal Pod Scaler (HPA)</w:t>
      </w:r>
      <w:r w:rsidRPr="00C15F7E">
        <w:t>,</w:t>
      </w:r>
      <w:r w:rsidRPr="00155448">
        <w:t xml:space="preserve"> Cluster Auto scaler or </w:t>
      </w:r>
      <w:r w:rsidRPr="00C15F7E">
        <w:t xml:space="preserve">by </w:t>
      </w:r>
      <w:r w:rsidRPr="00155448">
        <w:t xml:space="preserve">using Azure Container Instance </w:t>
      </w:r>
      <w:r w:rsidRPr="00155448">
        <w:lastRenderedPageBreak/>
        <w:t>(ACI)</w:t>
      </w:r>
      <w:r w:rsidRPr="00C15F7E">
        <w:t xml:space="preserve"> or by </w:t>
      </w:r>
      <w:r w:rsidRPr="00155448">
        <w:t>integration with AKS</w:t>
      </w:r>
      <w:r w:rsidRPr="00C15F7E">
        <w:t>. T</w:t>
      </w:r>
      <w:r w:rsidRPr="00155448">
        <w:t>o learn more about each of th</w:t>
      </w:r>
      <w:r w:rsidRPr="00C15F7E">
        <w:t>e scaling methods, check</w:t>
      </w:r>
      <w:r w:rsidRPr="00155448">
        <w:t xml:space="preserve"> t</w:t>
      </w:r>
      <w:r w:rsidRPr="00C15F7E">
        <w:t>he</w:t>
      </w:r>
      <w:r w:rsidRPr="00155448">
        <w:t xml:space="preserve"> AKS Scale Concept </w:t>
      </w:r>
      <w:hyperlink r:id="rId33" w:tgtFrame="_blank" w:history="1">
        <w:r w:rsidRPr="00C303B8">
          <w:rPr>
            <w:b/>
            <w:bCs/>
            <w:color w:val="0000FF"/>
            <w:u w:val="single"/>
          </w:rPr>
          <w:t>document</w:t>
        </w:r>
      </w:hyperlink>
      <w:r w:rsidRPr="00C15F7E">
        <w:t>.</w:t>
      </w:r>
    </w:p>
    <w:p w14:paraId="20E1E19E" w14:textId="65C76DB4" w:rsidR="00020810" w:rsidRPr="00C15F7E" w:rsidRDefault="00020810" w:rsidP="00D61C1B">
      <w:pPr>
        <w:pStyle w:val="Heading2"/>
        <w:numPr>
          <w:ilvl w:val="1"/>
          <w:numId w:val="16"/>
        </w:numPr>
        <w:tabs>
          <w:tab w:val="left" w:pos="540"/>
        </w:tabs>
        <w:spacing w:before="40"/>
        <w:jc w:val="left"/>
      </w:pPr>
      <w:bookmarkStart w:id="577" w:name="_Toc44323674"/>
      <w:r>
        <w:t>Innovate</w:t>
      </w:r>
      <w:bookmarkEnd w:id="577"/>
    </w:p>
    <w:p w14:paraId="71E16F2E" w14:textId="16DDA6E8" w:rsidR="00BA4D0E" w:rsidRDefault="00BA4D0E" w:rsidP="00BA4D0E">
      <w:pPr>
        <w:spacing w:line="276" w:lineRule="auto"/>
      </w:pPr>
      <w:r>
        <w:t>Once workloads are migrated, deployments can be finetuned by using AKS toolsets and best practices. The lifecycle components include business value, using established guidelines and toolsets, best practices and feedback loops d</w:t>
      </w:r>
      <w:r w:rsidRPr="00B4236E">
        <w:t xml:space="preserve">uring each iteration, </w:t>
      </w:r>
      <w:r>
        <w:t xml:space="preserve">along with </w:t>
      </w:r>
      <w:r w:rsidRPr="00B4236E">
        <w:t xml:space="preserve">the solutions under development offer a way for </w:t>
      </w:r>
      <w:r>
        <w:t>the</w:t>
      </w:r>
      <w:r w:rsidRPr="00B4236E">
        <w:t xml:space="preserve"> teams to learn alongside customers. Fast and accurate feedback </w:t>
      </w:r>
      <w:r>
        <w:t>from</w:t>
      </w:r>
      <w:r w:rsidRPr="00B4236E">
        <w:t xml:space="preserve"> </w:t>
      </w:r>
      <w:r>
        <w:t>the</w:t>
      </w:r>
      <w:r w:rsidRPr="00B4236E">
        <w:t xml:space="preserve"> customers help</w:t>
      </w:r>
      <w:r>
        <w:t>s</w:t>
      </w:r>
      <w:r w:rsidRPr="00B4236E">
        <w:t xml:space="preserve"> </w:t>
      </w:r>
      <w:r>
        <w:t>to</w:t>
      </w:r>
      <w:r w:rsidRPr="00B4236E">
        <w:t xml:space="preserve"> test</w:t>
      </w:r>
      <w:r>
        <w:t xml:space="preserve"> better</w:t>
      </w:r>
      <w:r w:rsidRPr="00B4236E">
        <w:t xml:space="preserve">, measure, learn, and ultimately reduce the time to </w:t>
      </w:r>
      <w:r>
        <w:t xml:space="preserve">impact the </w:t>
      </w:r>
      <w:r w:rsidRPr="00B4236E">
        <w:t>market</w:t>
      </w:r>
      <w:r>
        <w:t>.</w:t>
      </w:r>
    </w:p>
    <w:p w14:paraId="7073336A" w14:textId="3905DE4D" w:rsidR="00BA4D0E" w:rsidRPr="00875B93" w:rsidRDefault="00BA4D0E" w:rsidP="00D61C1B">
      <w:pPr>
        <w:pStyle w:val="Heading1"/>
        <w:numPr>
          <w:ilvl w:val="0"/>
          <w:numId w:val="4"/>
        </w:numPr>
      </w:pPr>
      <w:bookmarkStart w:id="578" w:name="_Toc44323675"/>
      <w:r w:rsidRPr="00875B93">
        <w:t>Govern</w:t>
      </w:r>
      <w:bookmarkEnd w:id="578"/>
    </w:p>
    <w:p w14:paraId="0E886584" w14:textId="77777777" w:rsidR="00BA4D0E" w:rsidRPr="00C97D2E" w:rsidRDefault="00BA4D0E" w:rsidP="00434EA0">
      <w:pPr>
        <w:spacing w:after="120" w:line="276" w:lineRule="auto"/>
        <w:jc w:val="both"/>
      </w:pPr>
      <w:r w:rsidRPr="00C97D2E">
        <w:t xml:space="preserve">Governance refers to a set of rules summarized as policies aimed at minimizing risk, controlling costs and driving efficiency, transparency and accountability for an environment. The managed services create new paradigms for the technologies that support the business. Cloud governance is an iterative process. As the digital estate changes over time, so do their governance processes and policies. </w:t>
      </w:r>
    </w:p>
    <w:p w14:paraId="21AB441C" w14:textId="77777777" w:rsidR="00BA4D0E" w:rsidRPr="00C97D2E" w:rsidRDefault="00BA4D0E" w:rsidP="00434EA0">
      <w:pPr>
        <w:spacing w:after="120" w:line="276" w:lineRule="auto"/>
        <w:jc w:val="both"/>
      </w:pPr>
      <w:r w:rsidRPr="00C97D2E">
        <w:t xml:space="preserve">In order to </w:t>
      </w:r>
      <w:r w:rsidRPr="00155448">
        <w:t>provide granular filtering of the actions that users can perform, Kubernetes uses role-based access controls (RBAC).</w:t>
      </w:r>
      <w:r w:rsidRPr="00C97D2E">
        <w:t xml:space="preserve"> This control mechanism allows one to</w:t>
      </w:r>
      <w:r w:rsidRPr="00155448">
        <w:t xml:space="preserve"> assign users, or groups of users, permission to do things like create or modify resources, or view logs from running application workloads. These permissions can be scoped to a single namespace, or granted across the entire AKS cluster. With Kubernetes RBAC, </w:t>
      </w:r>
      <w:r w:rsidRPr="00C97D2E">
        <w:t>the</w:t>
      </w:r>
      <w:r w:rsidRPr="00155448">
        <w:t> roles</w:t>
      </w:r>
      <w:r w:rsidRPr="00C97D2E">
        <w:rPr>
          <w:iCs/>
        </w:rPr>
        <w:t xml:space="preserve"> are created</w:t>
      </w:r>
      <w:r w:rsidRPr="00155448">
        <w:t xml:space="preserve"> to define permissions, and then those roles to </w:t>
      </w:r>
      <w:r w:rsidRPr="00C97D2E">
        <w:t xml:space="preserve">be assigned to </w:t>
      </w:r>
      <w:r w:rsidRPr="00155448">
        <w:t>users with role bindings.</w:t>
      </w:r>
    </w:p>
    <w:p w14:paraId="4260A0C4" w14:textId="77777777" w:rsidR="00BA4D0E" w:rsidRPr="00C97D2E" w:rsidRDefault="00BA4D0E" w:rsidP="00155448">
      <w:pPr>
        <w:spacing w:after="120" w:line="276" w:lineRule="auto"/>
        <w:jc w:val="both"/>
      </w:pPr>
      <w:r w:rsidRPr="00C97D2E">
        <w:t>Kubernetes workloads require a broad and robust governance and operational framework that can help the workforce to gain visibility and control over these dynamic environments.</w:t>
      </w:r>
    </w:p>
    <w:p w14:paraId="10045AB2" w14:textId="77777777" w:rsidR="00BA4D0E" w:rsidRPr="00C97D2E" w:rsidRDefault="00BA4D0E" w:rsidP="00434EA0">
      <w:pPr>
        <w:spacing w:after="120" w:line="276" w:lineRule="auto"/>
        <w:jc w:val="both"/>
      </w:pPr>
      <w:r w:rsidRPr="00C97D2E">
        <w:t xml:space="preserve">The Azure Policy enforces and safeguards the clusters in a unified, steady manner. This policy helps in managing and reporting the compliance state of the clusters. </w:t>
      </w:r>
    </w:p>
    <w:p w14:paraId="121809D3" w14:textId="77777777" w:rsidR="00BA4D0E" w:rsidRPr="00C97D2E" w:rsidRDefault="00BA4D0E" w:rsidP="00434EA0">
      <w:pPr>
        <w:spacing w:after="120" w:line="276" w:lineRule="auto"/>
        <w:jc w:val="both"/>
      </w:pPr>
      <w:r w:rsidRPr="00C97D2E">
        <w:rPr>
          <w:iCs/>
        </w:rPr>
        <w:t>In the AKS cluster the pod security policy</w:t>
      </w:r>
      <w:r w:rsidRPr="00C97D2E">
        <w:t xml:space="preserve"> is the controller solution which validates a pod specification, in order to meet the defined requirements. These requirements limit the use of privileged containers, access to certain types of storage, or the user or group the container can run. The ability to control what pods can be scheduled in the AKS cluster prevents some possible security vulnerabilities or privilege escalations, thus enabling a safe environ. </w:t>
      </w:r>
    </w:p>
    <w:p w14:paraId="3F3DAF1B" w14:textId="77777777" w:rsidR="00BA4D0E" w:rsidRPr="00155448" w:rsidRDefault="00BA4D0E" w:rsidP="007B3D3C">
      <w:pPr>
        <w:spacing w:line="276" w:lineRule="auto"/>
        <w:jc w:val="both"/>
        <w:rPr>
          <w:rFonts w:cstheme="minorHAnsi"/>
          <w:szCs w:val="22"/>
          <w:lang w:val="en-IN" w:eastAsia="en-IN"/>
        </w:rPr>
      </w:pPr>
      <w:r w:rsidRPr="00C97D2E">
        <w:rPr>
          <w:rFonts w:cstheme="minorHAnsi"/>
          <w:szCs w:val="22"/>
          <w:lang w:val="en-IN" w:eastAsia="en-IN"/>
        </w:rPr>
        <w:t xml:space="preserve">Containerized applications with the help of a fully managed Kubernetes service involving orchestration </w:t>
      </w:r>
      <w:r w:rsidRPr="00155448">
        <w:rPr>
          <w:rFonts w:cstheme="minorHAnsi"/>
          <w:szCs w:val="22"/>
          <w:lang w:val="en-IN" w:eastAsia="en-IN"/>
        </w:rPr>
        <w:t xml:space="preserve">makes </w:t>
      </w:r>
      <w:r w:rsidRPr="00C97D2E">
        <w:rPr>
          <w:rFonts w:cstheme="minorHAnsi"/>
          <w:szCs w:val="22"/>
          <w:lang w:val="en-IN" w:eastAsia="en-IN"/>
        </w:rPr>
        <w:t>deploying easy.</w:t>
      </w:r>
      <w:r w:rsidRPr="00155448">
        <w:rPr>
          <w:rFonts w:cstheme="minorHAnsi"/>
          <w:szCs w:val="22"/>
          <w:lang w:val="en-IN" w:eastAsia="en-IN"/>
        </w:rPr>
        <w:t xml:space="preserve"> Orchestration refers to automating lot of things at once, including deploying and starting the services, Kubernetes is the preferred orchestration platform. Containerization is one way to deploy and run the application anywhere without requiring an entire VM for each app. Application Containerization provides efficiency, consistency and version control. Developing a containerized application is an ability to bring in the automation via DevOps, i.e., CI/CD, which includes CI (Continuous Integration or Build Pipeline) and CD (Continuous Delivery or Release Pipeline) especially while leveraging Cloud Native services.</w:t>
      </w:r>
    </w:p>
    <w:p w14:paraId="2FAB649D" w14:textId="77777777" w:rsidR="00936E74" w:rsidRDefault="00BA4D0E" w:rsidP="00D61C1B">
      <w:pPr>
        <w:pStyle w:val="Heading2"/>
        <w:numPr>
          <w:ilvl w:val="1"/>
          <w:numId w:val="4"/>
        </w:numPr>
        <w:spacing w:before="120"/>
        <w:ind w:left="547" w:hanging="547"/>
        <w:rPr>
          <w:lang w:eastAsia="en-IN"/>
        </w:rPr>
      </w:pPr>
      <w:bookmarkStart w:id="579" w:name="_Toc44323676"/>
      <w:r w:rsidRPr="00155448">
        <w:rPr>
          <w:lang w:eastAsia="en-IN"/>
        </w:rPr>
        <w:t>Automation of AKS deployments:</w:t>
      </w:r>
      <w:bookmarkEnd w:id="579"/>
    </w:p>
    <w:p w14:paraId="3466EFCC" w14:textId="31915660" w:rsidR="00BA4D0E" w:rsidRPr="00155448" w:rsidRDefault="00BA4D0E" w:rsidP="00C303B8">
      <w:pPr>
        <w:shd w:val="clear" w:color="auto" w:fill="FFFFFF"/>
        <w:jc w:val="both"/>
        <w:rPr>
          <w:lang w:val="en-IN" w:eastAsia="en-IN"/>
        </w:rPr>
      </w:pPr>
      <w:r w:rsidRPr="00C97D2E">
        <w:rPr>
          <w:lang w:val="en-IN" w:eastAsia="en-IN"/>
        </w:rPr>
        <w:t>AKS as managed Kubernetes container orchestration service is ideal for simplifying the deployment and management of applications based on microservices. A Kubernetes cluster contains a master node and set of worker nodes. Azure provides following services to enable automation of the AKS cluster deployment:</w:t>
      </w:r>
    </w:p>
    <w:p w14:paraId="6C0A3821" w14:textId="77777777" w:rsidR="00BA4D0E" w:rsidRPr="00155448" w:rsidRDefault="00A84629" w:rsidP="00C303B8">
      <w:pPr>
        <w:spacing w:after="120" w:line="276" w:lineRule="auto"/>
        <w:jc w:val="both"/>
        <w:rPr>
          <w:lang w:val="en-IN" w:eastAsia="en-IN"/>
        </w:rPr>
      </w:pPr>
      <w:hyperlink r:id="rId34" w:tgtFrame="_blank" w:history="1">
        <w:r w:rsidR="00BA4D0E" w:rsidRPr="00155448">
          <w:rPr>
            <w:lang w:val="en-IN" w:eastAsia="en-IN"/>
          </w:rPr>
          <w:t>Azure Container Registry</w:t>
        </w:r>
      </w:hyperlink>
      <w:r w:rsidR="00BA4D0E" w:rsidRPr="00155448">
        <w:rPr>
          <w:lang w:val="en-IN" w:eastAsia="en-IN"/>
        </w:rPr>
        <w:t> is a managed, private Docker registry service based on the open source docker registry 2.0. It allows one to build, store and manage images for all type of container deployments.</w:t>
      </w:r>
    </w:p>
    <w:p w14:paraId="5F182DB7" w14:textId="77777777" w:rsidR="00BA4D0E" w:rsidRPr="00155448" w:rsidRDefault="00A84629" w:rsidP="00C303B8">
      <w:pPr>
        <w:spacing w:after="120" w:line="276" w:lineRule="auto"/>
        <w:jc w:val="both"/>
        <w:rPr>
          <w:lang w:val="en-IN" w:eastAsia="en-IN"/>
        </w:rPr>
      </w:pPr>
      <w:hyperlink r:id="rId35" w:tgtFrame="_blank" w:history="1">
        <w:r w:rsidR="00BA4D0E" w:rsidRPr="00155448">
          <w:rPr>
            <w:lang w:val="en-IN" w:eastAsia="en-IN"/>
          </w:rPr>
          <w:t>Azure DevOps</w:t>
        </w:r>
      </w:hyperlink>
      <w:r w:rsidR="00BA4D0E" w:rsidRPr="00155448">
        <w:rPr>
          <w:lang w:val="en-IN" w:eastAsia="en-IN"/>
        </w:rPr>
        <w:t> provides developer services to support teams to plan work, collaborate on code development, and build and deploy applications. Includes</w:t>
      </w:r>
      <w:r w:rsidR="00BA4D0E" w:rsidRPr="00C97D2E">
        <w:rPr>
          <w:lang w:val="en-IN" w:eastAsia="en-IN"/>
        </w:rPr>
        <w:t>:</w:t>
      </w:r>
    </w:p>
    <w:p w14:paraId="3D9EBCB1" w14:textId="77777777" w:rsidR="00BA4D0E" w:rsidRPr="00155448" w:rsidRDefault="00A84629" w:rsidP="00C303B8">
      <w:pPr>
        <w:spacing w:after="120" w:line="276" w:lineRule="auto"/>
        <w:jc w:val="both"/>
        <w:rPr>
          <w:lang w:eastAsia="en-IN"/>
        </w:rPr>
      </w:pPr>
      <w:hyperlink r:id="rId36" w:tgtFrame="_blank" w:history="1">
        <w:r w:rsidR="00BA4D0E" w:rsidRPr="00155448">
          <w:rPr>
            <w:b/>
            <w:lang w:eastAsia="en-IN"/>
          </w:rPr>
          <w:t>Azure Repos</w:t>
        </w:r>
      </w:hyperlink>
      <w:r w:rsidR="00BA4D0E">
        <w:rPr>
          <w:b/>
          <w:bCs/>
          <w:lang w:eastAsia="en-IN"/>
        </w:rPr>
        <w:t>:</w:t>
      </w:r>
      <w:r w:rsidR="00BA4D0E" w:rsidRPr="00155448">
        <w:rPr>
          <w:b/>
          <w:bCs/>
          <w:lang w:eastAsia="en-IN"/>
        </w:rPr>
        <w:t> </w:t>
      </w:r>
      <w:r w:rsidR="00BA4D0E" w:rsidRPr="00155448">
        <w:rPr>
          <w:lang w:eastAsia="en-IN"/>
        </w:rPr>
        <w:t xml:space="preserve">It provides Git repositories or Team Foundation Version Control (TFVC) for source control of </w:t>
      </w:r>
      <w:r w:rsidR="00BA4D0E">
        <w:rPr>
          <w:lang w:eastAsia="en-IN"/>
        </w:rPr>
        <w:t>the</w:t>
      </w:r>
      <w:r w:rsidR="00BA4D0E" w:rsidRPr="00155448">
        <w:rPr>
          <w:lang w:eastAsia="en-IN"/>
        </w:rPr>
        <w:t xml:space="preserve"> code. Git in Azure Repos is standard Git. </w:t>
      </w:r>
      <w:r w:rsidR="00BA4D0E">
        <w:rPr>
          <w:lang w:eastAsia="en-IN"/>
        </w:rPr>
        <w:t>P</w:t>
      </w:r>
      <w:r w:rsidR="00BA4D0E" w:rsidRPr="00155448">
        <w:rPr>
          <w:lang w:eastAsia="en-IN"/>
        </w:rPr>
        <w:t>ublic and private Git repositories</w:t>
      </w:r>
      <w:r w:rsidR="00BA4D0E">
        <w:rPr>
          <w:lang w:eastAsia="en-IN"/>
        </w:rPr>
        <w:t xml:space="preserve"> can be created</w:t>
      </w:r>
      <w:r w:rsidR="00BA4D0E" w:rsidRPr="00155448">
        <w:rPr>
          <w:lang w:eastAsia="en-IN"/>
        </w:rPr>
        <w:t>.</w:t>
      </w:r>
    </w:p>
    <w:p w14:paraId="0DB9ABC5" w14:textId="77777777" w:rsidR="00BA4D0E" w:rsidRPr="00155448" w:rsidRDefault="00A84629" w:rsidP="00C303B8">
      <w:pPr>
        <w:spacing w:after="120" w:line="276" w:lineRule="auto"/>
        <w:jc w:val="both"/>
        <w:rPr>
          <w:lang w:eastAsia="en-IN"/>
        </w:rPr>
      </w:pPr>
      <w:hyperlink r:id="rId37" w:tgtFrame="_blank" w:history="1">
        <w:r w:rsidR="00BA4D0E" w:rsidRPr="00155448">
          <w:rPr>
            <w:lang w:eastAsia="en-IN"/>
          </w:rPr>
          <w:t>Azure Pipelines</w:t>
        </w:r>
      </w:hyperlink>
      <w:r w:rsidR="00BA4D0E" w:rsidRPr="00155448">
        <w:rPr>
          <w:b/>
          <w:bCs/>
          <w:lang w:eastAsia="en-IN"/>
        </w:rPr>
        <w:t> </w:t>
      </w:r>
      <w:r w:rsidR="00BA4D0E" w:rsidRPr="00155448">
        <w:rPr>
          <w:lang w:eastAsia="en-IN"/>
        </w:rPr>
        <w:t xml:space="preserve">is a cloud </w:t>
      </w:r>
      <w:r w:rsidR="00BA4D0E" w:rsidRPr="008749D9">
        <w:rPr>
          <w:lang w:eastAsia="en-IN"/>
        </w:rPr>
        <w:t>service, which</w:t>
      </w:r>
      <w:r w:rsidR="00BA4D0E" w:rsidRPr="00155448">
        <w:rPr>
          <w:lang w:eastAsia="en-IN"/>
        </w:rPr>
        <w:t xml:space="preserve"> can be used to automatically build and test code projects. It combines continuous integration (CI) and continuous delivery (CD) to constantly and consistently test and build code and send it to any target.</w:t>
      </w:r>
    </w:p>
    <w:p w14:paraId="26FF5366" w14:textId="77777777" w:rsidR="00BA4D0E" w:rsidRPr="00155448" w:rsidRDefault="00A84629" w:rsidP="00C303B8">
      <w:pPr>
        <w:spacing w:after="120" w:line="276" w:lineRule="auto"/>
        <w:jc w:val="both"/>
        <w:rPr>
          <w:lang w:eastAsia="en-IN"/>
        </w:rPr>
      </w:pPr>
      <w:hyperlink r:id="rId38" w:tgtFrame="_blank" w:history="1">
        <w:r w:rsidR="00BA4D0E" w:rsidRPr="00155448">
          <w:rPr>
            <w:lang w:eastAsia="en-IN"/>
          </w:rPr>
          <w:t>Azure Test Plans</w:t>
        </w:r>
      </w:hyperlink>
      <w:r w:rsidR="00BA4D0E" w:rsidRPr="00155448">
        <w:rPr>
          <w:lang w:eastAsia="en-IN"/>
        </w:rPr>
        <w:t xml:space="preserve"> enables testing of </w:t>
      </w:r>
      <w:r w:rsidR="00BA4D0E">
        <w:rPr>
          <w:lang w:eastAsia="en-IN"/>
        </w:rPr>
        <w:t>the</w:t>
      </w:r>
      <w:r w:rsidR="00BA4D0E" w:rsidRPr="00155448">
        <w:rPr>
          <w:lang w:eastAsia="en-IN"/>
        </w:rPr>
        <w:t xml:space="preserve"> codebase using manual and exploratory testing tools.</w:t>
      </w:r>
    </w:p>
    <w:p w14:paraId="2C2F37B0" w14:textId="62745E2C" w:rsidR="00BA4D0E" w:rsidRPr="00155448" w:rsidRDefault="00A84629" w:rsidP="00C303B8">
      <w:pPr>
        <w:spacing w:after="120" w:line="276" w:lineRule="auto"/>
        <w:jc w:val="both"/>
        <w:rPr>
          <w:lang w:eastAsia="en-IN"/>
        </w:rPr>
      </w:pPr>
      <w:hyperlink r:id="rId39" w:tgtFrame="_blank" w:history="1">
        <w:r w:rsidR="00BA4D0E" w:rsidRPr="00155448">
          <w:rPr>
            <w:lang w:eastAsia="en-IN"/>
          </w:rPr>
          <w:t>Azure Artifacts</w:t>
        </w:r>
      </w:hyperlink>
      <w:r w:rsidR="00BA4D0E" w:rsidRPr="00155448">
        <w:rPr>
          <w:lang w:eastAsia="en-IN"/>
        </w:rPr>
        <w:t xml:space="preserve">  create, host and share packages with teams using Maven, </w:t>
      </w:r>
      <w:r w:rsidR="00DB0B27">
        <w:rPr>
          <w:lang w:eastAsia="en-IN"/>
        </w:rPr>
        <w:t>NPM</w:t>
      </w:r>
      <w:r w:rsidR="00BA4D0E" w:rsidRPr="00155448">
        <w:rPr>
          <w:lang w:eastAsia="en-IN"/>
        </w:rPr>
        <w:t>, NuGet and Python package feeds from public and private sources etc.,</w:t>
      </w:r>
    </w:p>
    <w:p w14:paraId="2A78274B" w14:textId="254DA3D0" w:rsidR="00BA4D0E" w:rsidRDefault="00A84629" w:rsidP="00C303B8">
      <w:pPr>
        <w:spacing w:after="120" w:line="276" w:lineRule="auto"/>
        <w:jc w:val="both"/>
        <w:rPr>
          <w:lang w:eastAsia="en-IN"/>
        </w:rPr>
      </w:pPr>
      <w:hyperlink r:id="rId40" w:tgtFrame="_blank" w:history="1">
        <w:r w:rsidR="00BA4D0E" w:rsidRPr="00155448">
          <w:rPr>
            <w:lang w:eastAsia="en-IN"/>
          </w:rPr>
          <w:t>Azure Boards</w:t>
        </w:r>
      </w:hyperlink>
      <w:r w:rsidR="00BA4D0E">
        <w:rPr>
          <w:lang w:eastAsia="en-IN"/>
        </w:rPr>
        <w:t>  enable</w:t>
      </w:r>
      <w:r w:rsidR="00BA4D0E" w:rsidRPr="00155448">
        <w:rPr>
          <w:lang w:eastAsia="en-IN"/>
        </w:rPr>
        <w:t xml:space="preserve"> tracking of work with Kanban boards, backlogs, team dashboards and custom reporting</w:t>
      </w:r>
    </w:p>
    <w:p w14:paraId="5E881F3E" w14:textId="33549808" w:rsidR="00BA4D0E" w:rsidRPr="00155448" w:rsidRDefault="00BA4D0E" w:rsidP="00C303B8">
      <w:pPr>
        <w:spacing w:after="120" w:line="276" w:lineRule="auto"/>
        <w:jc w:val="both"/>
        <w:rPr>
          <w:lang w:eastAsia="en-IN"/>
        </w:rPr>
      </w:pPr>
      <w:r w:rsidRPr="007B3D3C">
        <w:rPr>
          <w:b/>
          <w:lang w:eastAsia="en-IN"/>
        </w:rPr>
        <w:t>Helm</w:t>
      </w:r>
      <w:r>
        <w:rPr>
          <w:b/>
          <w:bCs/>
          <w:lang w:eastAsia="en-IN"/>
        </w:rPr>
        <w:t xml:space="preserve">: </w:t>
      </w:r>
      <w:r w:rsidRPr="00155448">
        <w:rPr>
          <w:lang w:eastAsia="en-IN"/>
        </w:rPr>
        <w:t xml:space="preserve">The goal of automation of deployment is that in each time developer pushes new commit to the app’s source code, a new package will be created during the CI pipeline. And that package will be deployed during the CD pipeline. The CI/CD pipelines are at the end a sort of sequence of command lines, here </w:t>
      </w:r>
      <w:hyperlink r:id="rId41" w:history="1">
        <w:r w:rsidRPr="007B3D3C">
          <w:rPr>
            <w:rStyle w:val="Hyperlink"/>
            <w:lang w:eastAsia="en-IN"/>
          </w:rPr>
          <w:t>Helm</w:t>
        </w:r>
      </w:hyperlink>
      <w:r w:rsidRPr="00155448">
        <w:rPr>
          <w:lang w:eastAsia="en-IN"/>
        </w:rPr>
        <w:t xml:space="preserve"> plays critical role in creating the deployment package(s).</w:t>
      </w:r>
    </w:p>
    <w:p w14:paraId="272373CD" w14:textId="77777777" w:rsidR="00BA4D0E" w:rsidRPr="00155448" w:rsidRDefault="00A84629" w:rsidP="00C303B8">
      <w:pPr>
        <w:spacing w:after="120" w:line="276" w:lineRule="auto"/>
        <w:jc w:val="both"/>
        <w:rPr>
          <w:lang w:eastAsia="en-IN"/>
        </w:rPr>
      </w:pPr>
      <w:hyperlink r:id="rId42" w:tgtFrame="_blank" w:history="1">
        <w:r w:rsidR="00BA4D0E" w:rsidRPr="00155448">
          <w:rPr>
            <w:lang w:eastAsia="en-IN"/>
          </w:rPr>
          <w:t>Azure DevOps</w:t>
        </w:r>
      </w:hyperlink>
      <w:r w:rsidR="00BA4D0E" w:rsidRPr="00155448">
        <w:rPr>
          <w:lang w:eastAsia="en-IN"/>
        </w:rPr>
        <w:t xml:space="preserve"> tools automatically takes </w:t>
      </w:r>
      <w:r w:rsidR="00BA4D0E">
        <w:rPr>
          <w:lang w:eastAsia="en-IN"/>
        </w:rPr>
        <w:t xml:space="preserve">the </w:t>
      </w:r>
      <w:r w:rsidR="00BA4D0E" w:rsidRPr="00155448">
        <w:rPr>
          <w:lang w:eastAsia="en-IN"/>
        </w:rPr>
        <w:t>updated code from a repository (Git/TFVC) to the dev/test even production environment running on AKS cluster with a minimal manual intervention.</w:t>
      </w:r>
    </w:p>
    <w:p w14:paraId="161E56FE" w14:textId="77777777" w:rsidR="00BA4D0E" w:rsidRPr="00155448" w:rsidRDefault="00BA4D0E" w:rsidP="00C303B8">
      <w:pPr>
        <w:spacing w:after="0" w:line="276" w:lineRule="auto"/>
        <w:jc w:val="both"/>
        <w:rPr>
          <w:lang w:eastAsia="en-IN"/>
        </w:rPr>
      </w:pPr>
      <w:r w:rsidRPr="00155448">
        <w:rPr>
          <w:iCs/>
          <w:lang w:eastAsia="en-IN"/>
        </w:rPr>
        <w:t>Key Benefits of various Azure services</w:t>
      </w:r>
    </w:p>
    <w:p w14:paraId="24FC07BF" w14:textId="77777777" w:rsidR="00BA4D0E" w:rsidRPr="00155448" w:rsidRDefault="00BA4D0E" w:rsidP="00C303B8">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Azure DevOps toolkit provides complete automation for application development, deploymen</w:t>
      </w:r>
      <w:r w:rsidRPr="00936E74">
        <w:rPr>
          <w:rFonts w:eastAsiaTheme="minorHAnsi"/>
          <w:lang w:val="en"/>
        </w:rPr>
        <w:t xml:space="preserve">t </w:t>
      </w:r>
      <w:r w:rsidRPr="00155448">
        <w:rPr>
          <w:rFonts w:eastAsiaTheme="minorHAnsi"/>
          <w:lang w:val="en"/>
        </w:rPr>
        <w:t>and maintenance on AKS.</w:t>
      </w:r>
    </w:p>
    <w:p w14:paraId="73C1EA13" w14:textId="77777777" w:rsidR="00BA4D0E" w:rsidRPr="00155448" w:rsidRDefault="00BA4D0E" w:rsidP="00C303B8">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Simplifies Server Management and reduces complexity and self-healing.</w:t>
      </w:r>
    </w:p>
    <w:p w14:paraId="713DC3E0" w14:textId="77777777" w:rsidR="00BA4D0E" w:rsidRPr="00155448" w:rsidRDefault="00BA4D0E" w:rsidP="00D61C1B">
      <w:pPr>
        <w:pStyle w:val="ListParagraph"/>
        <w:numPr>
          <w:ilvl w:val="0"/>
          <w:numId w:val="12"/>
        </w:numPr>
        <w:tabs>
          <w:tab w:val="left" w:pos="540"/>
        </w:tabs>
        <w:spacing w:before="0" w:line="276" w:lineRule="auto"/>
        <w:ind w:left="547"/>
        <w:contextualSpacing w:val="0"/>
        <w:rPr>
          <w:rFonts w:eastAsiaTheme="minorHAnsi"/>
          <w:lang w:val="en"/>
        </w:rPr>
      </w:pPr>
      <w:r w:rsidRPr="00155448">
        <w:rPr>
          <w:rFonts w:eastAsiaTheme="minorHAnsi"/>
          <w:lang w:val="en"/>
        </w:rPr>
        <w:t>Controls resources costing.</w:t>
      </w:r>
    </w:p>
    <w:p w14:paraId="699054A5" w14:textId="77777777" w:rsidR="00BA4D0E" w:rsidRPr="00155448" w:rsidRDefault="00BA4D0E" w:rsidP="00BA4D0E">
      <w:pPr>
        <w:spacing w:line="276" w:lineRule="auto"/>
        <w:rPr>
          <w:lang w:eastAsia="en-IN"/>
        </w:rPr>
      </w:pPr>
      <w:r w:rsidRPr="00155448">
        <w:rPr>
          <w:shd w:val="clear" w:color="auto" w:fill="FFFFFF"/>
          <w:lang w:eastAsia="en-IN"/>
        </w:rPr>
        <w:t>Alternatively, one can use automation with the Azure CLI in </w:t>
      </w:r>
      <w:hyperlink r:id="rId43" w:tgtFrame="_blank" w:history="1">
        <w:r w:rsidRPr="00155448">
          <w:rPr>
            <w:bdr w:val="none" w:sz="0" w:space="0" w:color="auto" w:frame="1"/>
            <w:shd w:val="clear" w:color="auto" w:fill="FFFFFF"/>
            <w:lang w:eastAsia="en-IN"/>
          </w:rPr>
          <w:t>Azure Cloud Shell</w:t>
        </w:r>
      </w:hyperlink>
      <w:r w:rsidRPr="00155448">
        <w:rPr>
          <w:shd w:val="clear" w:color="auto" w:fill="FFFFFF"/>
          <w:lang w:eastAsia="en-IN"/>
        </w:rPr>
        <w:t xml:space="preserve"> to build the Azure Cluster, but this will be </w:t>
      </w:r>
      <w:r>
        <w:rPr>
          <w:shd w:val="clear" w:color="auto" w:fill="FFFFFF"/>
          <w:lang w:eastAsia="en-IN"/>
        </w:rPr>
        <w:t>a time taking process</w:t>
      </w:r>
      <w:r w:rsidRPr="00155448">
        <w:rPr>
          <w:shd w:val="clear" w:color="auto" w:fill="FFFFFF"/>
          <w:lang w:eastAsia="en-IN"/>
        </w:rPr>
        <w:t xml:space="preserve">. CLI should ideally be </w:t>
      </w:r>
      <w:r w:rsidRPr="008749D9">
        <w:rPr>
          <w:shd w:val="clear" w:color="auto" w:fill="FFFFFF"/>
          <w:lang w:eastAsia="en-IN"/>
        </w:rPr>
        <w:t>us</w:t>
      </w:r>
      <w:r>
        <w:rPr>
          <w:shd w:val="clear" w:color="auto" w:fill="FFFFFF"/>
          <w:lang w:eastAsia="en-IN"/>
        </w:rPr>
        <w:t>e</w:t>
      </w:r>
      <w:r w:rsidRPr="008749D9">
        <w:rPr>
          <w:shd w:val="clear" w:color="auto" w:fill="FFFFFF"/>
          <w:lang w:eastAsia="en-IN"/>
        </w:rPr>
        <w:t>d</w:t>
      </w:r>
      <w:r w:rsidRPr="00155448">
        <w:rPr>
          <w:shd w:val="clear" w:color="auto" w:fill="FFFFFF"/>
          <w:lang w:eastAsia="en-IN"/>
        </w:rPr>
        <w:t xml:space="preserve"> to interact with </w:t>
      </w:r>
      <w:r>
        <w:rPr>
          <w:shd w:val="clear" w:color="auto" w:fill="FFFFFF"/>
          <w:lang w:eastAsia="en-IN"/>
        </w:rPr>
        <w:t xml:space="preserve">the </w:t>
      </w:r>
      <w:r w:rsidRPr="00155448">
        <w:rPr>
          <w:shd w:val="clear" w:color="auto" w:fill="FFFFFF"/>
          <w:lang w:eastAsia="en-IN"/>
        </w:rPr>
        <w:t>AKS cluster for checking and managing its health.</w:t>
      </w:r>
    </w:p>
    <w:p w14:paraId="0DD98029" w14:textId="44BB1154" w:rsidR="00BA4D0E" w:rsidRPr="00875B93" w:rsidRDefault="00BA4D0E" w:rsidP="00D61C1B">
      <w:pPr>
        <w:pStyle w:val="Heading1"/>
        <w:numPr>
          <w:ilvl w:val="0"/>
          <w:numId w:val="4"/>
        </w:numPr>
      </w:pPr>
      <w:bookmarkStart w:id="580" w:name="_Toc44323677"/>
      <w:r w:rsidRPr="00875B93">
        <w:t>Manage</w:t>
      </w:r>
      <w:bookmarkEnd w:id="580"/>
    </w:p>
    <w:p w14:paraId="6C165047" w14:textId="77777777" w:rsidR="00BA4D0E" w:rsidRPr="00BA551B" w:rsidRDefault="00BA4D0E" w:rsidP="00434EA0">
      <w:pPr>
        <w:spacing w:after="120" w:line="276" w:lineRule="auto"/>
        <w:jc w:val="both"/>
      </w:pPr>
      <w:r w:rsidRPr="00BA551B">
        <w:rPr>
          <w:shd w:val="clear" w:color="auto" w:fill="FFFFFF"/>
        </w:rPr>
        <w:t xml:space="preserve">The operation of the digital assets that deliver tangible business outcomes need to be managed. Without a plan for reliable, well-managed operations of the deployed workloads, these efforts yield any significant value. The following help in developing the technical approaches that are necessary to provide cloud management that powers the operations. The different considerations are given below: </w:t>
      </w:r>
    </w:p>
    <w:p w14:paraId="2F129427"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 xml:space="preserve">Multi-tenancy: This is a common architecture for organizations that have multiple applications running in the same environment. The various practices implemented by the operator to configure the AKS clusters in this scenario include logical isolation, usage of pod disruption budget. It also comprises of employing taints, node selectors while integrating with AAD. </w:t>
      </w:r>
    </w:p>
    <w:p w14:paraId="76CA666B"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bCs/>
          <w:lang w:val="en"/>
        </w:rPr>
        <w:t>Security: In order to minimize the risk to the workloads, various exercises need to be put place that comprise of securing access to the API, managing upgrades, limiting the credential exposure, protecting the automated builds against the threat, and reduction in container access.</w:t>
      </w:r>
    </w:p>
    <w:p w14:paraId="4DC8174C"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bCs/>
          <w:lang w:val="en"/>
        </w:rPr>
        <w:lastRenderedPageBreak/>
        <w:t xml:space="preserve">Network &amp; Storage: The different applications need to be stored as well as require to be connected accordingly. The exercises that can be performed consists of various network models, </w:t>
      </w:r>
      <w:r w:rsidRPr="00936E74">
        <w:rPr>
          <w:rFonts w:eastAsiaTheme="minorHAnsi"/>
          <w:lang w:val="en"/>
        </w:rPr>
        <w:t>usage of ingress and web application firewalls, choosing the appropriate storage type, dynamically provisioning volumes, and data backups</w:t>
      </w:r>
    </w:p>
    <w:p w14:paraId="1032A557" w14:textId="77777777" w:rsidR="00BA4D0E" w:rsidRPr="00936E74" w:rsidRDefault="00BA4D0E" w:rsidP="00D61C1B">
      <w:pPr>
        <w:pStyle w:val="ListParagraph"/>
        <w:numPr>
          <w:ilvl w:val="0"/>
          <w:numId w:val="12"/>
        </w:numPr>
        <w:tabs>
          <w:tab w:val="left" w:pos="540"/>
        </w:tabs>
        <w:spacing w:before="0" w:line="276" w:lineRule="auto"/>
        <w:ind w:left="547"/>
        <w:contextualSpacing w:val="0"/>
        <w:rPr>
          <w:rFonts w:eastAsiaTheme="minorHAnsi"/>
          <w:lang w:val="en"/>
        </w:rPr>
      </w:pPr>
      <w:r w:rsidRPr="00936E74">
        <w:rPr>
          <w:rFonts w:eastAsiaTheme="minorHAnsi"/>
          <w:lang w:val="en"/>
        </w:rPr>
        <w:t>Development Experience: The developer can streamline and outline the application performance needs by enabling a few practices. These practices consist of defining pod resource limits, configuring development tools while securing the access to the digital key vaults</w:t>
      </w:r>
    </w:p>
    <w:p w14:paraId="01FDAF36" w14:textId="6B5BE7C6" w:rsidR="00BA4D0E" w:rsidRDefault="00BA4D0E" w:rsidP="001B2CFC">
      <w:pPr>
        <w:spacing w:line="276" w:lineRule="auto"/>
        <w:jc w:val="both"/>
      </w:pPr>
      <w:r>
        <w:t xml:space="preserve">For more information about the different practices that can be implemented to create a seamless experience, refer to the given </w:t>
      </w:r>
      <w:hyperlink r:id="rId44" w:history="1">
        <w:r w:rsidRPr="00245050">
          <w:rPr>
            <w:rStyle w:val="Hyperlink"/>
          </w:rPr>
          <w:t>lin</w:t>
        </w:r>
        <w:r w:rsidRPr="00245050">
          <w:rPr>
            <w:rStyle w:val="Hyperlink"/>
          </w:rPr>
          <w:t>k</w:t>
        </w:r>
      </w:hyperlink>
      <w:r w:rsidR="00936E74">
        <w:t>.</w:t>
      </w:r>
    </w:p>
    <w:p w14:paraId="78A34F38" w14:textId="77777777" w:rsidR="00BA4D0E" w:rsidRPr="00D359F9" w:rsidRDefault="00BA4D0E" w:rsidP="00D61C1B">
      <w:pPr>
        <w:pStyle w:val="Heading1"/>
        <w:numPr>
          <w:ilvl w:val="0"/>
          <w:numId w:val="4"/>
        </w:numPr>
      </w:pPr>
      <w:bookmarkStart w:id="581" w:name="_Toc44323678"/>
      <w:r w:rsidRPr="00D359F9">
        <w:t>AKS Migration Best Practices</w:t>
      </w:r>
      <w:bookmarkEnd w:id="581"/>
    </w:p>
    <w:p w14:paraId="060343F2" w14:textId="77736060" w:rsidR="00BA4D0E" w:rsidRPr="00D70E9C" w:rsidRDefault="00BA4D0E" w:rsidP="000635B0">
      <w:pPr>
        <w:pStyle w:val="Heading2"/>
        <w:numPr>
          <w:ilvl w:val="0"/>
          <w:numId w:val="24"/>
        </w:numPr>
        <w:spacing w:before="120"/>
        <w:ind w:left="360"/>
      </w:pPr>
      <w:bookmarkStart w:id="582" w:name="_Toc44323679"/>
      <w:r w:rsidRPr="00D70E9C">
        <w:t>Groups of Users / Personas</w:t>
      </w:r>
      <w:bookmarkEnd w:id="582"/>
    </w:p>
    <w:p w14:paraId="46523D3B" w14:textId="59E4AFD4" w:rsidR="00BA4D0E" w:rsidRPr="00861FBE" w:rsidRDefault="00BA4D0E" w:rsidP="00434EA0">
      <w:pPr>
        <w:spacing w:after="120" w:line="276" w:lineRule="auto"/>
        <w:jc w:val="both"/>
      </w:pPr>
      <w:r w:rsidRPr="00861FBE">
        <w:t>There are many types of workers within the same departments, and it is of vast importance to classify them correctly, if optimized AKS workloads</w:t>
      </w:r>
      <w:r>
        <w:t xml:space="preserve"> are to be deployed successfully, f</w:t>
      </w:r>
      <w:r w:rsidRPr="00861FBE">
        <w:t xml:space="preserve">urthermore, begin with outlining the number of seats that is required, based on </w:t>
      </w:r>
      <w:r>
        <w:t>the</w:t>
      </w:r>
      <w:r w:rsidRPr="00861FBE">
        <w:t xml:space="preserve"> User Groups. Examples of user groups could be: </w:t>
      </w:r>
    </w:p>
    <w:p w14:paraId="5C03E19D"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Frontline workers</w:t>
      </w:r>
    </w:p>
    <w:p w14:paraId="1BF3346E"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Core Engineers</w:t>
      </w:r>
    </w:p>
    <w:p w14:paraId="5C2F251E"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Office Staff</w:t>
      </w:r>
    </w:p>
    <w:p w14:paraId="17AFE2D7" w14:textId="77777777" w:rsidR="00BA4D0E" w:rsidRPr="00936E74" w:rsidRDefault="00BA4D0E" w:rsidP="00D61C1B">
      <w:pPr>
        <w:pStyle w:val="ListParagraph"/>
        <w:numPr>
          <w:ilvl w:val="0"/>
          <w:numId w:val="12"/>
        </w:numPr>
        <w:tabs>
          <w:tab w:val="left" w:pos="540"/>
        </w:tabs>
        <w:spacing w:before="0" w:line="276" w:lineRule="auto"/>
        <w:ind w:left="547"/>
        <w:contextualSpacing w:val="0"/>
        <w:rPr>
          <w:rFonts w:eastAsiaTheme="minorHAnsi"/>
          <w:lang w:val="en"/>
        </w:rPr>
      </w:pPr>
      <w:r w:rsidRPr="00936E74">
        <w:rPr>
          <w:rFonts w:eastAsiaTheme="minorHAnsi"/>
          <w:lang w:val="en"/>
        </w:rPr>
        <w:t>Remote Workers</w:t>
      </w:r>
    </w:p>
    <w:p w14:paraId="519E1E02" w14:textId="77777777" w:rsidR="00BA4D0E" w:rsidRPr="00F357A3" w:rsidRDefault="00BA4D0E" w:rsidP="001B2CFC">
      <w:pPr>
        <w:spacing w:line="276" w:lineRule="auto"/>
        <w:jc w:val="both"/>
      </w:pPr>
      <w:r w:rsidRPr="00861FBE">
        <w:t>Then analyze the core application and data usage that is required by the user groups in order to remain productive. Requirements could be data security if they are handling sensitive data then it is important to take the necessary precautions. Taking all these requirements into consideration, decide how each group of users connect to their sessions.</w:t>
      </w:r>
      <w:r w:rsidRPr="00F357A3">
        <w:t xml:space="preserve"> </w:t>
      </w:r>
    </w:p>
    <w:p w14:paraId="0D15D290" w14:textId="52DF64AD" w:rsidR="00BA4D0E" w:rsidRPr="00AC2A78" w:rsidRDefault="00BA4D0E" w:rsidP="000635B0">
      <w:pPr>
        <w:pStyle w:val="Heading2"/>
        <w:numPr>
          <w:ilvl w:val="0"/>
          <w:numId w:val="24"/>
        </w:numPr>
        <w:spacing w:before="120"/>
        <w:ind w:left="360"/>
      </w:pPr>
      <w:bookmarkStart w:id="583" w:name="_Toc44323680"/>
      <w:r w:rsidRPr="00AC2A78">
        <w:t>Licensing and Entitlements</w:t>
      </w:r>
      <w:bookmarkEnd w:id="583"/>
      <w:r w:rsidRPr="00AC2A78">
        <w:t> </w:t>
      </w:r>
    </w:p>
    <w:p w14:paraId="323011F2" w14:textId="77777777" w:rsidR="00BA4D0E" w:rsidRPr="00155448" w:rsidRDefault="00BA4D0E" w:rsidP="001B2CFC">
      <w:pPr>
        <w:spacing w:line="276" w:lineRule="auto"/>
        <w:jc w:val="both"/>
      </w:pPr>
      <w:r w:rsidRPr="00155448">
        <w:t>To interact with Azure APIs, an AKS cluster require</w:t>
      </w:r>
      <w:r w:rsidRPr="00AC2A78">
        <w:t>s</w:t>
      </w:r>
      <w:r w:rsidRPr="00155448">
        <w:t xml:space="preserve"> either an Azure Active Directory (AD) service principal or a managed identity. A service principal or managed identity is </w:t>
      </w:r>
      <w:r w:rsidRPr="00AC2A78">
        <w:t>required</w:t>
      </w:r>
      <w:r w:rsidRPr="00155448">
        <w:t xml:space="preserve"> to dynamically create and manage other Azure resources such as an Azure load balancer or container registry (ACR).</w:t>
      </w:r>
    </w:p>
    <w:p w14:paraId="792D4415" w14:textId="1C90E927" w:rsidR="00BA4D0E" w:rsidRPr="00AC2A78" w:rsidRDefault="00BA4D0E" w:rsidP="000635B0">
      <w:pPr>
        <w:pStyle w:val="Heading2"/>
        <w:numPr>
          <w:ilvl w:val="0"/>
          <w:numId w:val="24"/>
        </w:numPr>
        <w:spacing w:before="120"/>
        <w:ind w:left="360"/>
      </w:pPr>
      <w:bookmarkStart w:id="584" w:name="_Toc44323681"/>
      <w:r w:rsidRPr="00AC2A78">
        <w:t>Pricing</w:t>
      </w:r>
      <w:bookmarkEnd w:id="584"/>
      <w:r w:rsidRPr="00AC2A78">
        <w:t> </w:t>
      </w:r>
    </w:p>
    <w:p w14:paraId="5899CB4B" w14:textId="0973125D" w:rsidR="00BA4D0E" w:rsidRPr="00155448" w:rsidRDefault="00BA4D0E" w:rsidP="00155448">
      <w:pPr>
        <w:spacing w:after="0" w:line="276" w:lineRule="auto"/>
        <w:jc w:val="both"/>
      </w:pPr>
      <w:r w:rsidRPr="00155448">
        <w:t>Azure Kubernetes Service (AKS) is a free container service that simplifies the deployment, management and operations of Kubernetes as a fully managed container orchestrat</w:t>
      </w:r>
      <w:r w:rsidRPr="00AC2A78">
        <w:t>ed</w:t>
      </w:r>
      <w:r w:rsidRPr="00155448">
        <w:t xml:space="preserve"> service. Paying for only the virtual machines</w:t>
      </w:r>
      <w:r w:rsidRPr="00AC2A78">
        <w:t xml:space="preserve">, </w:t>
      </w:r>
      <w:r w:rsidRPr="00155448">
        <w:t xml:space="preserve">associated storage and networking resources consumed makes AKS the most efficient and cost-effective container service </w:t>
      </w:r>
      <w:r w:rsidRPr="00AC2A78">
        <w:t>in</w:t>
      </w:r>
      <w:r w:rsidRPr="00155448">
        <w:t xml:space="preserve"> the market.</w:t>
      </w:r>
    </w:p>
    <w:p w14:paraId="1F18EB38"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Free Cluster Management</w:t>
      </w:r>
    </w:p>
    <w:p w14:paraId="1A047732" w14:textId="77777777" w:rsidR="00BA4D0E" w:rsidRP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936E74">
        <w:rPr>
          <w:rFonts w:eastAsiaTheme="minorHAnsi"/>
          <w:lang w:val="en"/>
        </w:rPr>
        <w:t>There is no charge for cluster management.</w:t>
      </w:r>
    </w:p>
    <w:p w14:paraId="385D8751" w14:textId="77777777" w:rsidR="00BA4D0E" w:rsidRPr="00936E74" w:rsidRDefault="00BA4D0E" w:rsidP="00D61C1B">
      <w:pPr>
        <w:pStyle w:val="ListParagraph"/>
        <w:numPr>
          <w:ilvl w:val="0"/>
          <w:numId w:val="12"/>
        </w:numPr>
        <w:tabs>
          <w:tab w:val="left" w:pos="540"/>
        </w:tabs>
        <w:spacing w:before="0" w:line="276" w:lineRule="auto"/>
        <w:ind w:left="547"/>
        <w:contextualSpacing w:val="0"/>
        <w:rPr>
          <w:rFonts w:eastAsiaTheme="minorHAnsi"/>
          <w:lang w:val="en"/>
        </w:rPr>
      </w:pPr>
      <w:r w:rsidRPr="00936E74">
        <w:rPr>
          <w:rFonts w:eastAsiaTheme="minorHAnsi"/>
          <w:lang w:val="en"/>
        </w:rPr>
        <w:t>Pricing for nodes - only pay for what is used</w:t>
      </w:r>
    </w:p>
    <w:p w14:paraId="3E2C0310" w14:textId="5289C0E7" w:rsidR="00BA4D0E" w:rsidRPr="00AC2A78" w:rsidRDefault="00BA4D0E" w:rsidP="00C303B8">
      <w:pPr>
        <w:jc w:val="both"/>
        <w:textAlignment w:val="baseline"/>
        <w:rPr>
          <w:rFonts w:cstheme="minorHAnsi"/>
          <w:szCs w:val="22"/>
        </w:rPr>
      </w:pPr>
      <w:r w:rsidRPr="00155448">
        <w:t>To estimate the cost of the required resources</w:t>
      </w:r>
      <w:r w:rsidRPr="00AC2A78">
        <w:t xml:space="preserve">, refer to </w:t>
      </w:r>
      <w:r w:rsidRPr="00155448">
        <w:t>the Container Services calculator.</w:t>
      </w:r>
    </w:p>
    <w:p w14:paraId="397E5BD3" w14:textId="0A2A3A8B" w:rsidR="00BA4D0E" w:rsidRPr="00D70E9C" w:rsidRDefault="00BA4D0E" w:rsidP="000635B0">
      <w:pPr>
        <w:pStyle w:val="Heading2"/>
        <w:numPr>
          <w:ilvl w:val="0"/>
          <w:numId w:val="24"/>
        </w:numPr>
        <w:spacing w:before="120"/>
        <w:ind w:left="360"/>
      </w:pPr>
      <w:bookmarkStart w:id="585" w:name="_Toc44323682"/>
      <w:r w:rsidRPr="00D70E9C">
        <w:t>Business Continuity and Disaster Recovery</w:t>
      </w:r>
      <w:bookmarkEnd w:id="585"/>
      <w:r w:rsidRPr="00D70E9C">
        <w:t xml:space="preserve"> </w:t>
      </w:r>
    </w:p>
    <w:p w14:paraId="3F956D6B" w14:textId="77777777" w:rsidR="00BA4D0E" w:rsidRPr="00155448" w:rsidRDefault="00BA4D0E" w:rsidP="00155448">
      <w:pPr>
        <w:spacing w:after="0" w:line="276" w:lineRule="auto"/>
        <w:jc w:val="both"/>
        <w:rPr>
          <w:shd w:val="clear" w:color="auto" w:fill="FFFFFF"/>
        </w:rPr>
      </w:pPr>
      <w:r w:rsidRPr="00155448">
        <w:rPr>
          <w:shd w:val="clear" w:color="auto" w:fill="FFFFFF"/>
        </w:rPr>
        <w:t xml:space="preserve">As clusters </w:t>
      </w:r>
      <w:r>
        <w:rPr>
          <w:shd w:val="clear" w:color="auto" w:fill="FFFFFF"/>
        </w:rPr>
        <w:t xml:space="preserve">are managed </w:t>
      </w:r>
      <w:r w:rsidRPr="00155448">
        <w:rPr>
          <w:shd w:val="clear" w:color="auto" w:fill="FFFFFF"/>
        </w:rPr>
        <w:t xml:space="preserve">in Azure Kubernetes Service (AKS), application uptime becomes </w:t>
      </w:r>
      <w:r w:rsidRPr="00861FBE">
        <w:rPr>
          <w:shd w:val="clear" w:color="auto" w:fill="FFFFFF"/>
        </w:rPr>
        <w:t>a critical parameter</w:t>
      </w:r>
      <w:r w:rsidRPr="00155448">
        <w:rPr>
          <w:shd w:val="clear" w:color="auto" w:fill="FFFFFF"/>
        </w:rPr>
        <w:t>. By default, AKS provides high availability by using multiple nodes in a Virtual Machine Scale Set (VMSS). But these multiple nodes do</w:t>
      </w:r>
      <w:r w:rsidRPr="00861FBE">
        <w:rPr>
          <w:shd w:val="clear" w:color="auto" w:fill="FFFFFF"/>
        </w:rPr>
        <w:t xml:space="preserve"> </w:t>
      </w:r>
      <w:r w:rsidRPr="00861FBE">
        <w:rPr>
          <w:shd w:val="clear" w:color="auto" w:fill="FFFFFF"/>
        </w:rPr>
        <w:lastRenderedPageBreak/>
        <w:t>not</w:t>
      </w:r>
      <w:r w:rsidRPr="00155448">
        <w:rPr>
          <w:shd w:val="clear" w:color="auto" w:fill="FFFFFF"/>
        </w:rPr>
        <w:t xml:space="preserve"> protect </w:t>
      </w:r>
      <w:r>
        <w:rPr>
          <w:shd w:val="clear" w:color="auto" w:fill="FFFFFF"/>
        </w:rPr>
        <w:t>the</w:t>
      </w:r>
      <w:r w:rsidRPr="00155448">
        <w:rPr>
          <w:shd w:val="clear" w:color="auto" w:fill="FFFFFF"/>
        </w:rPr>
        <w:t xml:space="preserve"> system from a region failure. To maximize </w:t>
      </w:r>
      <w:r w:rsidRPr="00861FBE">
        <w:rPr>
          <w:shd w:val="clear" w:color="auto" w:fill="FFFFFF"/>
        </w:rPr>
        <w:t>the</w:t>
      </w:r>
      <w:r w:rsidRPr="00155448">
        <w:rPr>
          <w:shd w:val="clear" w:color="auto" w:fill="FFFFFF"/>
        </w:rPr>
        <w:t xml:space="preserve"> uptime, plan in advance to maintain business continuity and prepare for disaster recovery.</w:t>
      </w:r>
    </w:p>
    <w:p w14:paraId="62936B73"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This plan for business continuity and disaster recovery in AKS</w:t>
      </w:r>
      <w:r w:rsidRPr="00936E74">
        <w:rPr>
          <w:rFonts w:eastAsiaTheme="minorHAnsi"/>
          <w:lang w:val="en"/>
        </w:rPr>
        <w:t xml:space="preserve"> includes:</w:t>
      </w:r>
      <w:r w:rsidRPr="00155448">
        <w:rPr>
          <w:rFonts w:eastAsiaTheme="minorHAnsi"/>
          <w:lang w:val="en"/>
        </w:rPr>
        <w:t xml:space="preserve"> </w:t>
      </w:r>
    </w:p>
    <w:p w14:paraId="4C8E02DA"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Plan for AKS clusters in multiple regions</w:t>
      </w:r>
    </w:p>
    <w:p w14:paraId="7F104A7F"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Route traffic across multiple clusters by using Azure Traffic Manager</w:t>
      </w:r>
    </w:p>
    <w:p w14:paraId="2F06DA28" w14:textId="77777777" w:rsidR="00BA4D0E" w:rsidRPr="00155448"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 xml:space="preserve">Use geo-replication for </w:t>
      </w:r>
      <w:r w:rsidRPr="00936E74">
        <w:rPr>
          <w:rFonts w:eastAsiaTheme="minorHAnsi"/>
          <w:lang w:val="en"/>
        </w:rPr>
        <w:t>the</w:t>
      </w:r>
      <w:r w:rsidRPr="00155448">
        <w:rPr>
          <w:rFonts w:eastAsiaTheme="minorHAnsi"/>
          <w:lang w:val="en"/>
        </w:rPr>
        <w:t xml:space="preserve"> container image registries</w:t>
      </w:r>
    </w:p>
    <w:p w14:paraId="67E6938C" w14:textId="77777777" w:rsidR="00936E74"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Plan for application state across multiple clusters</w:t>
      </w:r>
    </w:p>
    <w:p w14:paraId="07FB8565" w14:textId="66C91189" w:rsidR="00BA4D0E" w:rsidRPr="00AD32D5" w:rsidRDefault="00BA4D0E" w:rsidP="00D61C1B">
      <w:pPr>
        <w:pStyle w:val="ListParagraph"/>
        <w:numPr>
          <w:ilvl w:val="0"/>
          <w:numId w:val="12"/>
        </w:numPr>
        <w:tabs>
          <w:tab w:val="left" w:pos="540"/>
        </w:tabs>
        <w:spacing w:before="0" w:after="0" w:line="276" w:lineRule="auto"/>
        <w:ind w:left="547"/>
        <w:contextualSpacing w:val="0"/>
        <w:rPr>
          <w:rFonts w:eastAsiaTheme="minorHAnsi"/>
          <w:lang w:val="en"/>
        </w:rPr>
      </w:pPr>
      <w:r w:rsidRPr="00155448">
        <w:rPr>
          <w:rFonts w:eastAsiaTheme="minorHAnsi"/>
          <w:lang w:val="en"/>
        </w:rPr>
        <w:t>Replicate storage across multiple regions</w:t>
      </w:r>
    </w:p>
    <w:p w14:paraId="150A55BC" w14:textId="77777777" w:rsidR="00BA4D0E" w:rsidRDefault="00BA4D0E" w:rsidP="00BA4D0E">
      <w:pPr>
        <w:rPr>
          <w:rStyle w:val="eop"/>
          <w:rFonts w:ascii="Calibri Light" w:hAnsi="Calibri Light" w:cs="Calibri Light"/>
          <w:color w:val="000000" w:themeColor="text1"/>
        </w:rPr>
      </w:pPr>
      <w:bookmarkStart w:id="586" w:name="_Toc39657284"/>
      <w:bookmarkStart w:id="587" w:name="_Toc39657496"/>
      <w:bookmarkStart w:id="588" w:name="_Toc39657577"/>
      <w:bookmarkStart w:id="589" w:name="_Toc39657632"/>
      <w:bookmarkStart w:id="590" w:name="_Toc39657791"/>
      <w:bookmarkStart w:id="591" w:name="_Toc39658709"/>
      <w:bookmarkStart w:id="592" w:name="_Toc39662648"/>
      <w:bookmarkStart w:id="593" w:name="_Toc39662849"/>
      <w:bookmarkStart w:id="594" w:name="_Toc43753807"/>
      <w:bookmarkStart w:id="595" w:name="_Toc43754504"/>
      <w:bookmarkStart w:id="596" w:name="_Toc44004739"/>
      <w:bookmarkStart w:id="597" w:name="_Toc44076587"/>
      <w:bookmarkStart w:id="598" w:name="_Toc44076880"/>
      <w:bookmarkStart w:id="599" w:name="_Toc39657285"/>
      <w:bookmarkStart w:id="600" w:name="_Toc39657497"/>
      <w:bookmarkStart w:id="601" w:name="_Toc39657578"/>
      <w:bookmarkStart w:id="602" w:name="_Toc39657633"/>
      <w:bookmarkStart w:id="603" w:name="_Toc39657792"/>
      <w:bookmarkStart w:id="604" w:name="_Toc39658710"/>
      <w:bookmarkStart w:id="605" w:name="_Toc39662649"/>
      <w:bookmarkStart w:id="606" w:name="_Toc39662850"/>
      <w:bookmarkStart w:id="607" w:name="_Toc43753808"/>
      <w:bookmarkStart w:id="608" w:name="_Toc43754505"/>
      <w:bookmarkStart w:id="609" w:name="_Toc44004740"/>
      <w:bookmarkStart w:id="610" w:name="_Toc44076588"/>
      <w:bookmarkStart w:id="611" w:name="_Toc44076881"/>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p>
    <w:p w14:paraId="4887C844" w14:textId="77777777" w:rsidR="00BA4D0E" w:rsidRDefault="00BA4D0E" w:rsidP="00BA4D0E">
      <w:pPr>
        <w:jc w:val="center"/>
      </w:pPr>
    </w:p>
    <w:sectPr w:rsidR="00BA4D0E" w:rsidSect="00B314EE">
      <w:type w:val="continuous"/>
      <w:pgSz w:w="12240" w:h="15840"/>
      <w:pgMar w:top="1152" w:right="994" w:bottom="1008" w:left="907" w:header="720" w:footer="38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AC5540" w14:textId="77777777" w:rsidR="00A64B29" w:rsidRDefault="00A64B29" w:rsidP="001B2CFC">
      <w:pPr>
        <w:spacing w:after="0"/>
      </w:pPr>
      <w:r>
        <w:separator/>
      </w:r>
    </w:p>
  </w:endnote>
  <w:endnote w:type="continuationSeparator" w:id="0">
    <w:p w14:paraId="7D12CDC4" w14:textId="77777777" w:rsidR="00A64B29" w:rsidRDefault="00A64B29" w:rsidP="001B2C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Segoe UI Light">
    <w:altName w:val="Sylfaen"/>
    <w:panose1 w:val="020B0604020202020204"/>
    <w:charset w:val="00"/>
    <w:family w:val="swiss"/>
    <w:pitch w:val="variable"/>
    <w:sig w:usb0="E4002EFF" w:usb1="C000E47F" w:usb2="00000009" w:usb3="00000000" w:csb0="000001FF" w:csb1="00000000"/>
  </w:font>
  <w:font w:name="Segoe UI Semibold">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D6EF9" w14:textId="77777777" w:rsidR="00A84629" w:rsidRDefault="00A846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207641"/>
      <w:docPartObj>
        <w:docPartGallery w:val="Page Numbers (Bottom of Page)"/>
        <w:docPartUnique/>
      </w:docPartObj>
    </w:sdtPr>
    <w:sdtEndPr>
      <w:rPr>
        <w:color w:val="7F7F7F" w:themeColor="background1" w:themeShade="7F"/>
        <w:spacing w:val="60"/>
      </w:rPr>
    </w:sdtEndPr>
    <w:sdtContent>
      <w:p w14:paraId="5E1AB22C" w14:textId="12D9A1F7" w:rsidR="00A84629" w:rsidRPr="000635B0" w:rsidRDefault="00A84629" w:rsidP="001B2CFC">
        <w:pPr>
          <w:pStyle w:val="Footer"/>
          <w:pBdr>
            <w:top w:val="single" w:sz="4" w:space="1" w:color="D9D9D9" w:themeColor="background1" w:themeShade="D9"/>
          </w:pBdr>
          <w:tabs>
            <w:tab w:val="clear" w:pos="9026"/>
            <w:tab w:val="right" w:pos="10260"/>
          </w:tabs>
          <w:rPr>
            <w:color w:val="7F7F7F" w:themeColor="background1" w:themeShade="7F"/>
            <w:spacing w:val="60"/>
          </w:rPr>
        </w:pPr>
        <w:r>
          <w:t>AKS Adoption to CAF</w:t>
        </w:r>
        <w:r>
          <w:tab/>
        </w:r>
        <w:r>
          <w:tab/>
          <w:t xml:space="preserv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D7FDDC" w14:textId="77777777" w:rsidR="00A84629" w:rsidRDefault="00A846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719425" w14:textId="77777777" w:rsidR="00A64B29" w:rsidRDefault="00A64B29" w:rsidP="001B2CFC">
      <w:pPr>
        <w:spacing w:after="0"/>
      </w:pPr>
      <w:r>
        <w:separator/>
      </w:r>
    </w:p>
  </w:footnote>
  <w:footnote w:type="continuationSeparator" w:id="0">
    <w:p w14:paraId="5483F6E3" w14:textId="77777777" w:rsidR="00A64B29" w:rsidRDefault="00A64B29" w:rsidP="001B2CF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BE9D1" w14:textId="77777777" w:rsidR="00A84629" w:rsidRDefault="00A846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33553" w14:textId="77777777" w:rsidR="00A84629" w:rsidRDefault="00A84629">
    <w:pPr>
      <w:pStyle w:val="Header"/>
    </w:pPr>
    <w:r w:rsidRPr="00B22145">
      <w:rPr>
        <w:noProof/>
        <w:lang w:val="en-IN" w:eastAsia="en-IN"/>
      </w:rPr>
      <w:drawing>
        <wp:anchor distT="0" distB="0" distL="114300" distR="114300" simplePos="0" relativeHeight="251659264" behindDoc="0" locked="0" layoutInCell="1" allowOverlap="1" wp14:anchorId="203B30FE" wp14:editId="19D34E0D">
          <wp:simplePos x="0" y="0"/>
          <wp:positionH relativeFrom="margin">
            <wp:posOffset>2226</wp:posOffset>
          </wp:positionH>
          <wp:positionV relativeFrom="paragraph">
            <wp:posOffset>-121920</wp:posOffset>
          </wp:positionV>
          <wp:extent cx="1262270" cy="269828"/>
          <wp:effectExtent l="0" t="0" r="0" b="0"/>
          <wp:wrapTopAndBottom/>
          <wp:docPr id="4" name="Picture 4" descr="Microso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SFT_logo_rgb_C-Gray_Tri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2270" cy="269828"/>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42932" w14:textId="77777777" w:rsidR="00A84629" w:rsidRDefault="00A846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10FE9"/>
    <w:multiLevelType w:val="hybridMultilevel"/>
    <w:tmpl w:val="24BA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28452A"/>
    <w:multiLevelType w:val="multilevel"/>
    <w:tmpl w:val="A66ACCC4"/>
    <w:lvl w:ilvl="0">
      <w:start w:val="1"/>
      <w:numFmt w:val="decimal"/>
      <w:lvlText w:val="%1."/>
      <w:lvlJc w:val="left"/>
      <w:pPr>
        <w:ind w:left="-202" w:hanging="360"/>
      </w:pPr>
      <w:rPr>
        <w:rFonts w:hint="default"/>
      </w:rPr>
    </w:lvl>
    <w:lvl w:ilvl="1">
      <w:start w:val="1"/>
      <w:numFmt w:val="decimal"/>
      <w:lvlText w:val="2.2.%2"/>
      <w:lvlJc w:val="left"/>
      <w:pPr>
        <w:ind w:left="720" w:hanging="72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282" w:hanging="720"/>
      </w:pPr>
      <w:rPr>
        <w:rFonts w:hint="default"/>
      </w:rPr>
    </w:lvl>
    <w:lvl w:ilvl="3">
      <w:start w:val="1"/>
      <w:numFmt w:val="decimal"/>
      <w:lvlText w:val="%1.%2.%3.%4"/>
      <w:lvlJc w:val="left"/>
      <w:pPr>
        <w:ind w:left="2204" w:hanging="1080"/>
      </w:pPr>
      <w:rPr>
        <w:rFonts w:hint="default"/>
      </w:rPr>
    </w:lvl>
    <w:lvl w:ilvl="4">
      <w:start w:val="1"/>
      <w:numFmt w:val="decimal"/>
      <w:lvlText w:val="%1.%2.%3.%4.%5"/>
      <w:lvlJc w:val="left"/>
      <w:pPr>
        <w:ind w:left="3126" w:hanging="1440"/>
      </w:pPr>
      <w:rPr>
        <w:rFonts w:hint="default"/>
      </w:rPr>
    </w:lvl>
    <w:lvl w:ilvl="5">
      <w:start w:val="1"/>
      <w:numFmt w:val="bullet"/>
      <w:lvlText w:val=""/>
      <w:lvlJc w:val="left"/>
      <w:pPr>
        <w:ind w:left="3688" w:hanging="1440"/>
      </w:pPr>
      <w:rPr>
        <w:rFonts w:ascii="Symbol" w:hAnsi="Symbol" w:hint="default"/>
      </w:rPr>
    </w:lvl>
    <w:lvl w:ilvl="6">
      <w:start w:val="1"/>
      <w:numFmt w:val="decimal"/>
      <w:lvlText w:val="%1.%2.%3.%4.%5.%6.%7"/>
      <w:lvlJc w:val="left"/>
      <w:pPr>
        <w:ind w:left="4610" w:hanging="1800"/>
      </w:pPr>
      <w:rPr>
        <w:rFonts w:hint="default"/>
      </w:rPr>
    </w:lvl>
    <w:lvl w:ilvl="7">
      <w:start w:val="1"/>
      <w:numFmt w:val="decimal"/>
      <w:lvlText w:val="%1.%2.%3.%4.%5.%6.%7.%8"/>
      <w:lvlJc w:val="left"/>
      <w:pPr>
        <w:ind w:left="5532" w:hanging="2160"/>
      </w:pPr>
      <w:rPr>
        <w:rFonts w:hint="default"/>
      </w:rPr>
    </w:lvl>
    <w:lvl w:ilvl="8">
      <w:start w:val="1"/>
      <w:numFmt w:val="decimal"/>
      <w:lvlText w:val="%1.%2.%3.%4.%5.%6.%7.%8.%9"/>
      <w:lvlJc w:val="left"/>
      <w:pPr>
        <w:ind w:left="6454" w:hanging="2520"/>
      </w:pPr>
      <w:rPr>
        <w:rFonts w:hint="default"/>
      </w:rPr>
    </w:lvl>
  </w:abstractNum>
  <w:abstractNum w:abstractNumId="2" w15:restartNumberingAfterBreak="0">
    <w:nsid w:val="1A667A39"/>
    <w:multiLevelType w:val="multilevel"/>
    <w:tmpl w:val="1264D32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bullet"/>
      <w:lvlText w:val=""/>
      <w:lvlJc w:val="left"/>
      <w:pPr>
        <w:ind w:left="1152" w:hanging="1152"/>
      </w:pPr>
      <w:rPr>
        <w:rFonts w:ascii="Symbol" w:hAnsi="Symbol"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1AA7220D"/>
    <w:multiLevelType w:val="multilevel"/>
    <w:tmpl w:val="8F18F38E"/>
    <w:lvl w:ilvl="0">
      <w:start w:val="1"/>
      <w:numFmt w:val="decimal"/>
      <w:lvlText w:val="2.2.1.%1"/>
      <w:lvlJc w:val="left"/>
      <w:pPr>
        <w:ind w:left="1080" w:hanging="360"/>
      </w:pPr>
      <w:rPr>
        <w:rFonts w:hint="default"/>
        <w:color w:val="4472C4" w:themeColor="accent1"/>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 w15:restartNumberingAfterBreak="0">
    <w:nsid w:val="1B262946"/>
    <w:multiLevelType w:val="multilevel"/>
    <w:tmpl w:val="4A5E8794"/>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color w:val="2F5496" w:themeColor="accent1" w:themeShade="BF"/>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5" w15:restartNumberingAfterBreak="0">
    <w:nsid w:val="1D4D58C5"/>
    <w:multiLevelType w:val="multilevel"/>
    <w:tmpl w:val="B1F467D0"/>
    <w:lvl w:ilvl="0">
      <w:start w:val="1"/>
      <w:numFmt w:val="decimal"/>
      <w:lvlText w:val="2.1.%1"/>
      <w:lvlJc w:val="left"/>
      <w:pPr>
        <w:ind w:left="720" w:hanging="36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E2A687E"/>
    <w:multiLevelType w:val="multilevel"/>
    <w:tmpl w:val="031EFCAA"/>
    <w:lvl w:ilvl="0">
      <w:start w:val="1"/>
      <w:numFmt w:val="decimal"/>
      <w:lvlText w:val="7.%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F3A3155"/>
    <w:multiLevelType w:val="hybridMultilevel"/>
    <w:tmpl w:val="81FE5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CE2A59"/>
    <w:multiLevelType w:val="hybridMultilevel"/>
    <w:tmpl w:val="A7B2F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B6748E"/>
    <w:multiLevelType w:val="hybridMultilevel"/>
    <w:tmpl w:val="91D4DCD2"/>
    <w:lvl w:ilvl="0" w:tplc="11AC5380">
      <w:start w:val="1"/>
      <w:numFmt w:val="bullet"/>
      <w:lvlText w:val="o"/>
      <w:lvlJc w:val="left"/>
      <w:pPr>
        <w:ind w:left="720" w:hanging="360"/>
      </w:pPr>
      <w:rPr>
        <w:rFonts w:ascii="Courier New" w:hAnsi="Courier New"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FA51B8"/>
    <w:multiLevelType w:val="hybridMultilevel"/>
    <w:tmpl w:val="6EC85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CA79AD"/>
    <w:multiLevelType w:val="multilevel"/>
    <w:tmpl w:val="68DE8B3C"/>
    <w:lvl w:ilvl="0">
      <w:start w:val="1"/>
      <w:numFmt w:val="decimal"/>
      <w:lvlText w:val="2.5.%1"/>
      <w:lvlJc w:val="left"/>
      <w:pPr>
        <w:ind w:left="720" w:hanging="36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AA1000D"/>
    <w:multiLevelType w:val="hybridMultilevel"/>
    <w:tmpl w:val="4552E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1C0146"/>
    <w:multiLevelType w:val="hybridMultilevel"/>
    <w:tmpl w:val="338AA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57101B"/>
    <w:multiLevelType w:val="multilevel"/>
    <w:tmpl w:val="A66ACCC4"/>
    <w:lvl w:ilvl="0">
      <w:start w:val="1"/>
      <w:numFmt w:val="decimal"/>
      <w:lvlText w:val="%1."/>
      <w:lvlJc w:val="left"/>
      <w:pPr>
        <w:ind w:left="-202" w:hanging="360"/>
      </w:pPr>
      <w:rPr>
        <w:rFonts w:hint="default"/>
      </w:rPr>
    </w:lvl>
    <w:lvl w:ilvl="1">
      <w:start w:val="1"/>
      <w:numFmt w:val="decimal"/>
      <w:lvlText w:val="2.2.%2"/>
      <w:lvlJc w:val="left"/>
      <w:pPr>
        <w:ind w:left="720" w:hanging="72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282" w:hanging="720"/>
      </w:pPr>
      <w:rPr>
        <w:rFonts w:hint="default"/>
      </w:rPr>
    </w:lvl>
    <w:lvl w:ilvl="3">
      <w:start w:val="1"/>
      <w:numFmt w:val="decimal"/>
      <w:lvlText w:val="%1.%2.%3.%4"/>
      <w:lvlJc w:val="left"/>
      <w:pPr>
        <w:ind w:left="2204" w:hanging="1080"/>
      </w:pPr>
      <w:rPr>
        <w:rFonts w:hint="default"/>
      </w:rPr>
    </w:lvl>
    <w:lvl w:ilvl="4">
      <w:start w:val="1"/>
      <w:numFmt w:val="decimal"/>
      <w:lvlText w:val="%1.%2.%3.%4.%5"/>
      <w:lvlJc w:val="left"/>
      <w:pPr>
        <w:ind w:left="3126" w:hanging="1440"/>
      </w:pPr>
      <w:rPr>
        <w:rFonts w:hint="default"/>
      </w:rPr>
    </w:lvl>
    <w:lvl w:ilvl="5">
      <w:start w:val="1"/>
      <w:numFmt w:val="bullet"/>
      <w:lvlText w:val=""/>
      <w:lvlJc w:val="left"/>
      <w:pPr>
        <w:ind w:left="3688" w:hanging="1440"/>
      </w:pPr>
      <w:rPr>
        <w:rFonts w:ascii="Symbol" w:hAnsi="Symbol" w:hint="default"/>
      </w:rPr>
    </w:lvl>
    <w:lvl w:ilvl="6">
      <w:start w:val="1"/>
      <w:numFmt w:val="decimal"/>
      <w:lvlText w:val="%1.%2.%3.%4.%5.%6.%7"/>
      <w:lvlJc w:val="left"/>
      <w:pPr>
        <w:ind w:left="4610" w:hanging="1800"/>
      </w:pPr>
      <w:rPr>
        <w:rFonts w:hint="default"/>
      </w:rPr>
    </w:lvl>
    <w:lvl w:ilvl="7">
      <w:start w:val="1"/>
      <w:numFmt w:val="decimal"/>
      <w:lvlText w:val="%1.%2.%3.%4.%5.%6.%7.%8"/>
      <w:lvlJc w:val="left"/>
      <w:pPr>
        <w:ind w:left="5532" w:hanging="2160"/>
      </w:pPr>
      <w:rPr>
        <w:rFonts w:hint="default"/>
      </w:rPr>
    </w:lvl>
    <w:lvl w:ilvl="8">
      <w:start w:val="1"/>
      <w:numFmt w:val="decimal"/>
      <w:lvlText w:val="%1.%2.%3.%4.%5.%6.%7.%8.%9"/>
      <w:lvlJc w:val="left"/>
      <w:pPr>
        <w:ind w:left="6454" w:hanging="2520"/>
      </w:pPr>
      <w:rPr>
        <w:rFonts w:hint="default"/>
      </w:rPr>
    </w:lvl>
  </w:abstractNum>
  <w:abstractNum w:abstractNumId="15" w15:restartNumberingAfterBreak="0">
    <w:nsid w:val="472F251C"/>
    <w:multiLevelType w:val="multilevel"/>
    <w:tmpl w:val="D220C51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49480CC2"/>
    <w:multiLevelType w:val="hybridMultilevel"/>
    <w:tmpl w:val="4238E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C73A7C"/>
    <w:multiLevelType w:val="hybridMultilevel"/>
    <w:tmpl w:val="BFF82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A2000E"/>
    <w:multiLevelType w:val="multilevel"/>
    <w:tmpl w:val="93BC3C16"/>
    <w:lvl w:ilvl="0">
      <w:start w:val="1"/>
      <w:numFmt w:val="decimal"/>
      <w:lvlText w:val="2.6.%1"/>
      <w:lvlJc w:val="left"/>
      <w:pPr>
        <w:ind w:left="720" w:hanging="360"/>
      </w:pPr>
      <w:rPr>
        <w:rFonts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A06282A"/>
    <w:multiLevelType w:val="multilevel"/>
    <w:tmpl w:val="765290D8"/>
    <w:lvl w:ilvl="0">
      <w:start w:val="1"/>
      <w:numFmt w:val="decimal"/>
      <w:lvlText w:val="2.11.%1"/>
      <w:lvlJc w:val="left"/>
      <w:pPr>
        <w:ind w:left="1080" w:hanging="360"/>
      </w:pPr>
      <w:rPr>
        <w:rFonts w:hint="default"/>
        <w:b w:val="0"/>
        <w:i w:val="0"/>
        <w:iCs w:val="0"/>
        <w:caps w:val="0"/>
        <w:smallCaps w:val="0"/>
        <w:strike w:val="0"/>
        <w:dstrike w:val="0"/>
        <w:outline w:val="0"/>
        <w:shadow w:val="0"/>
        <w:emboss w:val="0"/>
        <w:imprint w:val="0"/>
        <w:vanish w:val="0"/>
        <w:color w:val="0000FF"/>
        <w:spacing w:val="0"/>
        <w:kern w:val="0"/>
        <w:position w:val="0"/>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0" w15:restartNumberingAfterBreak="0">
    <w:nsid w:val="70A24253"/>
    <w:multiLevelType w:val="multilevel"/>
    <w:tmpl w:val="1264D32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bullet"/>
      <w:pStyle w:val="Heading6"/>
      <w:lvlText w:val=""/>
      <w:lvlJc w:val="left"/>
      <w:pPr>
        <w:ind w:left="1152" w:hanging="1152"/>
      </w:pPr>
      <w:rPr>
        <w:rFonts w:ascii="Symbol" w:hAnsi="Symbol"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15:restartNumberingAfterBreak="0">
    <w:nsid w:val="7260110B"/>
    <w:multiLevelType w:val="hybridMultilevel"/>
    <w:tmpl w:val="FF669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58163E"/>
    <w:multiLevelType w:val="hybridMultilevel"/>
    <w:tmpl w:val="112C0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AE63B2"/>
    <w:multiLevelType w:val="multilevel"/>
    <w:tmpl w:val="66DC6FC6"/>
    <w:lvl w:ilvl="0">
      <w:start w:val="1"/>
      <w:numFmt w:val="decimal"/>
      <w:lvlText w:val="%1."/>
      <w:lvlJc w:val="left"/>
      <w:pPr>
        <w:ind w:left="-202" w:hanging="360"/>
      </w:pPr>
      <w:rPr>
        <w:rFonts w:hint="default"/>
      </w:rPr>
    </w:lvl>
    <w:lvl w:ilvl="1">
      <w:start w:val="1"/>
      <w:numFmt w:val="decimal"/>
      <w:lvlText w:val="2.1.2.%2"/>
      <w:lvlJc w:val="left"/>
      <w:pPr>
        <w:ind w:left="720" w:hanging="720"/>
      </w:pPr>
      <w:rPr>
        <w:rFonts w:hint="default"/>
      </w:rPr>
    </w:lvl>
    <w:lvl w:ilvl="2">
      <w:start w:val="1"/>
      <w:numFmt w:val="decimal"/>
      <w:lvlText w:val="%1.%2.%3"/>
      <w:lvlJc w:val="left"/>
      <w:pPr>
        <w:ind w:left="1282" w:hanging="720"/>
      </w:pPr>
      <w:rPr>
        <w:rFonts w:hint="default"/>
      </w:rPr>
    </w:lvl>
    <w:lvl w:ilvl="3">
      <w:start w:val="1"/>
      <w:numFmt w:val="decimal"/>
      <w:lvlText w:val="%1.%2.%3.%4"/>
      <w:lvlJc w:val="left"/>
      <w:pPr>
        <w:ind w:left="2204" w:hanging="1080"/>
      </w:pPr>
      <w:rPr>
        <w:rFonts w:hint="default"/>
      </w:rPr>
    </w:lvl>
    <w:lvl w:ilvl="4">
      <w:start w:val="1"/>
      <w:numFmt w:val="decimal"/>
      <w:lvlText w:val="%1.%2.%3.%4.%5"/>
      <w:lvlJc w:val="left"/>
      <w:pPr>
        <w:ind w:left="3126" w:hanging="1440"/>
      </w:pPr>
      <w:rPr>
        <w:rFonts w:hint="default"/>
      </w:rPr>
    </w:lvl>
    <w:lvl w:ilvl="5">
      <w:start w:val="1"/>
      <w:numFmt w:val="bullet"/>
      <w:lvlText w:val=""/>
      <w:lvlJc w:val="left"/>
      <w:pPr>
        <w:ind w:left="3688" w:hanging="1440"/>
      </w:pPr>
      <w:rPr>
        <w:rFonts w:ascii="Symbol" w:hAnsi="Symbol" w:hint="default"/>
      </w:rPr>
    </w:lvl>
    <w:lvl w:ilvl="6">
      <w:start w:val="1"/>
      <w:numFmt w:val="decimal"/>
      <w:lvlText w:val="%1.%2.%3.%4.%5.%6.%7"/>
      <w:lvlJc w:val="left"/>
      <w:pPr>
        <w:ind w:left="4610" w:hanging="1800"/>
      </w:pPr>
      <w:rPr>
        <w:rFonts w:hint="default"/>
      </w:rPr>
    </w:lvl>
    <w:lvl w:ilvl="7">
      <w:start w:val="1"/>
      <w:numFmt w:val="decimal"/>
      <w:lvlText w:val="%1.%2.%3.%4.%5.%6.%7.%8"/>
      <w:lvlJc w:val="left"/>
      <w:pPr>
        <w:ind w:left="5532" w:hanging="2160"/>
      </w:pPr>
      <w:rPr>
        <w:rFonts w:hint="default"/>
      </w:rPr>
    </w:lvl>
    <w:lvl w:ilvl="8">
      <w:start w:val="1"/>
      <w:numFmt w:val="decimal"/>
      <w:lvlText w:val="%1.%2.%3.%4.%5.%6.%7.%8.%9"/>
      <w:lvlJc w:val="left"/>
      <w:pPr>
        <w:ind w:left="6454" w:hanging="2520"/>
      </w:pPr>
      <w:rPr>
        <w:rFonts w:hint="default"/>
      </w:rPr>
    </w:lvl>
  </w:abstractNum>
  <w:num w:numId="1">
    <w:abstractNumId w:val="20"/>
  </w:num>
  <w:num w:numId="2">
    <w:abstractNumId w:val="23"/>
  </w:num>
  <w:num w:numId="3">
    <w:abstractNumId w:val="15"/>
  </w:num>
  <w:num w:numId="4">
    <w:abstractNumId w:val="4"/>
  </w:num>
  <w:num w:numId="5">
    <w:abstractNumId w:val="10"/>
  </w:num>
  <w:num w:numId="6">
    <w:abstractNumId w:val="13"/>
  </w:num>
  <w:num w:numId="7">
    <w:abstractNumId w:val="8"/>
  </w:num>
  <w:num w:numId="8">
    <w:abstractNumId w:val="12"/>
  </w:num>
  <w:num w:numId="9">
    <w:abstractNumId w:val="0"/>
  </w:num>
  <w:num w:numId="10">
    <w:abstractNumId w:val="22"/>
  </w:num>
  <w:num w:numId="11">
    <w:abstractNumId w:val="17"/>
  </w:num>
  <w:num w:numId="12">
    <w:abstractNumId w:val="21"/>
  </w:num>
  <w:num w:numId="13">
    <w:abstractNumId w:val="16"/>
  </w:num>
  <w:num w:numId="14">
    <w:abstractNumId w:val="7"/>
  </w:num>
  <w:num w:numId="15">
    <w:abstractNumId w:val="9"/>
  </w:num>
  <w:num w:numId="16">
    <w:abstractNumId w:val="2"/>
  </w:num>
  <w:num w:numId="17">
    <w:abstractNumId w:val="5"/>
  </w:num>
  <w:num w:numId="18">
    <w:abstractNumId w:val="11"/>
  </w:num>
  <w:num w:numId="19">
    <w:abstractNumId w:val="18"/>
  </w:num>
  <w:num w:numId="20">
    <w:abstractNumId w:val="3"/>
  </w:num>
  <w:num w:numId="21">
    <w:abstractNumId w:val="19"/>
  </w:num>
  <w:num w:numId="22">
    <w:abstractNumId w:val="14"/>
  </w:num>
  <w:num w:numId="23">
    <w:abstractNumId w:val="1"/>
  </w:num>
  <w:num w:numId="24">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D0E"/>
    <w:rsid w:val="00006FD0"/>
    <w:rsid w:val="00020810"/>
    <w:rsid w:val="000635B0"/>
    <w:rsid w:val="00116287"/>
    <w:rsid w:val="00126FCD"/>
    <w:rsid w:val="00137665"/>
    <w:rsid w:val="00137B4F"/>
    <w:rsid w:val="00155448"/>
    <w:rsid w:val="00182B55"/>
    <w:rsid w:val="001874C3"/>
    <w:rsid w:val="001B2CFC"/>
    <w:rsid w:val="001B5C28"/>
    <w:rsid w:val="001E4736"/>
    <w:rsid w:val="001F2B34"/>
    <w:rsid w:val="00213F8D"/>
    <w:rsid w:val="002150C6"/>
    <w:rsid w:val="00245050"/>
    <w:rsid w:val="002A0522"/>
    <w:rsid w:val="003011DA"/>
    <w:rsid w:val="003B1CAF"/>
    <w:rsid w:val="003E593F"/>
    <w:rsid w:val="004274F6"/>
    <w:rsid w:val="00434EA0"/>
    <w:rsid w:val="004A0372"/>
    <w:rsid w:val="005333E6"/>
    <w:rsid w:val="006020A9"/>
    <w:rsid w:val="00620254"/>
    <w:rsid w:val="0069709C"/>
    <w:rsid w:val="006D0E93"/>
    <w:rsid w:val="007B3D3C"/>
    <w:rsid w:val="007B7BC2"/>
    <w:rsid w:val="00831C02"/>
    <w:rsid w:val="008410B4"/>
    <w:rsid w:val="008A3BAE"/>
    <w:rsid w:val="009020B4"/>
    <w:rsid w:val="00936E74"/>
    <w:rsid w:val="00955D11"/>
    <w:rsid w:val="00A27F3D"/>
    <w:rsid w:val="00A34955"/>
    <w:rsid w:val="00A64B29"/>
    <w:rsid w:val="00A7049D"/>
    <w:rsid w:val="00A72498"/>
    <w:rsid w:val="00A84629"/>
    <w:rsid w:val="00AD32D5"/>
    <w:rsid w:val="00B314EE"/>
    <w:rsid w:val="00BA4D0E"/>
    <w:rsid w:val="00C303B8"/>
    <w:rsid w:val="00CA6801"/>
    <w:rsid w:val="00CC41DC"/>
    <w:rsid w:val="00D61C1B"/>
    <w:rsid w:val="00D956B6"/>
    <w:rsid w:val="00DB0B27"/>
    <w:rsid w:val="00E57AA1"/>
    <w:rsid w:val="00ED2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61107"/>
  <w15:chartTrackingRefBased/>
  <w15:docId w15:val="{9607372B-1033-4FF6-87E6-851BB276F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D0E"/>
    <w:pPr>
      <w:spacing w:after="240" w:line="240" w:lineRule="auto"/>
    </w:pPr>
    <w:rPr>
      <w:rFonts w:ascii="Segoe UI" w:eastAsia="Times New Roman" w:hAnsi="Segoe UI" w:cs="Times New Roman"/>
      <w:sz w:val="20"/>
      <w:szCs w:val="24"/>
    </w:rPr>
  </w:style>
  <w:style w:type="paragraph" w:styleId="Heading1">
    <w:name w:val="heading 1"/>
    <w:basedOn w:val="Normal"/>
    <w:next w:val="Normal"/>
    <w:link w:val="Heading1Char"/>
    <w:uiPriority w:val="9"/>
    <w:qFormat/>
    <w:rsid w:val="00434EA0"/>
    <w:pPr>
      <w:keepNext/>
      <w:keepLines/>
      <w:spacing w:before="240" w:after="120"/>
      <w:jc w:val="both"/>
      <w:outlineLvl w:val="0"/>
    </w:pPr>
    <w:rPr>
      <w:rFonts w:ascii="Segoe UI Light" w:eastAsiaTheme="majorEastAsia" w:hAnsi="Segoe UI Light"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1B2CFC"/>
    <w:pPr>
      <w:keepNext/>
      <w:keepLines/>
      <w:spacing w:before="240" w:after="120"/>
      <w:jc w:val="both"/>
      <w:outlineLvl w:val="1"/>
    </w:pPr>
    <w:rPr>
      <w:rFonts w:eastAsiaTheme="majorEastAsia" w:cs="Segoe UI Light"/>
      <w:b/>
      <w:color w:val="0078D4"/>
      <w:sz w:val="28"/>
      <w:szCs w:val="26"/>
    </w:rPr>
  </w:style>
  <w:style w:type="paragraph" w:styleId="Heading3">
    <w:name w:val="heading 3"/>
    <w:basedOn w:val="Normal"/>
    <w:next w:val="Normal"/>
    <w:link w:val="Heading3Char"/>
    <w:uiPriority w:val="9"/>
    <w:unhideWhenUsed/>
    <w:qFormat/>
    <w:rsid w:val="000635B0"/>
    <w:pPr>
      <w:keepNext/>
      <w:keepLines/>
      <w:spacing w:before="240" w:after="120"/>
      <w:jc w:val="both"/>
      <w:outlineLvl w:val="2"/>
    </w:pPr>
    <w:rPr>
      <w:rFonts w:cs="Segoe UI Semibold"/>
      <w:color w:val="0000FF"/>
      <w:sz w:val="24"/>
    </w:rPr>
  </w:style>
  <w:style w:type="paragraph" w:styleId="Heading4">
    <w:name w:val="heading 4"/>
    <w:basedOn w:val="Normal"/>
    <w:next w:val="Normal"/>
    <w:link w:val="Heading4Char"/>
    <w:uiPriority w:val="9"/>
    <w:unhideWhenUsed/>
    <w:qFormat/>
    <w:rsid w:val="00BA4D0E"/>
    <w:pPr>
      <w:keepNext/>
      <w:keepLines/>
      <w:spacing w:before="120" w:after="0"/>
      <w:jc w:val="both"/>
      <w:outlineLvl w:val="3"/>
    </w:pPr>
    <w:rPr>
      <w:rFonts w:eastAsiaTheme="majorEastAsia" w:cstheme="minorHAnsi"/>
      <w:color w:val="0000FF"/>
      <w:sz w:val="24"/>
    </w:rPr>
  </w:style>
  <w:style w:type="paragraph" w:styleId="Heading5">
    <w:name w:val="heading 5"/>
    <w:basedOn w:val="Normal"/>
    <w:next w:val="Normal"/>
    <w:link w:val="Heading5Char"/>
    <w:uiPriority w:val="9"/>
    <w:unhideWhenUsed/>
    <w:qFormat/>
    <w:rsid w:val="00BA4D0E"/>
    <w:pPr>
      <w:keepNext/>
      <w:keepLines/>
      <w:spacing w:before="40" w:after="120"/>
      <w:jc w:val="both"/>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A4D0E"/>
    <w:pPr>
      <w:keepNext/>
      <w:keepLines/>
      <w:numPr>
        <w:ilvl w:val="5"/>
        <w:numId w:val="1"/>
      </w:numPr>
      <w:spacing w:before="120" w:after="120"/>
      <w:ind w:left="720" w:hanging="360"/>
      <w:jc w:val="both"/>
      <w:outlineLvl w:val="5"/>
    </w:pPr>
    <w:rPr>
      <w:rFonts w:eastAsiaTheme="majorEastAsia" w:cstheme="majorBidi"/>
      <w:color w:val="000000"/>
    </w:rPr>
  </w:style>
  <w:style w:type="paragraph" w:styleId="Heading7">
    <w:name w:val="heading 7"/>
    <w:basedOn w:val="Normal"/>
    <w:next w:val="Normal"/>
    <w:link w:val="Heading7Char"/>
    <w:uiPriority w:val="9"/>
    <w:semiHidden/>
    <w:unhideWhenUsed/>
    <w:qFormat/>
    <w:rsid w:val="00BA4D0E"/>
    <w:pPr>
      <w:keepNext/>
      <w:keepLines/>
      <w:numPr>
        <w:ilvl w:val="6"/>
        <w:numId w:val="1"/>
      </w:numPr>
      <w:spacing w:before="40" w:after="120"/>
      <w:jc w:val="both"/>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A4D0E"/>
    <w:pPr>
      <w:keepNext/>
      <w:keepLines/>
      <w:numPr>
        <w:ilvl w:val="7"/>
        <w:numId w:val="1"/>
      </w:numPr>
      <w:spacing w:before="40" w:after="12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4D0E"/>
    <w:pPr>
      <w:keepNext/>
      <w:keepLines/>
      <w:numPr>
        <w:ilvl w:val="8"/>
        <w:numId w:val="1"/>
      </w:numPr>
      <w:spacing w:before="40" w:after="120"/>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EA0"/>
    <w:rPr>
      <w:rFonts w:ascii="Segoe UI Light" w:eastAsiaTheme="majorEastAsia" w:hAnsi="Segoe UI Light" w:cstheme="majorBidi"/>
      <w:b/>
      <w:color w:val="2F5496" w:themeColor="accent1" w:themeShade="BF"/>
      <w:sz w:val="36"/>
      <w:szCs w:val="32"/>
    </w:rPr>
  </w:style>
  <w:style w:type="character" w:customStyle="1" w:styleId="Heading2Char">
    <w:name w:val="Heading 2 Char"/>
    <w:basedOn w:val="DefaultParagraphFont"/>
    <w:link w:val="Heading2"/>
    <w:uiPriority w:val="9"/>
    <w:rsid w:val="001B2CFC"/>
    <w:rPr>
      <w:rFonts w:ascii="Segoe UI" w:eastAsiaTheme="majorEastAsia" w:hAnsi="Segoe UI" w:cs="Segoe UI Light"/>
      <w:b/>
      <w:color w:val="0078D4"/>
      <w:sz w:val="28"/>
      <w:szCs w:val="26"/>
    </w:rPr>
  </w:style>
  <w:style w:type="character" w:customStyle="1" w:styleId="Heading3Char">
    <w:name w:val="Heading 3 Char"/>
    <w:basedOn w:val="DefaultParagraphFont"/>
    <w:link w:val="Heading3"/>
    <w:uiPriority w:val="9"/>
    <w:rsid w:val="000635B0"/>
    <w:rPr>
      <w:rFonts w:ascii="Segoe UI" w:eastAsia="Times New Roman" w:hAnsi="Segoe UI" w:cs="Segoe UI Semibold"/>
      <w:color w:val="0000FF"/>
      <w:sz w:val="24"/>
      <w:szCs w:val="24"/>
    </w:rPr>
  </w:style>
  <w:style w:type="character" w:customStyle="1" w:styleId="Heading4Char">
    <w:name w:val="Heading 4 Char"/>
    <w:basedOn w:val="DefaultParagraphFont"/>
    <w:link w:val="Heading4"/>
    <w:uiPriority w:val="9"/>
    <w:rsid w:val="00BA4D0E"/>
    <w:rPr>
      <w:rFonts w:ascii="Segoe UI" w:eastAsiaTheme="majorEastAsia" w:hAnsi="Segoe UI" w:cstheme="minorHAnsi"/>
      <w:color w:val="0000FF"/>
      <w:sz w:val="24"/>
      <w:szCs w:val="24"/>
    </w:rPr>
  </w:style>
  <w:style w:type="character" w:customStyle="1" w:styleId="Heading5Char">
    <w:name w:val="Heading 5 Char"/>
    <w:basedOn w:val="DefaultParagraphFont"/>
    <w:link w:val="Heading5"/>
    <w:uiPriority w:val="9"/>
    <w:rsid w:val="00BA4D0E"/>
    <w:rPr>
      <w:rFonts w:asciiTheme="majorHAnsi" w:eastAsiaTheme="majorEastAsia" w:hAnsiTheme="majorHAnsi" w:cstheme="majorBidi"/>
      <w:color w:val="2F5496" w:themeColor="accent1" w:themeShade="BF"/>
      <w:sz w:val="20"/>
      <w:szCs w:val="24"/>
    </w:rPr>
  </w:style>
  <w:style w:type="character" w:customStyle="1" w:styleId="Heading6Char">
    <w:name w:val="Heading 6 Char"/>
    <w:basedOn w:val="DefaultParagraphFont"/>
    <w:link w:val="Heading6"/>
    <w:uiPriority w:val="9"/>
    <w:rsid w:val="00BA4D0E"/>
    <w:rPr>
      <w:rFonts w:ascii="Segoe UI" w:eastAsiaTheme="majorEastAsia" w:hAnsi="Segoe UI" w:cstheme="majorBidi"/>
      <w:color w:val="000000"/>
      <w:sz w:val="20"/>
      <w:szCs w:val="24"/>
    </w:rPr>
  </w:style>
  <w:style w:type="character" w:customStyle="1" w:styleId="Heading7Char">
    <w:name w:val="Heading 7 Char"/>
    <w:basedOn w:val="DefaultParagraphFont"/>
    <w:link w:val="Heading7"/>
    <w:uiPriority w:val="9"/>
    <w:semiHidden/>
    <w:rsid w:val="00BA4D0E"/>
    <w:rPr>
      <w:rFonts w:asciiTheme="majorHAnsi" w:eastAsiaTheme="majorEastAsia" w:hAnsiTheme="majorHAnsi" w:cstheme="majorBidi"/>
      <w:i/>
      <w:iCs/>
      <w:color w:val="1F3763" w:themeColor="accent1" w:themeShade="7F"/>
      <w:sz w:val="20"/>
      <w:szCs w:val="24"/>
    </w:rPr>
  </w:style>
  <w:style w:type="character" w:customStyle="1" w:styleId="Heading8Char">
    <w:name w:val="Heading 8 Char"/>
    <w:basedOn w:val="DefaultParagraphFont"/>
    <w:link w:val="Heading8"/>
    <w:uiPriority w:val="9"/>
    <w:semiHidden/>
    <w:rsid w:val="00BA4D0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4D0E"/>
    <w:rPr>
      <w:rFonts w:asciiTheme="majorHAnsi" w:eastAsiaTheme="majorEastAsia" w:hAnsiTheme="majorHAnsi" w:cstheme="majorBidi"/>
      <w:i/>
      <w:iCs/>
      <w:color w:val="272727" w:themeColor="text1" w:themeTint="D8"/>
      <w:sz w:val="21"/>
      <w:szCs w:val="21"/>
    </w:rPr>
  </w:style>
  <w:style w:type="paragraph" w:styleId="ListParagraph">
    <w:name w:val="List Paragraph"/>
    <w:aliases w:val="lp1,Bullet Number,List Paragraph1,lp11,List Paragraph11,Bullet 1,Use Case List Paragraph,Bullet List,FooterText,numbered,Paragraphe de liste1,Bulletr List Paragraph,列出段落,列出段落1,List Paragraph2,List Paragraph21,Listeafsnit1,Párrafo de lista"/>
    <w:basedOn w:val="Normal"/>
    <w:link w:val="ListParagraphChar"/>
    <w:uiPriority w:val="34"/>
    <w:qFormat/>
    <w:rsid w:val="00BA4D0E"/>
    <w:pPr>
      <w:spacing w:before="120" w:after="120"/>
      <w:ind w:left="720"/>
      <w:contextualSpacing/>
      <w:jc w:val="both"/>
    </w:pPr>
  </w:style>
  <w:style w:type="table" w:styleId="TableGrid">
    <w:name w:val="Table Grid"/>
    <w:basedOn w:val="TableNormal"/>
    <w:uiPriority w:val="39"/>
    <w:rsid w:val="00BA4D0E"/>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p1 Char,Bullet Number Char,List Paragraph1 Char,lp11 Char,List Paragraph11 Char,Bullet 1 Char,Use Case List Paragraph Char,Bullet List Char,FooterText Char,numbered Char,Paragraphe de liste1 Char,Bulletr List Paragraph Char"/>
    <w:basedOn w:val="DefaultParagraphFont"/>
    <w:link w:val="ListParagraph"/>
    <w:uiPriority w:val="34"/>
    <w:locked/>
    <w:rsid w:val="00BA4D0E"/>
    <w:rPr>
      <w:rFonts w:ascii="Segoe UI" w:eastAsia="Times New Roman" w:hAnsi="Segoe UI" w:cs="Times New Roman"/>
      <w:sz w:val="20"/>
      <w:szCs w:val="24"/>
    </w:rPr>
  </w:style>
  <w:style w:type="paragraph" w:styleId="TOCHeading">
    <w:name w:val="TOC Heading"/>
    <w:basedOn w:val="Heading1"/>
    <w:next w:val="Normal"/>
    <w:uiPriority w:val="39"/>
    <w:unhideWhenUsed/>
    <w:qFormat/>
    <w:rsid w:val="00BA4D0E"/>
    <w:pPr>
      <w:outlineLvl w:val="9"/>
    </w:pPr>
  </w:style>
  <w:style w:type="paragraph" w:styleId="TOC2">
    <w:name w:val="toc 2"/>
    <w:basedOn w:val="Normal"/>
    <w:next w:val="Normal"/>
    <w:autoRedefine/>
    <w:uiPriority w:val="39"/>
    <w:unhideWhenUsed/>
    <w:rsid w:val="00BA4D0E"/>
    <w:pPr>
      <w:spacing w:before="120" w:after="100"/>
      <w:ind w:left="220"/>
      <w:jc w:val="both"/>
    </w:pPr>
  </w:style>
  <w:style w:type="character" w:styleId="Hyperlink">
    <w:name w:val="Hyperlink"/>
    <w:basedOn w:val="DefaultParagraphFont"/>
    <w:uiPriority w:val="99"/>
    <w:unhideWhenUsed/>
    <w:rsid w:val="00BA4D0E"/>
    <w:rPr>
      <w:color w:val="0563C1" w:themeColor="hyperlink"/>
      <w:u w:val="single"/>
    </w:rPr>
  </w:style>
  <w:style w:type="character" w:customStyle="1" w:styleId="normaltextrun">
    <w:name w:val="normaltextrun"/>
    <w:basedOn w:val="DefaultParagraphFont"/>
    <w:rsid w:val="00BA4D0E"/>
  </w:style>
  <w:style w:type="character" w:customStyle="1" w:styleId="eop">
    <w:name w:val="eop"/>
    <w:basedOn w:val="DefaultParagraphFont"/>
    <w:rsid w:val="00BA4D0E"/>
  </w:style>
  <w:style w:type="paragraph" w:styleId="TOC1">
    <w:name w:val="toc 1"/>
    <w:basedOn w:val="Normal"/>
    <w:next w:val="Normal"/>
    <w:autoRedefine/>
    <w:uiPriority w:val="39"/>
    <w:unhideWhenUsed/>
    <w:rsid w:val="00BA4D0E"/>
    <w:pPr>
      <w:spacing w:before="120" w:after="100"/>
      <w:jc w:val="both"/>
    </w:pPr>
  </w:style>
  <w:style w:type="paragraph" w:styleId="TOC3">
    <w:name w:val="toc 3"/>
    <w:basedOn w:val="Normal"/>
    <w:next w:val="Normal"/>
    <w:autoRedefine/>
    <w:uiPriority w:val="39"/>
    <w:unhideWhenUsed/>
    <w:rsid w:val="00BA4D0E"/>
    <w:pPr>
      <w:spacing w:before="120" w:after="100"/>
      <w:ind w:left="440"/>
      <w:jc w:val="both"/>
    </w:pPr>
  </w:style>
  <w:style w:type="character" w:styleId="CommentReference">
    <w:name w:val="annotation reference"/>
    <w:basedOn w:val="DefaultParagraphFont"/>
    <w:uiPriority w:val="99"/>
    <w:semiHidden/>
    <w:unhideWhenUsed/>
    <w:rsid w:val="00BA4D0E"/>
    <w:rPr>
      <w:sz w:val="16"/>
      <w:szCs w:val="16"/>
    </w:rPr>
  </w:style>
  <w:style w:type="paragraph" w:styleId="CommentText">
    <w:name w:val="annotation text"/>
    <w:basedOn w:val="Normal"/>
    <w:link w:val="CommentTextChar"/>
    <w:uiPriority w:val="99"/>
    <w:unhideWhenUsed/>
    <w:rsid w:val="00BA4D0E"/>
    <w:pPr>
      <w:spacing w:before="120" w:after="120"/>
      <w:jc w:val="both"/>
    </w:pPr>
    <w:rPr>
      <w:szCs w:val="20"/>
    </w:rPr>
  </w:style>
  <w:style w:type="character" w:customStyle="1" w:styleId="CommentTextChar">
    <w:name w:val="Comment Text Char"/>
    <w:basedOn w:val="DefaultParagraphFont"/>
    <w:link w:val="CommentText"/>
    <w:uiPriority w:val="99"/>
    <w:rsid w:val="00BA4D0E"/>
    <w:rPr>
      <w:rFonts w:ascii="Segoe UI" w:eastAsia="Times New Roman" w:hAnsi="Segoe UI" w:cs="Times New Roman"/>
      <w:sz w:val="20"/>
      <w:szCs w:val="20"/>
    </w:rPr>
  </w:style>
  <w:style w:type="paragraph" w:styleId="CommentSubject">
    <w:name w:val="annotation subject"/>
    <w:basedOn w:val="CommentText"/>
    <w:next w:val="CommentText"/>
    <w:link w:val="CommentSubjectChar"/>
    <w:uiPriority w:val="99"/>
    <w:semiHidden/>
    <w:unhideWhenUsed/>
    <w:rsid w:val="00BA4D0E"/>
    <w:rPr>
      <w:b/>
      <w:bCs/>
    </w:rPr>
  </w:style>
  <w:style w:type="character" w:customStyle="1" w:styleId="CommentSubjectChar">
    <w:name w:val="Comment Subject Char"/>
    <w:basedOn w:val="CommentTextChar"/>
    <w:link w:val="CommentSubject"/>
    <w:uiPriority w:val="99"/>
    <w:semiHidden/>
    <w:rsid w:val="00BA4D0E"/>
    <w:rPr>
      <w:rFonts w:ascii="Segoe UI" w:eastAsia="Times New Roman" w:hAnsi="Segoe UI" w:cs="Times New Roman"/>
      <w:b/>
      <w:bCs/>
      <w:sz w:val="20"/>
      <w:szCs w:val="20"/>
    </w:rPr>
  </w:style>
  <w:style w:type="paragraph" w:styleId="BalloonText">
    <w:name w:val="Balloon Text"/>
    <w:basedOn w:val="Normal"/>
    <w:link w:val="BalloonTextChar"/>
    <w:uiPriority w:val="99"/>
    <w:semiHidden/>
    <w:unhideWhenUsed/>
    <w:rsid w:val="00BA4D0E"/>
    <w:pPr>
      <w:spacing w:before="120" w:after="120"/>
      <w:jc w:val="both"/>
    </w:pPr>
    <w:rPr>
      <w:rFonts w:cs="Segoe UI"/>
      <w:sz w:val="18"/>
      <w:szCs w:val="18"/>
    </w:rPr>
  </w:style>
  <w:style w:type="character" w:customStyle="1" w:styleId="BalloonTextChar">
    <w:name w:val="Balloon Text Char"/>
    <w:basedOn w:val="DefaultParagraphFont"/>
    <w:link w:val="BalloonText"/>
    <w:uiPriority w:val="99"/>
    <w:semiHidden/>
    <w:rsid w:val="00BA4D0E"/>
    <w:rPr>
      <w:rFonts w:ascii="Segoe UI" w:eastAsia="Times New Roman" w:hAnsi="Segoe UI" w:cs="Segoe UI"/>
      <w:sz w:val="18"/>
      <w:szCs w:val="18"/>
    </w:rPr>
  </w:style>
  <w:style w:type="paragraph" w:styleId="NormalWeb">
    <w:name w:val="Normal (Web)"/>
    <w:basedOn w:val="Normal"/>
    <w:uiPriority w:val="99"/>
    <w:unhideWhenUsed/>
    <w:rsid w:val="00BA4D0E"/>
    <w:pPr>
      <w:spacing w:before="100" w:beforeAutospacing="1" w:after="100" w:afterAutospacing="1"/>
      <w:jc w:val="both"/>
    </w:pPr>
  </w:style>
  <w:style w:type="paragraph" w:customStyle="1" w:styleId="paragraph">
    <w:name w:val="paragraph"/>
    <w:basedOn w:val="Normal"/>
    <w:rsid w:val="00BA4D0E"/>
    <w:pPr>
      <w:spacing w:before="100" w:beforeAutospacing="1" w:after="100" w:afterAutospacing="1"/>
      <w:jc w:val="both"/>
    </w:pPr>
  </w:style>
  <w:style w:type="character" w:customStyle="1" w:styleId="scxw107351417">
    <w:name w:val="scxw107351417"/>
    <w:basedOn w:val="DefaultParagraphFont"/>
    <w:rsid w:val="00BA4D0E"/>
  </w:style>
  <w:style w:type="character" w:styleId="Strong">
    <w:name w:val="Strong"/>
    <w:basedOn w:val="DefaultParagraphFont"/>
    <w:uiPriority w:val="22"/>
    <w:qFormat/>
    <w:rsid w:val="00BA4D0E"/>
    <w:rPr>
      <w:b/>
      <w:bCs/>
    </w:rPr>
  </w:style>
  <w:style w:type="character" w:styleId="Emphasis">
    <w:name w:val="Emphasis"/>
    <w:basedOn w:val="DefaultParagraphFont"/>
    <w:uiPriority w:val="20"/>
    <w:qFormat/>
    <w:rsid w:val="00BA4D0E"/>
    <w:rPr>
      <w:i/>
      <w:iCs/>
    </w:rPr>
  </w:style>
  <w:style w:type="paragraph" w:styleId="NoSpacing">
    <w:name w:val="No Spacing"/>
    <w:uiPriority w:val="1"/>
    <w:qFormat/>
    <w:rsid w:val="00BA4D0E"/>
    <w:pPr>
      <w:spacing w:after="0" w:line="240" w:lineRule="auto"/>
    </w:pPr>
    <w:rPr>
      <w:rFonts w:eastAsia="Times New Roman" w:cs="Times New Roman"/>
      <w:szCs w:val="24"/>
    </w:rPr>
  </w:style>
  <w:style w:type="character" w:customStyle="1" w:styleId="UnresolvedMention1">
    <w:name w:val="Unresolved Mention1"/>
    <w:basedOn w:val="DefaultParagraphFont"/>
    <w:uiPriority w:val="99"/>
    <w:semiHidden/>
    <w:unhideWhenUsed/>
    <w:rsid w:val="00BA4D0E"/>
    <w:rPr>
      <w:color w:val="605E5C"/>
      <w:shd w:val="clear" w:color="auto" w:fill="E1DFDD"/>
    </w:rPr>
  </w:style>
  <w:style w:type="character" w:customStyle="1" w:styleId="UnresolvedMention2">
    <w:name w:val="Unresolved Mention2"/>
    <w:basedOn w:val="DefaultParagraphFont"/>
    <w:uiPriority w:val="99"/>
    <w:semiHidden/>
    <w:unhideWhenUsed/>
    <w:rsid w:val="00BA4D0E"/>
    <w:rPr>
      <w:color w:val="605E5C"/>
      <w:shd w:val="clear" w:color="auto" w:fill="E1DFDD"/>
    </w:rPr>
  </w:style>
  <w:style w:type="character" w:styleId="FollowedHyperlink">
    <w:name w:val="FollowedHyperlink"/>
    <w:basedOn w:val="DefaultParagraphFont"/>
    <w:uiPriority w:val="99"/>
    <w:semiHidden/>
    <w:unhideWhenUsed/>
    <w:rsid w:val="00BA4D0E"/>
    <w:rPr>
      <w:color w:val="954F72" w:themeColor="followedHyperlink"/>
      <w:u w:val="single"/>
    </w:rPr>
  </w:style>
  <w:style w:type="paragraph" w:styleId="Header">
    <w:name w:val="header"/>
    <w:basedOn w:val="Normal"/>
    <w:link w:val="HeaderChar"/>
    <w:uiPriority w:val="99"/>
    <w:unhideWhenUsed/>
    <w:rsid w:val="00BA4D0E"/>
    <w:pPr>
      <w:tabs>
        <w:tab w:val="center" w:pos="4513"/>
        <w:tab w:val="right" w:pos="9026"/>
      </w:tabs>
      <w:spacing w:before="120" w:after="0"/>
      <w:jc w:val="both"/>
    </w:pPr>
  </w:style>
  <w:style w:type="character" w:customStyle="1" w:styleId="HeaderChar">
    <w:name w:val="Header Char"/>
    <w:basedOn w:val="DefaultParagraphFont"/>
    <w:link w:val="Header"/>
    <w:uiPriority w:val="99"/>
    <w:rsid w:val="00BA4D0E"/>
    <w:rPr>
      <w:rFonts w:ascii="Segoe UI" w:eastAsia="Times New Roman" w:hAnsi="Segoe UI" w:cs="Times New Roman"/>
      <w:sz w:val="20"/>
      <w:szCs w:val="24"/>
    </w:rPr>
  </w:style>
  <w:style w:type="paragraph" w:styleId="Footer">
    <w:name w:val="footer"/>
    <w:basedOn w:val="Normal"/>
    <w:link w:val="FooterChar"/>
    <w:uiPriority w:val="99"/>
    <w:unhideWhenUsed/>
    <w:rsid w:val="00BA4D0E"/>
    <w:pPr>
      <w:tabs>
        <w:tab w:val="center" w:pos="4513"/>
        <w:tab w:val="right" w:pos="9026"/>
      </w:tabs>
      <w:spacing w:before="120" w:after="0"/>
      <w:jc w:val="both"/>
    </w:pPr>
  </w:style>
  <w:style w:type="character" w:customStyle="1" w:styleId="FooterChar">
    <w:name w:val="Footer Char"/>
    <w:basedOn w:val="DefaultParagraphFont"/>
    <w:link w:val="Footer"/>
    <w:uiPriority w:val="99"/>
    <w:rsid w:val="00BA4D0E"/>
    <w:rPr>
      <w:rFonts w:ascii="Segoe UI" w:eastAsia="Times New Roman" w:hAnsi="Segoe UI" w:cs="Times New Roman"/>
      <w:sz w:val="20"/>
      <w:szCs w:val="24"/>
    </w:rPr>
  </w:style>
  <w:style w:type="paragraph" w:styleId="Revision">
    <w:name w:val="Revision"/>
    <w:hidden/>
    <w:uiPriority w:val="99"/>
    <w:semiHidden/>
    <w:rsid w:val="00BA4D0E"/>
    <w:pPr>
      <w:spacing w:after="0" w:line="240" w:lineRule="auto"/>
    </w:pPr>
    <w:rPr>
      <w:rFonts w:ascii="Segoe UI" w:eastAsia="Times New Roman" w:hAnsi="Segoe UI" w:cs="Times New Roman"/>
      <w:sz w:val="20"/>
      <w:szCs w:val="24"/>
    </w:rPr>
  </w:style>
  <w:style w:type="character" w:styleId="UnresolvedMention">
    <w:name w:val="Unresolved Mention"/>
    <w:basedOn w:val="DefaultParagraphFont"/>
    <w:uiPriority w:val="99"/>
    <w:semiHidden/>
    <w:unhideWhenUsed/>
    <w:rsid w:val="007B3D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0375524">
      <w:bodyDiv w:val="1"/>
      <w:marLeft w:val="0"/>
      <w:marRight w:val="0"/>
      <w:marTop w:val="0"/>
      <w:marBottom w:val="0"/>
      <w:divBdr>
        <w:top w:val="none" w:sz="0" w:space="0" w:color="auto"/>
        <w:left w:val="none" w:sz="0" w:space="0" w:color="auto"/>
        <w:bottom w:val="none" w:sz="0" w:space="0" w:color="auto"/>
        <w:right w:val="none" w:sz="0" w:space="0" w:color="auto"/>
      </w:divBdr>
      <w:divsChild>
        <w:div w:id="741635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docs.microsoft.com/bs-latn-ba/azure/aks/ingress" TargetMode="External"/><Relationship Id="rId26" Type="http://schemas.openxmlformats.org/officeDocument/2006/relationships/hyperlink" Target="https://azure.microsoft.com/en-in/services/active-directory/" TargetMode="External"/><Relationship Id="rId39" Type="http://schemas.openxmlformats.org/officeDocument/2006/relationships/hyperlink" Target="https://azure.microsoft.com/en-in/services/devops/artifacts/" TargetMode="External"/><Relationship Id="rId21" Type="http://schemas.openxmlformats.org/officeDocument/2006/relationships/hyperlink" Target="https://docs.microsoft.com/en-us/azure/azure-monitor/insights/container-insights-overview" TargetMode="External"/><Relationship Id="rId34" Type="http://schemas.openxmlformats.org/officeDocument/2006/relationships/hyperlink" Target="https://azure.microsoft.com/en-in/services/container-registry/" TargetMode="External"/><Relationship Id="rId42" Type="http://schemas.openxmlformats.org/officeDocument/2006/relationships/hyperlink" Target="https://azure.microsoft.com/en-in/services/devops/"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Azure/azure-container-networking/blob/master/docs/cni.md" TargetMode="External"/><Relationship Id="rId29" Type="http://schemas.openxmlformats.org/officeDocument/2006/relationships/hyperlink" Target="https://github.com/faridabharmal/AKS_CAF_SolutionFactory/blob/master/TechnicalEnablement/AKS_Prerequisites.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s://docs.microsoft.com/en-us/azure/architecture/guide/technology-choices/data-store-overview" TargetMode="External"/><Relationship Id="rId32" Type="http://schemas.openxmlformats.org/officeDocument/2006/relationships/hyperlink" Target="https://docs.microsoft.com/en-us/azure/aks/concepts-network" TargetMode="External"/><Relationship Id="rId37" Type="http://schemas.openxmlformats.org/officeDocument/2006/relationships/hyperlink" Target="https://azure.microsoft.com/en-in/services/devops/pipelines/" TargetMode="External"/><Relationship Id="rId40" Type="http://schemas.openxmlformats.org/officeDocument/2006/relationships/hyperlink" Target="https://azure.microsoft.com/en-in/services/devops/boards/"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kubernetes.io/docs/concepts/cluster-administration/network-plugins/" TargetMode="External"/><Relationship Id="rId23" Type="http://schemas.openxmlformats.org/officeDocument/2006/relationships/hyperlink" Target="https://docs.microsoft.com/en-us/virtualization/windowscontainers/about/containers-vs-vm" TargetMode="External"/><Relationship Id="rId28" Type="http://schemas.openxmlformats.org/officeDocument/2006/relationships/hyperlink" Target="https://docs.microsoft.com/en-us/azure/architecture/guide/technology-choices/compute-decision-tree" TargetMode="External"/><Relationship Id="rId36" Type="http://schemas.openxmlformats.org/officeDocument/2006/relationships/hyperlink" Target="https://azure.microsoft.com/en-in/services/devops/repos/" TargetMode="External"/><Relationship Id="rId10" Type="http://schemas.openxmlformats.org/officeDocument/2006/relationships/header" Target="header2.xml"/><Relationship Id="rId19" Type="http://schemas.openxmlformats.org/officeDocument/2006/relationships/hyperlink" Target="https://github.com/faridabharmal/AKS_CAF_SolutionFactory/blob/master/TechnicalEnablement/CAF-Application%20Gateway%20Ingress%20Controller.docx?raw=true" TargetMode="External"/><Relationship Id="rId31" Type="http://schemas.openxmlformats.org/officeDocument/2006/relationships/hyperlink" Target="https://github.com/faridabharmal/AKS_CAF_SolutionFactory/blob/master/TechnicalEnablement/AKS%20Resources.docx" TargetMode="External"/><Relationship Id="rId44" Type="http://schemas.openxmlformats.org/officeDocument/2006/relationships/hyperlink" Target="https://github.com/faridabharmal/AKS_CAF_SolutionFactory/blob/master/TechnicalEnablement/AKS_Best%20practices.docx"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github.com/faridabharmal/AKS_CAF_SolutionFactory/blob/master/TechnicalEnablement/AKS_Decision%20Tree.docx" TargetMode="External"/><Relationship Id="rId27" Type="http://schemas.openxmlformats.org/officeDocument/2006/relationships/hyperlink" Target="https://azure.microsoft.com/en-in/services/devops/" TargetMode="External"/><Relationship Id="rId30" Type="http://schemas.openxmlformats.org/officeDocument/2006/relationships/hyperlink" Target="https://github.com/faridabharmal/AKS_CAF_SolutionFactory/blob/master/TechnicalEnablement/AKS_Prerequisites.docx" TargetMode="External"/><Relationship Id="rId35" Type="http://schemas.openxmlformats.org/officeDocument/2006/relationships/hyperlink" Target="https://azure.microsoft.com/en-in/services/devops/" TargetMode="External"/><Relationship Id="rId43" Type="http://schemas.openxmlformats.org/officeDocument/2006/relationships/hyperlink" Target="https://azure.microsoft.com/en-us/features/cloud-shell/"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microsoft.com/bs-latn-ba/azure/aks/http-application-routing" TargetMode="External"/><Relationship Id="rId25" Type="http://schemas.openxmlformats.org/officeDocument/2006/relationships/hyperlink" Target="https://docs.microsoft.com/en-us/azure/azure-sql/azure-sql-iaas-vs-paas-what-is-overview" TargetMode="External"/><Relationship Id="rId33" Type="http://schemas.openxmlformats.org/officeDocument/2006/relationships/hyperlink" Target="https://docs.microsoft.com/en-us/azure/aks/concepts-scale" TargetMode="External"/><Relationship Id="rId38" Type="http://schemas.openxmlformats.org/officeDocument/2006/relationships/hyperlink" Target="https://azure.microsoft.com/en-in/services/devops/test-plans/" TargetMode="External"/><Relationship Id="rId46" Type="http://schemas.openxmlformats.org/officeDocument/2006/relationships/theme" Target="theme/theme1.xml"/><Relationship Id="rId20" Type="http://schemas.openxmlformats.org/officeDocument/2006/relationships/hyperlink" Target="https://kubernetes.io/docs/concepts/services-networking/network-policies/" TargetMode="External"/><Relationship Id="rId41" Type="http://schemas.openxmlformats.org/officeDocument/2006/relationships/hyperlink" Target="https://docs.microsoft.com/en-us/azure/aks/kubernetes-hel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24</Pages>
  <Words>10611</Words>
  <Characters>60485</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Sachdev</dc:creator>
  <cp:keywords/>
  <dc:description/>
  <cp:lastModifiedBy>Ali Hussain</cp:lastModifiedBy>
  <cp:revision>14</cp:revision>
  <dcterms:created xsi:type="dcterms:W3CDTF">2020-06-26T15:27:00Z</dcterms:created>
  <dcterms:modified xsi:type="dcterms:W3CDTF">2020-06-30T07:30:00Z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2020-06-26T15:24:38Z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9f22b0a0-ebf4-4a1b-b0fe-62dff5183cfd</vt:lpwstr>
  </property>
  <property fmtid="{D5CDD505-2E9C-101B-9397-08002B2CF9AE}" pid="8" name="MSIP_Label_f42aa342-8706-4288-bd11-ebb85995028c_ContentBits">
    <vt:lpwstr>0</vt:lpwstr>
  </property>
</Properties>
</file>