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8B50AA" w14:textId="07D61342" w:rsidR="00FE54D8" w:rsidRPr="00EE4B2A" w:rsidRDefault="00EE4B2A" w:rsidP="00EE4B2A">
      <w:pPr>
        <w:pStyle w:val="Heading1"/>
        <w:rPr>
          <w:b/>
          <w:bCs/>
        </w:rPr>
      </w:pPr>
      <w:r>
        <w:rPr>
          <w:b/>
          <w:bCs/>
        </w:rPr>
        <w:t>Forecasting Short Time Series with LSTM Neural Networks</w:t>
      </w:r>
    </w:p>
    <w:p w14:paraId="54A24FE4" w14:textId="77777777" w:rsidR="00FE54D8" w:rsidRDefault="00FE54D8" w:rsidP="00FE54D8"/>
    <w:p w14:paraId="5954C27D" w14:textId="423355C0" w:rsidR="00823FFC" w:rsidRDefault="67E61BF1" w:rsidP="00FE54D8">
      <w:r>
        <w:t xml:space="preserve">This tutorial demonstrates a way to forecast a group of short time series with a type of a recurrent neural network called </w:t>
      </w:r>
      <w:r w:rsidR="00F52DD3">
        <w:t>Long Short-Term memory (</w:t>
      </w:r>
      <w:hyperlink r:id="rId8" w:history="1">
        <w:r w:rsidRPr="00F52DD3">
          <w:rPr>
            <w:rStyle w:val="Hyperlink"/>
          </w:rPr>
          <w:t>LSTM</w:t>
        </w:r>
      </w:hyperlink>
      <w:r w:rsidR="00F52DD3">
        <w:t>)</w:t>
      </w:r>
      <w:r>
        <w:t>, using</w:t>
      </w:r>
      <w:r w:rsidR="00F52DD3">
        <w:t xml:space="preserve"> Microsoft’s open source Computational Network Toolkit</w:t>
      </w:r>
      <w:r>
        <w:t xml:space="preserve"> </w:t>
      </w:r>
      <w:r w:rsidR="00F52DD3">
        <w:t>(</w:t>
      </w:r>
      <w:hyperlink r:id="rId9" w:history="1">
        <w:r w:rsidR="00F52DD3" w:rsidRPr="00F52DD3">
          <w:rPr>
            <w:rStyle w:val="Hyperlink"/>
          </w:rPr>
          <w:t>C</w:t>
        </w:r>
        <w:r w:rsidRPr="00F52DD3">
          <w:rPr>
            <w:rStyle w:val="Hyperlink"/>
          </w:rPr>
          <w:t>NTK</w:t>
        </w:r>
      </w:hyperlink>
      <w:r w:rsidR="00F52DD3">
        <w:t>)</w:t>
      </w:r>
      <w:r>
        <w:t xml:space="preserve">. </w:t>
      </w:r>
      <w:r w:rsidR="00823FFC">
        <w:t xml:space="preserve">In business, time series are often related, e.g. when considering product sales in regions. </w:t>
      </w:r>
    </w:p>
    <w:p w14:paraId="0EFA0F94" w14:textId="2F3567CE" w:rsidR="00EE4B2A" w:rsidRDefault="67E61BF1" w:rsidP="00FE54D8">
      <w:r>
        <w:t>The author used this approach to win Computational Intelligence in Forecasting (CIF) International Time Series Competition 2016 (</w:t>
      </w:r>
      <w:hyperlink r:id="rId10">
        <w:r w:rsidRPr="67E61BF1">
          <w:rPr>
            <w:rStyle w:val="Hyperlink"/>
          </w:rPr>
          <w:t>http://irafm.osu.cz/cif</w:t>
        </w:r>
      </w:hyperlink>
      <w:r>
        <w:t xml:space="preserve">). </w:t>
      </w:r>
    </w:p>
    <w:p w14:paraId="2EACEBC2" w14:textId="0F37A338" w:rsidR="00D76643" w:rsidRDefault="00D76643" w:rsidP="00FE54D8"/>
    <w:p w14:paraId="3ADD5069" w14:textId="03FB99CE" w:rsidR="005C4E1A" w:rsidRPr="006F48EE" w:rsidRDefault="00C45D82" w:rsidP="005C4E1A">
      <w:pPr>
        <w:pStyle w:val="Heading1"/>
        <w:numPr>
          <w:ilvl w:val="0"/>
          <w:numId w:val="1"/>
        </w:numPr>
        <w:rPr>
          <w:bCs/>
        </w:rPr>
      </w:pPr>
      <w:r w:rsidRPr="006F48EE">
        <w:rPr>
          <w:bCs/>
        </w:rPr>
        <w:t>The dataset</w:t>
      </w:r>
    </w:p>
    <w:p w14:paraId="68F0B011" w14:textId="4E6FEFEB" w:rsidR="008B0EA7" w:rsidRDefault="67E61BF1" w:rsidP="005C4E1A">
      <w:r>
        <w:t xml:space="preserve">In the CIF 2016 competition, there were 72 monthly time series, of relatively short length (up to 108-long); 24 of them bank risk analysis indicators, and 48 were generated. In majority of cases, the contestants were asked to forecast 12 future monthly values (so, up to 1 year ahead), but for some shorter series the forecasting horizon was smaller, 6. </w:t>
      </w:r>
    </w:p>
    <w:p w14:paraId="139C078A" w14:textId="59466C1A" w:rsidR="00D4015B" w:rsidRDefault="00D4015B" w:rsidP="005C4E1A">
      <w:r>
        <w:t>An example of a generated series:</w:t>
      </w:r>
    </w:p>
    <w:p w14:paraId="7DAE083E" w14:textId="0E3454AD" w:rsidR="00D4015B" w:rsidRDefault="00D4015B" w:rsidP="005C4E1A">
      <w:r>
        <w:rPr>
          <w:noProof/>
        </w:rPr>
        <w:drawing>
          <wp:inline distT="0" distB="0" distL="0" distR="0" wp14:anchorId="6D04C0B7" wp14:editId="48D7D39E">
            <wp:extent cx="3706648" cy="210366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5707" cy="2114481"/>
                    </a:xfrm>
                    <a:prstGeom prst="rect">
                      <a:avLst/>
                    </a:prstGeom>
                  </pic:spPr>
                </pic:pic>
              </a:graphicData>
            </a:graphic>
          </wp:inline>
        </w:drawing>
      </w:r>
    </w:p>
    <w:p w14:paraId="08A11E08" w14:textId="7448DC89" w:rsidR="00D4015B" w:rsidRDefault="00D4015B" w:rsidP="005C4E1A">
      <w:r>
        <w:t>And an example of a “real-life” series:</w:t>
      </w:r>
    </w:p>
    <w:p w14:paraId="1DFD9A3A" w14:textId="4354D3B1" w:rsidR="00D4015B" w:rsidRDefault="00D4015B" w:rsidP="005C4E1A">
      <w:r>
        <w:rPr>
          <w:noProof/>
        </w:rPr>
        <w:lastRenderedPageBreak/>
        <w:drawing>
          <wp:inline distT="0" distB="0" distL="0" distR="0" wp14:anchorId="284A07D1" wp14:editId="3B1AA096">
            <wp:extent cx="3748968" cy="204212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8968" cy="2042121"/>
                    </a:xfrm>
                    <a:prstGeom prst="rect">
                      <a:avLst/>
                    </a:prstGeom>
                  </pic:spPr>
                </pic:pic>
              </a:graphicData>
            </a:graphic>
          </wp:inline>
        </w:drawing>
      </w:r>
    </w:p>
    <w:p w14:paraId="6ABFBA80" w14:textId="191332F3" w:rsidR="00C45D82" w:rsidRDefault="00C75FE8" w:rsidP="005C4E1A">
      <w:r>
        <w:t xml:space="preserve">As a rule, the real </w:t>
      </w:r>
      <w:r w:rsidR="00D4015B">
        <w:t>time series were more volatile.</w:t>
      </w:r>
    </w:p>
    <w:p w14:paraId="6D1D54EF" w14:textId="53C497B1" w:rsidR="001B60B0" w:rsidRDefault="001B60B0" w:rsidP="001B60B0">
      <w:pPr>
        <w:pStyle w:val="Heading1"/>
        <w:numPr>
          <w:ilvl w:val="0"/>
          <w:numId w:val="1"/>
        </w:numPr>
      </w:pPr>
      <w:r>
        <w:t>Forecasting time series with neural networks</w:t>
      </w:r>
    </w:p>
    <w:p w14:paraId="37FC39F1" w14:textId="16426BC9" w:rsidR="001B60B0" w:rsidRDefault="0034438B" w:rsidP="001B60B0">
      <w:r>
        <w:t>Neural networks have the ability</w:t>
      </w:r>
      <w:r w:rsidR="001B60B0">
        <w:t xml:space="preserve"> to learn mapping from inputs to outputs in broad range of situations, and therefore, with proper data preprocessing, can also be used for time series forecasting. However, as a rule, they use a lot of parameters, and a single short time series does not provide enough data</w:t>
      </w:r>
      <w:r w:rsidR="009935B0">
        <w:t xml:space="preserve"> for the</w:t>
      </w:r>
      <w:r w:rsidR="001B60B0">
        <w:t xml:space="preserve"> successful training. </w:t>
      </w:r>
      <w:r w:rsidR="00970A1A">
        <w:t xml:space="preserve">This problem can be alleviated by learning across many time series, but if using standard </w:t>
      </w:r>
      <w:r w:rsidR="00D87518">
        <w:t xml:space="preserve">(non-recurrent) </w:t>
      </w:r>
      <w:r w:rsidR="00970A1A">
        <w:t>neural networks, this may not be a good strategy</w:t>
      </w:r>
      <w:r w:rsidR="005758DE">
        <w:t xml:space="preserve"> </w:t>
      </w:r>
      <w:r w:rsidR="00970A1A">
        <w:t xml:space="preserve">– the series may diverge a </w:t>
      </w:r>
      <w:r w:rsidR="005758DE">
        <w:t>lot for similar past values</w:t>
      </w:r>
      <w:r w:rsidR="005563DE">
        <w:t>.</w:t>
      </w:r>
      <w:r w:rsidR="003B1B1B">
        <w:t xml:space="preserve"> However, </w:t>
      </w:r>
      <w:r w:rsidR="00970A1A">
        <w:t>Recurrent Neural Networks (RNNs)</w:t>
      </w:r>
      <w:r w:rsidR="003B1B1B">
        <w:t xml:space="preserve"> have an internal sta</w:t>
      </w:r>
      <w:r w:rsidR="00D87518">
        <w:t xml:space="preserve">te, and may learn to respond </w:t>
      </w:r>
      <w:r w:rsidR="003B1B1B">
        <w:t>(forecast) differently series with similar short-term</w:t>
      </w:r>
      <w:r w:rsidR="000C0765">
        <w:t xml:space="preserve"> histories</w:t>
      </w:r>
      <w:r w:rsidR="003B1B1B">
        <w:t>, but w</w:t>
      </w:r>
      <w:r w:rsidR="000C0765">
        <w:t>ith dissimilar long-term histories</w:t>
      </w:r>
      <w:r w:rsidR="003B1B1B">
        <w:t>.</w:t>
      </w:r>
      <w:r w:rsidR="00970A1A">
        <w:t xml:space="preserve"> </w:t>
      </w:r>
      <w:r w:rsidR="003B1B1B">
        <w:t>One of the most attractive RNN</w:t>
      </w:r>
      <w:r w:rsidR="00823FFC">
        <w:t>s</w:t>
      </w:r>
      <w:r w:rsidR="003B1B1B">
        <w:t xml:space="preserve"> with</w:t>
      </w:r>
      <w:r w:rsidR="00D65E9D">
        <w:t xml:space="preserve"> good long-term memory </w:t>
      </w:r>
      <w:r w:rsidR="003B1B1B">
        <w:t>is Long S</w:t>
      </w:r>
      <w:r w:rsidR="00823FFC">
        <w:t>hort-</w:t>
      </w:r>
      <w:r w:rsidR="003B1B1B">
        <w:t>Term Memory network. An LSTM can be viewed as</w:t>
      </w:r>
      <w:r w:rsidR="00D87518">
        <w:t xml:space="preserve"> a powerful and complicated, nonetheless</w:t>
      </w:r>
      <w:r w:rsidR="003B1B1B">
        <w:t xml:space="preserve"> a single layer</w:t>
      </w:r>
      <w:r w:rsidR="000D5D9F">
        <w:t xml:space="preserve"> </w:t>
      </w:r>
      <w:r w:rsidR="00315D5C">
        <w:t xml:space="preserve">neural </w:t>
      </w:r>
      <w:r w:rsidR="000D5D9F">
        <w:t>network</w:t>
      </w:r>
      <w:r w:rsidR="003B1B1B">
        <w:t xml:space="preserve">, see a great introduction at </w:t>
      </w:r>
      <w:hyperlink r:id="rId13" w:history="1">
        <w:r w:rsidR="000D5D9F" w:rsidRPr="003164CE">
          <w:rPr>
            <w:rStyle w:val="Hyperlink"/>
          </w:rPr>
          <w:t>http://colah.github.io/posts/2015-08-Understanding-LSTMs</w:t>
        </w:r>
      </w:hyperlink>
      <w:r w:rsidR="000D5D9F">
        <w:t xml:space="preserve">. </w:t>
      </w:r>
    </w:p>
    <w:p w14:paraId="4B4B38EF" w14:textId="77777777" w:rsidR="00970A1A" w:rsidRPr="001B60B0" w:rsidRDefault="00970A1A" w:rsidP="001B60B0"/>
    <w:p w14:paraId="7F86D9F8" w14:textId="395C9057" w:rsidR="00F26BC7" w:rsidRPr="00150B5E" w:rsidRDefault="001F2606" w:rsidP="003B1CB0">
      <w:pPr>
        <w:pStyle w:val="Heading1"/>
        <w:numPr>
          <w:ilvl w:val="0"/>
          <w:numId w:val="1"/>
        </w:numPr>
      </w:pPr>
      <w:r>
        <w:t>Data p</w:t>
      </w:r>
      <w:r w:rsidR="00F26BC7">
        <w:t>reprocessing</w:t>
      </w:r>
    </w:p>
    <w:p w14:paraId="45856B0B" w14:textId="0F044613" w:rsidR="00DB0662" w:rsidRDefault="00AF10DB" w:rsidP="005C4E1A">
      <w:r>
        <w:t xml:space="preserve">Forecasting time series with Machine Learning algorithms or Neural Networks </w:t>
      </w:r>
      <w:r w:rsidR="00330B9F">
        <w:t xml:space="preserve">requires a </w:t>
      </w:r>
      <w:r w:rsidR="0067121F">
        <w:t>data preprocessing</w:t>
      </w:r>
      <w:r>
        <w:t>. This is t</w:t>
      </w:r>
      <w:r w:rsidR="0067121F">
        <w:t>ypically done with a moving (or “</w:t>
      </w:r>
      <w:r>
        <w:t>rolling</w:t>
      </w:r>
      <w:r w:rsidR="0067121F">
        <w:t>”</w:t>
      </w:r>
      <w:r>
        <w:t xml:space="preserve">) window along the time </w:t>
      </w:r>
      <w:r w:rsidR="009A179A">
        <w:t>axis</w:t>
      </w:r>
      <w:r w:rsidR="0067121F">
        <w:t>; at each step</w:t>
      </w:r>
      <w:r w:rsidR="009A179A">
        <w:t>,</w:t>
      </w:r>
      <w:r>
        <w:t xml:space="preserve"> </w:t>
      </w:r>
      <w:r w:rsidR="0067121F">
        <w:t xml:space="preserve">constant size features (inputs) and outputs are </w:t>
      </w:r>
      <w:r w:rsidR="00681341">
        <w:t>extracte</w:t>
      </w:r>
      <w:r w:rsidR="0002603D">
        <w:t>d, and therefore each series will</w:t>
      </w:r>
      <w:r w:rsidR="00681341">
        <w:t xml:space="preserve"> be a source of many input</w:t>
      </w:r>
      <w:r w:rsidR="00FE3AA0">
        <w:t>/output records. F</w:t>
      </w:r>
      <w:r w:rsidR="00681341">
        <w:t xml:space="preserve">or networks with squashing functions like sigmoid, a normalization is </w:t>
      </w:r>
      <w:r w:rsidR="00CE3CB5">
        <w:t xml:space="preserve">often helpful, and it is </w:t>
      </w:r>
      <w:r w:rsidR="003A60B9">
        <w:t xml:space="preserve">more </w:t>
      </w:r>
      <w:r w:rsidR="00182C51">
        <w:t>needed</w:t>
      </w:r>
      <w:r w:rsidR="009A1A77">
        <w:t xml:space="preserve"> if we try</w:t>
      </w:r>
      <w:r w:rsidR="00681341">
        <w:t xml:space="preserve"> to train </w:t>
      </w:r>
      <w:r w:rsidR="003A60B9">
        <w:t>a single network</w:t>
      </w:r>
      <w:r w:rsidR="00FE3AA0">
        <w:t xml:space="preserve"> of this kind</w:t>
      </w:r>
      <w:r w:rsidR="003A60B9">
        <w:t xml:space="preserve"> on many time series differing in size.</w:t>
      </w:r>
      <w:r w:rsidR="00FE3AA0">
        <w:t xml:space="preserve"> Finally, for seasonal time series, although in theory a neural </w:t>
      </w:r>
      <w:r w:rsidR="00CE3CB5">
        <w:t>network should be able to deal with</w:t>
      </w:r>
      <w:r w:rsidR="00ED76C8">
        <w:t xml:space="preserve"> them well, it often</w:t>
      </w:r>
      <w:r w:rsidR="00FE3AA0">
        <w:t xml:space="preserve"> pays </w:t>
      </w:r>
      <w:r w:rsidR="00501408">
        <w:t>off to remove the seasonality before applying a neural network</w:t>
      </w:r>
      <w:r w:rsidR="00FE3AA0">
        <w:t>.</w:t>
      </w:r>
    </w:p>
    <w:p w14:paraId="5348824C" w14:textId="42AB0024" w:rsidR="00BD146B" w:rsidRDefault="67E61BF1" w:rsidP="005C4E1A">
      <w:r>
        <w:t xml:space="preserve">Have a look at </w:t>
      </w:r>
      <w:hyperlink r:id="rId14" w:history="1">
        <w:r w:rsidRPr="00553391">
          <w:rPr>
            <w:rStyle w:val="Hyperlink"/>
            <w:b/>
            <w:bCs/>
          </w:rPr>
          <w:t>cifPrepStl.R</w:t>
        </w:r>
      </w:hyperlink>
      <w:r>
        <w:t>. It downloads and preprocesses the competition data set producing 4 files: training and validation, separately for time series with 6 and 12-long forecasting horizons. It starts with applying logarithm and then the stl() functions of R. STL decomposes a time series into seasonal, trend, and irregular components. The logarithm transformation provides two benefits: firstly, it is part of the normalization, secondly, it converts the STL’s normally additive split into the multiplicative one (remember that log(x+y)=log(x)*log(y)), and the multiplicative seasonality is a safer assumption for non-stationary time series. A graph below illustrates this decomposition:</w:t>
      </w:r>
    </w:p>
    <w:p w14:paraId="3E8DB1E5" w14:textId="087D2BEE" w:rsidR="00171DEA" w:rsidRDefault="00171DEA" w:rsidP="005C4E1A">
      <w:r>
        <w:rPr>
          <w:noProof/>
        </w:rPr>
        <w:lastRenderedPageBreak/>
        <w:drawing>
          <wp:inline distT="0" distB="0" distL="0" distR="0" wp14:anchorId="450AECAD" wp14:editId="40C8331F">
            <wp:extent cx="3804295" cy="2393942"/>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2327" cy="2398996"/>
                    </a:xfrm>
                    <a:prstGeom prst="rect">
                      <a:avLst/>
                    </a:prstGeom>
                  </pic:spPr>
                </pic:pic>
              </a:graphicData>
            </a:graphic>
          </wp:inline>
        </w:drawing>
      </w:r>
    </w:p>
    <w:p w14:paraId="679FFC48" w14:textId="77777777" w:rsidR="00171DEA" w:rsidRDefault="00171DEA" w:rsidP="005C4E1A"/>
    <w:p w14:paraId="0B922EF0" w14:textId="2158DA7C" w:rsidR="002363F9" w:rsidRDefault="00F26BC7" w:rsidP="000413FA">
      <w:r>
        <w:t>So, after subtracting the seasonality, the moving window was applied covering 15 months (points) in case of 12 months’ ahead forecast.</w:t>
      </w:r>
      <w:r w:rsidR="00BD146B">
        <w:t xml:space="preserve"> </w:t>
      </w:r>
      <w:r w:rsidR="00DA3606">
        <w:t>It is perhaps worth stressing: the input is 15-long vector and the output is 12-long vector, so we are forecasting the whole year ahead at once. This approach works better than trying to forecast just one month ahead – in such a case to get the required 12</w:t>
      </w:r>
      <w:r w:rsidR="009A1A77">
        <w:t>-step (month) ahead forecast we</w:t>
      </w:r>
      <w:r w:rsidR="00DA3606">
        <w:t xml:space="preserve"> would need to </w:t>
      </w:r>
      <w:r w:rsidR="009130D4">
        <w:t xml:space="preserve">be done </w:t>
      </w:r>
      <w:r w:rsidR="00DA3606">
        <w:t>12 times, and use previous forecast as input 11 times. That leads to instability of the forecast.</w:t>
      </w:r>
    </w:p>
    <w:p w14:paraId="76A92464" w14:textId="77777777" w:rsidR="00DA3606" w:rsidRDefault="00DA3606" w:rsidP="000413FA"/>
    <w:p w14:paraId="435BCB41" w14:textId="56DCF2AF" w:rsidR="00171DEA" w:rsidRDefault="00171DEA" w:rsidP="000413FA">
      <w:r w:rsidRPr="00171DEA">
        <w:rPr>
          <w:noProof/>
        </w:rPr>
        <w:drawing>
          <wp:inline distT="0" distB="0" distL="0" distR="0" wp14:anchorId="7556F4DE" wp14:editId="066F8CE7">
            <wp:extent cx="4014815" cy="2518267"/>
            <wp:effectExtent l="0" t="0" r="50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4020238" cy="2521669"/>
                    </a:xfrm>
                    <a:prstGeom prst="rect">
                      <a:avLst/>
                    </a:prstGeom>
                  </pic:spPr>
                </pic:pic>
              </a:graphicData>
            </a:graphic>
          </wp:inline>
        </w:drawing>
      </w:r>
    </w:p>
    <w:p w14:paraId="352F1F1E" w14:textId="4F47D670" w:rsidR="00CE3CB5" w:rsidRDefault="00171DEA" w:rsidP="000413FA">
      <w:r>
        <w:t xml:space="preserve">Then, the last value of </w:t>
      </w:r>
      <w:r w:rsidRPr="00171DEA">
        <w:rPr>
          <w:i/>
        </w:rPr>
        <w:t>trend</w:t>
      </w:r>
      <w:r>
        <w:t xml:space="preserve"> inside the input window (the big filled dot above) is subtracted from all input and output values</w:t>
      </w:r>
      <w:r w:rsidR="0038265D">
        <w:t xml:space="preserve"> for </w:t>
      </w:r>
      <w:r w:rsidR="00B42DDB">
        <w:t>normalization</w:t>
      </w:r>
      <w:r w:rsidR="0002603D">
        <w:t xml:space="preserve">. </w:t>
      </w:r>
      <w:r w:rsidR="00A8397D">
        <w:t>I</w:t>
      </w:r>
      <w:r w:rsidR="00B42DDB">
        <w:t>nput and output windows move forward one step and the normalization step is repeated.</w:t>
      </w:r>
      <w:r w:rsidR="006409A0">
        <w:t xml:space="preserve"> </w:t>
      </w:r>
      <w:r w:rsidR="006A051F">
        <w:t>Two files are created: training and validation. The procedure described above</w:t>
      </w:r>
      <w:r w:rsidR="0038265D">
        <w:t xml:space="preserve"> </w:t>
      </w:r>
      <w:r w:rsidR="00A8397D">
        <w:t>continues</w:t>
      </w:r>
      <w:r w:rsidR="00CE3CB5">
        <w:t xml:space="preserve"> until the last point of input window</w:t>
      </w:r>
      <w:r w:rsidR="006A051F">
        <w:t xml:space="preserve"> is positioned at lengthOfSeries-outputSize-1, e.g. here 53-12, i</w:t>
      </w:r>
      <w:r w:rsidR="007843B4">
        <w:t>n case of the training file, or</w:t>
      </w:r>
      <w:r w:rsidR="006A051F">
        <w:t xml:space="preserve"> until the last point of the output window equals the last point of the series</w:t>
      </w:r>
      <w:r w:rsidR="007843B4">
        <w:t>,</w:t>
      </w:r>
      <w:r w:rsidR="006A051F">
        <w:t xml:space="preserve"> </w:t>
      </w:r>
      <w:r w:rsidR="0038265D">
        <w:t>in case of</w:t>
      </w:r>
      <w:r w:rsidR="006A051F">
        <w:t xml:space="preserve"> the validation file. The validation </w:t>
      </w:r>
      <w:r w:rsidR="0038265D">
        <w:t xml:space="preserve">file </w:t>
      </w:r>
      <w:r w:rsidR="006A051F">
        <w:t xml:space="preserve">contains the training file, but actually only </w:t>
      </w:r>
      <w:r w:rsidR="006A051F">
        <w:lastRenderedPageBreak/>
        <w:t>the last record of each series</w:t>
      </w:r>
      <w:r w:rsidR="00A8397D">
        <w:t xml:space="preserve"> is used – the rest, although</w:t>
      </w:r>
      <w:r w:rsidR="0038265D">
        <w:t xml:space="preserve"> later</w:t>
      </w:r>
      <w:r w:rsidR="00A8397D">
        <w:t xml:space="preserve"> forecasted, is discarded and only used as a “warm-up”</w:t>
      </w:r>
      <w:r w:rsidR="006A051F">
        <w:t xml:space="preserve"> </w:t>
      </w:r>
      <w:r w:rsidR="00A8397D">
        <w:t>region for the recurrent neural network</w:t>
      </w:r>
      <w:r w:rsidR="001C5177">
        <w:t xml:space="preserve"> used (LSTM)</w:t>
      </w:r>
      <w:r w:rsidR="00A8397D">
        <w:t>.</w:t>
      </w:r>
    </w:p>
    <w:p w14:paraId="152C9C20" w14:textId="28D94ECA" w:rsidR="001D7675" w:rsidRDefault="001D7675" w:rsidP="000413FA">
      <w:r>
        <w:t>The data preprocessing described here is relatively simple, it could have b</w:t>
      </w:r>
      <w:r w:rsidR="009A1A77">
        <w:t xml:space="preserve">een more sophisticated, </w:t>
      </w:r>
      <w:r w:rsidR="009130D4">
        <w:t>by including some other features of time series.</w:t>
      </w:r>
    </w:p>
    <w:p w14:paraId="29ED15CE" w14:textId="3FE277A6" w:rsidR="00B30BF1" w:rsidRDefault="67E61BF1" w:rsidP="000413FA">
      <w:r>
        <w:t xml:space="preserve">Run cifPrepStl.R, from command line by executing </w:t>
      </w:r>
      <w:r w:rsidR="00553391">
        <w:t xml:space="preserve">e.g. </w:t>
      </w:r>
      <w:r>
        <w:t>C:\Prog</w:t>
      </w:r>
      <w:r w:rsidR="00284442">
        <w:t xml:space="preserve">ram Files\R\R-3.3.1\bin\rscript </w:t>
      </w:r>
      <w:r>
        <w:t xml:space="preserve">cifPrepStl.R </w:t>
      </w:r>
      <w:r w:rsidR="00284442">
        <w:t xml:space="preserve">(so full path to the rscript.exe followed by the script name) </w:t>
      </w:r>
      <w:r>
        <w:t xml:space="preserve">or, if you have RStudio installed, by opening supplied </w:t>
      </w:r>
      <w:r w:rsidRPr="67E61BF1">
        <w:rPr>
          <w:b/>
          <w:bCs/>
        </w:rPr>
        <w:t>cif.Rproj</w:t>
      </w:r>
      <w:r>
        <w:t>,</w:t>
      </w:r>
      <w:r w:rsidRPr="67E61BF1">
        <w:rPr>
          <w:b/>
          <w:bCs/>
        </w:rPr>
        <w:t xml:space="preserve"> </w:t>
      </w:r>
      <w:r>
        <w:t>and running cifPrepStl.R within RStudio.</w:t>
      </w:r>
    </w:p>
    <w:p w14:paraId="5102FAD5" w14:textId="77777777" w:rsidR="001F2606" w:rsidRPr="00B30BF1" w:rsidRDefault="001F2606" w:rsidP="000413FA"/>
    <w:p w14:paraId="07AD556D" w14:textId="12AEE364" w:rsidR="001D7675" w:rsidRDefault="0082385D" w:rsidP="001F2606">
      <w:pPr>
        <w:pStyle w:val="Heading1"/>
        <w:numPr>
          <w:ilvl w:val="0"/>
          <w:numId w:val="1"/>
        </w:numPr>
      </w:pPr>
      <w:r>
        <w:t>The system architecture</w:t>
      </w:r>
    </w:p>
    <w:p w14:paraId="2E01611D" w14:textId="0ECF2198" w:rsidR="001D7675" w:rsidRDefault="0002603D" w:rsidP="000413FA">
      <w:r>
        <w:t>The neural network consists of</w:t>
      </w:r>
      <w:r w:rsidR="008B2B9C">
        <w:t xml:space="preserve"> a</w:t>
      </w:r>
      <w:r w:rsidR="004375AE">
        <w:t xml:space="preserve"> single LSTM n</w:t>
      </w:r>
      <w:r w:rsidR="008B2B9C">
        <w:t xml:space="preserve">etwork </w:t>
      </w:r>
      <w:r w:rsidR="004375AE">
        <w:t>and a simple linear “adapter” layer without bias. The whole solution is pictured below:</w:t>
      </w:r>
    </w:p>
    <w:p w14:paraId="6E96A334" w14:textId="77777777" w:rsidR="004375AE" w:rsidRDefault="004375AE" w:rsidP="000413FA"/>
    <w:p w14:paraId="41EAB262" w14:textId="35830C02" w:rsidR="00A8397D" w:rsidRDefault="007E4B71" w:rsidP="000413FA">
      <w:r>
        <w:rPr>
          <w:noProof/>
        </w:rPr>
        <w:drawing>
          <wp:inline distT="0" distB="0" distL="0" distR="0" wp14:anchorId="02626F6D" wp14:editId="246799C6">
            <wp:extent cx="4616450" cy="4622800"/>
            <wp:effectExtent l="0" t="0" r="0" b="6350"/>
            <wp:docPr id="9" name="Picture 9" descr="C:\Users\slsmyl\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lsmyl\AppData\Local\Microsoft\Windows\INetCacheContent.Word\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6450" cy="4622800"/>
                    </a:xfrm>
                    <a:prstGeom prst="rect">
                      <a:avLst/>
                    </a:prstGeom>
                    <a:noFill/>
                    <a:ln>
                      <a:noFill/>
                    </a:ln>
                  </pic:spPr>
                </pic:pic>
              </a:graphicData>
            </a:graphic>
          </wp:inline>
        </w:drawing>
      </w:r>
      <w:bookmarkStart w:id="0" w:name="_GoBack"/>
      <w:bookmarkEnd w:id="0"/>
    </w:p>
    <w:p w14:paraId="4A95A859" w14:textId="77777777" w:rsidR="006A051F" w:rsidRDefault="006A051F" w:rsidP="000413FA"/>
    <w:p w14:paraId="093F2643" w14:textId="053A6DC8" w:rsidR="002363F9" w:rsidRDefault="0082385D" w:rsidP="00BC0C7E">
      <w:pPr>
        <w:pStyle w:val="Heading1"/>
        <w:numPr>
          <w:ilvl w:val="0"/>
          <w:numId w:val="1"/>
        </w:numPr>
      </w:pPr>
      <w:r w:rsidRPr="00A96FA6">
        <w:lastRenderedPageBreak/>
        <w:t>Computational Neural Toolkit</w:t>
      </w:r>
      <w:r w:rsidR="001C1EF4">
        <w:t xml:space="preserve"> and its configuration file</w:t>
      </w:r>
    </w:p>
    <w:p w14:paraId="6BE9265C" w14:textId="3B488A6D" w:rsidR="00950434" w:rsidRDefault="008C5E2D" w:rsidP="008C200D">
      <w:r>
        <w:t>I used</w:t>
      </w:r>
      <w:r w:rsidR="00EA7AF7">
        <w:t xml:space="preserve"> </w:t>
      </w:r>
      <w:r w:rsidR="00A96FA6" w:rsidRPr="00A96FA6">
        <w:t>Computational Neural Toolkit (CNTK)</w:t>
      </w:r>
      <w:r w:rsidR="00EA7AF7">
        <w:t>. It is Microsoft’s open-source neural network toolkit, available for Windows and Linux. It is very scalable – it can run on a CPU, one or more GPUs in a single computer</w:t>
      </w:r>
      <w:r w:rsidR="000575AB">
        <w:t>, but</w:t>
      </w:r>
      <w:r w:rsidR="00EA7AF7">
        <w:t xml:space="preserve"> also on a cluster of servers, each running several GPUs. This scalability</w:t>
      </w:r>
      <w:r w:rsidR="00BD37A7">
        <w:t xml:space="preserve"> was not actually needed for this project</w:t>
      </w:r>
      <w:r w:rsidR="00EA7AF7">
        <w:t xml:space="preserve"> – the whole learning was</w:t>
      </w:r>
      <w:r w:rsidR="00BD37A7">
        <w:t xml:space="preserve"> taking just a few minutes on a</w:t>
      </w:r>
      <w:r w:rsidR="00EA7AF7">
        <w:t xml:space="preserve"> PC with a single GPU. More important was the ease of creation and experimentation with neural networks architectures.</w:t>
      </w:r>
      <w:r w:rsidR="00BD37A7">
        <w:t xml:space="preserve"> CNTK shines here – it allows to express almost arbitrary architectures, including recurrent ones, through mathematical formulas describing feed-forward flow of</w:t>
      </w:r>
      <w:r w:rsidR="00711A10">
        <w:t xml:space="preserve"> the</w:t>
      </w:r>
      <w:r w:rsidR="00BD37A7">
        <w:t xml:space="preserve"> signal. For example, the figure below shows beginning of definition of a LSTM network; note how easily is to get a past value for a recurrent network, and how straightforward is translation from the mathematical formulas to the code. </w:t>
      </w:r>
    </w:p>
    <w:p w14:paraId="5C9549F3" w14:textId="77777777" w:rsidR="00950434" w:rsidRPr="00BC0C7E" w:rsidRDefault="00950434" w:rsidP="00BC0C7E"/>
    <w:p w14:paraId="0C598E07" w14:textId="6642E13E" w:rsidR="002363F9" w:rsidRDefault="00BD37A7" w:rsidP="005C4E1A">
      <w:r w:rsidRPr="00BD37A7">
        <w:rPr>
          <w:noProof/>
        </w:rPr>
        <w:drawing>
          <wp:inline distT="0" distB="0" distL="0" distR="0" wp14:anchorId="6A24676D" wp14:editId="11A0B244">
            <wp:extent cx="4327700" cy="2919546"/>
            <wp:effectExtent l="0" t="0" r="0" b="0"/>
            <wp:docPr id="4" name="Content Placehold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5"/>
                    <pic:cNvPicPr>
                      <a:picLocks noChangeAspect="1"/>
                    </pic:cNvPicPr>
                  </pic:nvPicPr>
                  <pic:blipFill>
                    <a:blip r:embed="rId18"/>
                    <a:stretch>
                      <a:fillRect/>
                    </a:stretch>
                  </pic:blipFill>
                  <pic:spPr>
                    <a:xfrm>
                      <a:off x="0" y="0"/>
                      <a:ext cx="4327700" cy="2919546"/>
                    </a:xfrm>
                    <a:prstGeom prst="rect">
                      <a:avLst/>
                    </a:prstGeom>
                  </pic:spPr>
                </pic:pic>
              </a:graphicData>
            </a:graphic>
          </wp:inline>
        </w:drawing>
      </w:r>
    </w:p>
    <w:p w14:paraId="3F4CAF34" w14:textId="77777777" w:rsidR="008C200D" w:rsidRDefault="008C200D" w:rsidP="008C200D"/>
    <w:p w14:paraId="6967AFB5" w14:textId="36217548" w:rsidR="001F0DFC" w:rsidRDefault="008C200D" w:rsidP="008C200D">
      <w:r>
        <w:t>Actually</w:t>
      </w:r>
      <w:r w:rsidR="000D0326">
        <w:t>,</w:t>
      </w:r>
      <w:r>
        <w:t xml:space="preserve"> </w:t>
      </w:r>
      <w:r w:rsidR="000D0326">
        <w:t xml:space="preserve">you will not find any of these formulas </w:t>
      </w:r>
      <w:r>
        <w:t xml:space="preserve">in the CNTK’s script </w:t>
      </w:r>
      <w:r w:rsidRPr="008C200D">
        <w:rPr>
          <w:b/>
        </w:rPr>
        <w:t>cifStl_bs17.config</w:t>
      </w:r>
      <w:r>
        <w:t xml:space="preserve">. It is because I rewrote my original script </w:t>
      </w:r>
      <w:r w:rsidR="000D0326">
        <w:t>that included them</w:t>
      </w:r>
      <w:r w:rsidR="003A32BF">
        <w:t>,</w:t>
      </w:r>
      <w:r w:rsidR="000D0326">
        <w:t xml:space="preserve"> into a new one </w:t>
      </w:r>
      <w:r>
        <w:t>(</w:t>
      </w:r>
      <w:r w:rsidR="000D0326">
        <w:t xml:space="preserve">for the current, as of September 2016, </w:t>
      </w:r>
      <w:r>
        <w:t xml:space="preserve">version 1.7) </w:t>
      </w:r>
      <w:r w:rsidR="001C1EF4">
        <w:t>that utilizes preconfigured LSTM network.</w:t>
      </w:r>
      <w:r>
        <w:t xml:space="preserve"> </w:t>
      </w:r>
      <w:r w:rsidR="00AE3CBA">
        <w:t>Have a look inside.</w:t>
      </w:r>
      <w:r w:rsidR="00913300">
        <w:t xml:space="preserve"> Instead of two pages of formulas, there are two lines</w:t>
      </w:r>
      <w:r w:rsidR="004439CA">
        <w:t xml:space="preserve"> </w:t>
      </w:r>
      <w:r w:rsidR="00F55FAE">
        <w:t xml:space="preserve">in </w:t>
      </w:r>
      <w:r w:rsidR="00F55FAE" w:rsidRPr="0067510C">
        <w:rPr>
          <w:i/>
        </w:rPr>
        <w:t>BrainScriptNetworkBuilder</w:t>
      </w:r>
      <w:r w:rsidR="00F55FAE" w:rsidRPr="00F55FAE">
        <w:t xml:space="preserve"> </w:t>
      </w:r>
      <w:r w:rsidR="00F55FAE">
        <w:t>section</w:t>
      </w:r>
      <w:r w:rsidR="00913300">
        <w:t>. They specify the model</w:t>
      </w:r>
      <w:r w:rsidR="00F55FAE">
        <w:t xml:space="preserve"> </w:t>
      </w:r>
      <w:r w:rsidR="004439CA">
        <w:t xml:space="preserve">as being a sequence of two layers, </w:t>
      </w:r>
      <w:r w:rsidR="004439CA" w:rsidRPr="0067510C">
        <w:rPr>
          <w:i/>
        </w:rPr>
        <w:t>RecurrentLSTMLayer</w:t>
      </w:r>
      <w:r w:rsidR="004439CA">
        <w:t xml:space="preserve"> and a </w:t>
      </w:r>
      <w:r w:rsidR="004439CA" w:rsidRPr="0067510C">
        <w:rPr>
          <w:i/>
        </w:rPr>
        <w:t>DenseLayer</w:t>
      </w:r>
      <w:r w:rsidR="004439CA">
        <w:t xml:space="preserve"> (this is the adapter layer without bias). Then inputs and outputs are declared, and the learning loss function (</w:t>
      </w:r>
      <w:r w:rsidR="004439CA" w:rsidRPr="0067510C">
        <w:rPr>
          <w:i/>
        </w:rPr>
        <w:t>SquareError</w:t>
      </w:r>
      <w:r w:rsidR="004439CA">
        <w:t>) specified.</w:t>
      </w:r>
      <w:r w:rsidR="00F55FAE">
        <w:t xml:space="preserve"> </w:t>
      </w:r>
    </w:p>
    <w:p w14:paraId="7BFB7DD5" w14:textId="47B6E52B" w:rsidR="004439CA" w:rsidRDefault="00F55FAE" w:rsidP="008C200D">
      <w:r>
        <w:t xml:space="preserve">In </w:t>
      </w:r>
      <w:r w:rsidR="001F0DFC">
        <w:t xml:space="preserve">the </w:t>
      </w:r>
      <w:r w:rsidRPr="0067510C">
        <w:rPr>
          <w:i/>
        </w:rPr>
        <w:t>SGD</w:t>
      </w:r>
      <w:r>
        <w:t xml:space="preserve"> section</w:t>
      </w:r>
      <w:r w:rsidR="001F0DFC">
        <w:t>,</w:t>
      </w:r>
      <w:r>
        <w:t xml:space="preserve"> some learning parameters are specified including epoch size, number of epochs, and the amount of noise added to the weights gradient (a useful techniq</w:t>
      </w:r>
      <w:r w:rsidR="0067510C">
        <w:t>ue that reduces chances</w:t>
      </w:r>
      <w:r>
        <w:t xml:space="preserve"> of overfitting). </w:t>
      </w:r>
      <w:r w:rsidR="001F0DFC">
        <w:t>Typically,</w:t>
      </w:r>
      <w:r>
        <w:t xml:space="preserve"> the epoch size is 0, meaning that all training examples </w:t>
      </w:r>
      <w:r w:rsidR="001F0DFC">
        <w:t xml:space="preserve">make up one epoch, but here, because the training set is relatively small (a bit over 3k) I changed it to 10k, so not to be overwhelmed by the info CNTK </w:t>
      </w:r>
      <w:r w:rsidR="0067510C">
        <w:t>outputs</w:t>
      </w:r>
      <w:r w:rsidR="001F0DFC">
        <w:t xml:space="preserve"> </w:t>
      </w:r>
      <w:r w:rsidR="0067510C">
        <w:t xml:space="preserve">to the console </w:t>
      </w:r>
      <w:r w:rsidR="001F0DFC">
        <w:t>after every epoch.</w:t>
      </w:r>
    </w:p>
    <w:p w14:paraId="4E827CC2" w14:textId="2664B072" w:rsidR="0067510C" w:rsidRDefault="0067510C" w:rsidP="008C200D">
      <w:r>
        <w:t xml:space="preserve">After the training is done the </w:t>
      </w:r>
      <w:r w:rsidRPr="0067510C">
        <w:rPr>
          <w:i/>
        </w:rPr>
        <w:t>nn_Write</w:t>
      </w:r>
      <w:r>
        <w:t xml:space="preserve"> command is executed. It writes out values of the output node (the forecast vector). Please note that in the </w:t>
      </w:r>
      <w:r w:rsidR="00707168">
        <w:rPr>
          <w:i/>
        </w:rPr>
        <w:t>reader</w:t>
      </w:r>
      <w:r w:rsidR="00707168">
        <w:t xml:space="preserve"> section, </w:t>
      </w:r>
      <w:r w:rsidR="00707168">
        <w:rPr>
          <w:i/>
        </w:rPr>
        <w:t>randomize</w:t>
      </w:r>
      <w:r w:rsidR="00707168">
        <w:t xml:space="preserve"> is set to </w:t>
      </w:r>
      <w:r w:rsidR="00530BD4">
        <w:t>false, u</w:t>
      </w:r>
      <w:r w:rsidR="00707168">
        <w:t xml:space="preserve">nlike in nn_Train </w:t>
      </w:r>
      <w:r w:rsidR="00707168">
        <w:lastRenderedPageBreak/>
        <w:t>command where it is true to facilit</w:t>
      </w:r>
      <w:r w:rsidR="00530BD4">
        <w:t>ate learning</w:t>
      </w:r>
      <w:r w:rsidR="00707168">
        <w:t xml:space="preserve">. It is done to ensure that the sequence of records in the output file will match exactly the </w:t>
      </w:r>
      <w:r w:rsidR="00EC37F4">
        <w:t xml:space="preserve">sequence in the validation file, crucial for the next step, postprocessing. </w:t>
      </w:r>
    </w:p>
    <w:p w14:paraId="7FD1C4CD" w14:textId="3D65C04D" w:rsidR="003A32BF" w:rsidRDefault="003A32BF" w:rsidP="008C200D">
      <w:r>
        <w:t>You run the CNTK script in following way. Open cmd prompt</w:t>
      </w:r>
      <w:r w:rsidR="00E8090A">
        <w:t xml:space="preserve"> (or a Linux terminal)</w:t>
      </w:r>
      <w:r>
        <w:t xml:space="preserve">, go to the directory where you downloaded the code, </w:t>
      </w:r>
      <w:r w:rsidR="0042169C">
        <w:t xml:space="preserve">and, </w:t>
      </w:r>
      <w:r w:rsidR="005443B7">
        <w:t xml:space="preserve">assuming that you have already run </w:t>
      </w:r>
      <w:r w:rsidR="005443B7" w:rsidRPr="005443B7">
        <w:t>cifPrepStl.R</w:t>
      </w:r>
      <w:r w:rsidR="005443B7">
        <w:t xml:space="preserve"> script and the prepared data in in </w:t>
      </w:r>
      <w:r w:rsidR="005443B7">
        <w:rPr>
          <w:i/>
        </w:rPr>
        <w:t>data</w:t>
      </w:r>
      <w:r w:rsidR="0042169C">
        <w:t xml:space="preserve"> subdirectory,</w:t>
      </w:r>
      <w:r w:rsidR="005443B7">
        <w:t xml:space="preserve"> execute</w:t>
      </w:r>
    </w:p>
    <w:p w14:paraId="1D79F476" w14:textId="19E78C05" w:rsidR="005443B7" w:rsidRDefault="005443B7" w:rsidP="008C200D">
      <w:r>
        <w:t>&lt;path to cntk subdir of the CNTK distribution&gt;/</w:t>
      </w:r>
      <w:r w:rsidRPr="0042169C">
        <w:rPr>
          <w:b/>
        </w:rPr>
        <w:t>cntk configFile=cifStl_bs17.config</w:t>
      </w:r>
    </w:p>
    <w:p w14:paraId="60F38BB3" w14:textId="61CF8521" w:rsidR="005443B7" w:rsidRDefault="005443B7" w:rsidP="008C200D"/>
    <w:p w14:paraId="713338D9" w14:textId="4E7B6783" w:rsidR="00DA4EAE" w:rsidRDefault="00DA4EAE" w:rsidP="00DA4EAE">
      <w:pPr>
        <w:pStyle w:val="Heading1"/>
        <w:numPr>
          <w:ilvl w:val="0"/>
          <w:numId w:val="1"/>
        </w:numPr>
      </w:pPr>
      <w:r>
        <w:t>Postprocessing</w:t>
      </w:r>
    </w:p>
    <w:p w14:paraId="6AC51867" w14:textId="00F31A29" w:rsidR="00DA4EAE" w:rsidRDefault="002E148C" w:rsidP="00DA4EAE">
      <w:r>
        <w:t xml:space="preserve">The purpose of </w:t>
      </w:r>
      <w:r w:rsidRPr="002E148C">
        <w:rPr>
          <w:b/>
        </w:rPr>
        <w:t>cifValidStl.R</w:t>
      </w:r>
      <w:r>
        <w:rPr>
          <w:b/>
        </w:rPr>
        <w:t xml:space="preserve"> </w:t>
      </w:r>
      <w:r>
        <w:t>script i</w:t>
      </w:r>
      <w:r w:rsidR="00913300">
        <w:t>s to calculate average metrics</w:t>
      </w:r>
      <w:r w:rsidR="00311CAC">
        <w:t>:</w:t>
      </w:r>
      <w:r w:rsidR="00913300">
        <w:t xml:space="preserve"> bias and sMAPE (</w:t>
      </w:r>
      <w:r w:rsidR="00B92465">
        <w:t xml:space="preserve">for the </w:t>
      </w:r>
      <w:r w:rsidR="00913300">
        <w:t xml:space="preserve">definition of the </w:t>
      </w:r>
      <w:r w:rsidR="00B92465">
        <w:t xml:space="preserve">latter </w:t>
      </w:r>
      <w:r>
        <w:t xml:space="preserve">see </w:t>
      </w:r>
      <w:hyperlink r:id="rId19" w:history="1">
        <w:r w:rsidRPr="004D3C22">
          <w:rPr>
            <w:rStyle w:val="Hyperlink"/>
          </w:rPr>
          <w:t>https://en.wikipedia.org/wiki/Symmetric_mean_absolute_percentage_error</w:t>
        </w:r>
      </w:hyperlink>
      <w:r>
        <w:t xml:space="preserve">, it was </w:t>
      </w:r>
      <w:r w:rsidR="0023049A">
        <w:t>the metric used by the CIF 2016 competition</w:t>
      </w:r>
      <w:r>
        <w:t xml:space="preserve">) of the forecast on the last record of each of the time series, and thus guide choosing </w:t>
      </w:r>
      <w:r w:rsidR="0023049A">
        <w:t>preprocessing algorithm</w:t>
      </w:r>
      <w:r>
        <w:t>, training architecture, parameters etc.</w:t>
      </w:r>
      <w:r w:rsidR="0023049A">
        <w:t xml:space="preserve"> I would like</w:t>
      </w:r>
      <w:r w:rsidR="00311CAC">
        <w:t xml:space="preserve"> to make it clear</w:t>
      </w:r>
      <w:r w:rsidR="0023049A">
        <w:t xml:space="preserve">: although the CNTK’s output file contains the same number of records as the validation file (around 5k), only last record of each time series is considered, thus we are calculating and averaging 72 values – one for each time series. But it would not be a good idea to skip all of these preceding records </w:t>
      </w:r>
      <w:r w:rsidR="00A37D9F">
        <w:t xml:space="preserve">in the write step of CNTK </w:t>
      </w:r>
      <w:r w:rsidR="0074268A">
        <w:t>–</w:t>
      </w:r>
      <w:r w:rsidR="0023049A">
        <w:t xml:space="preserve"> </w:t>
      </w:r>
      <w:r w:rsidR="0074268A">
        <w:t>they are necessary for a recurrent network to “zero-in” on a particular time series, to establish the state.</w:t>
      </w:r>
    </w:p>
    <w:p w14:paraId="3EFEB5F3" w14:textId="30C5330C" w:rsidR="0023049A" w:rsidRDefault="0023049A" w:rsidP="00DA4EAE">
      <w:r>
        <w:t xml:space="preserve">As in case of the CNTK’s script </w:t>
      </w:r>
      <w:r w:rsidRPr="0023049A">
        <w:t>cifStl_bs17.config</w:t>
      </w:r>
      <w:r>
        <w:t xml:space="preserve">, </w:t>
      </w:r>
      <w:r w:rsidR="00B92465">
        <w:t xml:space="preserve">two constants define input and output </w:t>
      </w:r>
      <w:r w:rsidR="00913300">
        <w:t>size, 15 and 12 respectively, and</w:t>
      </w:r>
      <w:r w:rsidR="00B92465">
        <w:t xml:space="preserve"> the script processes the majority of time series with 12-months ahead forecasting horizon. At the end, a r</w:t>
      </w:r>
      <w:r w:rsidR="00913300">
        <w:t>andomly selected curve is shown</w:t>
      </w:r>
      <w:r w:rsidR="00B92465">
        <w:t xml:space="preserve"> with the forecast, as displayed below:</w:t>
      </w:r>
    </w:p>
    <w:p w14:paraId="76C3DB49" w14:textId="607A4C45" w:rsidR="00B92465" w:rsidRDefault="00B92465" w:rsidP="00DA4EAE">
      <w:r>
        <w:rPr>
          <w:noProof/>
        </w:rPr>
        <w:drawing>
          <wp:inline distT="0" distB="0" distL="0" distR="0" wp14:anchorId="1FABA5AC" wp14:editId="16FF700C">
            <wp:extent cx="3512753" cy="193544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2753" cy="1935443"/>
                    </a:xfrm>
                    <a:prstGeom prst="rect">
                      <a:avLst/>
                    </a:prstGeom>
                  </pic:spPr>
                </pic:pic>
              </a:graphicData>
            </a:graphic>
          </wp:inline>
        </w:drawing>
      </w:r>
    </w:p>
    <w:p w14:paraId="4ECCD556" w14:textId="3452A4ED" w:rsidR="00B92465" w:rsidRDefault="00913300" w:rsidP="00913300">
      <w:pPr>
        <w:pStyle w:val="Heading1"/>
        <w:numPr>
          <w:ilvl w:val="0"/>
          <w:numId w:val="1"/>
        </w:numPr>
      </w:pPr>
      <w:r>
        <w:t>Final steps</w:t>
      </w:r>
    </w:p>
    <w:p w14:paraId="618DF8E7" w14:textId="35129AB4" w:rsidR="00913300" w:rsidRPr="00913300" w:rsidRDefault="00913300" w:rsidP="00913300">
      <w:r>
        <w:t xml:space="preserve">After all the experimentation </w:t>
      </w:r>
      <w:r w:rsidR="009A1A77">
        <w:t>is over, we</w:t>
      </w:r>
      <w:r w:rsidR="00B72F5A">
        <w:t xml:space="preserve"> </w:t>
      </w:r>
      <w:r>
        <w:t xml:space="preserve">settle on the best data preprocessing, network architecture, and learning parameters. </w:t>
      </w:r>
      <w:r w:rsidR="009A1A77">
        <w:t>To make the final forecasts we need a few additional steps that are very similar to the above steps, just with some differences: First</w:t>
      </w:r>
      <w:r>
        <w:t xml:space="preserve"> </w:t>
      </w:r>
      <w:r w:rsidR="009A1A77">
        <w:t xml:space="preserve">we prepare new “test” file that contains all the data, </w:t>
      </w:r>
      <w:r>
        <w:t xml:space="preserve">we learn on the </w:t>
      </w:r>
      <w:r w:rsidR="00B72F5A">
        <w:t xml:space="preserve">previously created </w:t>
      </w:r>
      <w:r>
        <w:t xml:space="preserve">validation file, </w:t>
      </w:r>
      <w:r w:rsidR="009A1A77">
        <w:t xml:space="preserve">and then forecast (output from neural network) using the </w:t>
      </w:r>
      <w:r w:rsidR="00311CAC">
        <w:t xml:space="preserve">new </w:t>
      </w:r>
      <w:r w:rsidR="009A1A77">
        <w:t>test file, then extract forecasts for last record of each time series. (And do the learning, outputting, and extraction twice for both 6 and 12-months ahead series).</w:t>
      </w:r>
    </w:p>
    <w:p w14:paraId="0E2335E1" w14:textId="5DC58EA6" w:rsidR="0023049A" w:rsidRPr="002E148C" w:rsidRDefault="00B72F5A" w:rsidP="00DA4EAE">
      <w:r>
        <w:lastRenderedPageBreak/>
        <w:t xml:space="preserve">Done </w:t>
      </w:r>
      <w:r>
        <w:sym w:font="Wingdings" w:char="F04A"/>
      </w:r>
      <w:r w:rsidR="007641CB">
        <w:t xml:space="preserve"> Now you could go to </w:t>
      </w:r>
      <w:hyperlink r:id="rId21" w:history="1">
        <w:r w:rsidR="007641CB" w:rsidRPr="00860DD4">
          <w:rPr>
            <w:rStyle w:val="Hyperlink"/>
          </w:rPr>
          <w:t>http://irafm.osu.cz/cif/main.php?c=Static&amp;page=download</w:t>
        </w:r>
      </w:hyperlink>
      <w:r w:rsidR="007641CB">
        <w:t xml:space="preserve"> and download the testing data set (true values uncovered only after competition ended) and see how you have done.</w:t>
      </w:r>
    </w:p>
    <w:p w14:paraId="4CFA1F7B" w14:textId="77777777" w:rsidR="00EC37F4" w:rsidRDefault="00EC37F4" w:rsidP="008C200D"/>
    <w:p w14:paraId="3DBC2B36" w14:textId="77777777" w:rsidR="00530BD4" w:rsidRPr="00707168" w:rsidRDefault="00530BD4" w:rsidP="008C200D"/>
    <w:p w14:paraId="57A38F68" w14:textId="77777777" w:rsidR="0067510C" w:rsidRPr="004439CA" w:rsidRDefault="0067510C" w:rsidP="008C200D"/>
    <w:p w14:paraId="1463D08B" w14:textId="77777777" w:rsidR="00AE3CBA" w:rsidRPr="004439CA" w:rsidRDefault="00AE3CBA" w:rsidP="008C200D"/>
    <w:p w14:paraId="14307FB5" w14:textId="77777777" w:rsidR="00AE3CBA" w:rsidRPr="008C200D" w:rsidRDefault="00AE3CBA" w:rsidP="008C200D"/>
    <w:p w14:paraId="2EC7EBEE" w14:textId="46B2CC39" w:rsidR="00950434" w:rsidRDefault="00950434" w:rsidP="005C4E1A"/>
    <w:p w14:paraId="54517A7A" w14:textId="54D47701" w:rsidR="00950434" w:rsidRDefault="00950434" w:rsidP="005C4E1A"/>
    <w:p w14:paraId="75E655A6" w14:textId="77777777" w:rsidR="00950434" w:rsidRDefault="00950434" w:rsidP="005C4E1A"/>
    <w:p w14:paraId="54A01D2B" w14:textId="398415FE" w:rsidR="002363F9" w:rsidRDefault="002363F9" w:rsidP="008C5E2D"/>
    <w:p w14:paraId="5762AB4D" w14:textId="641BC8E2" w:rsidR="005C4E1A" w:rsidRDefault="005C4E1A" w:rsidP="005C4E1A"/>
    <w:p w14:paraId="158F5B4A" w14:textId="77777777" w:rsidR="0035761E" w:rsidRPr="005C4E1A" w:rsidRDefault="0035761E" w:rsidP="005C4E1A"/>
    <w:p w14:paraId="1567CA91" w14:textId="49D2E595" w:rsidR="0035761E" w:rsidRDefault="0035761E" w:rsidP="00FE54D8"/>
    <w:p w14:paraId="3ABE54DA" w14:textId="77777777" w:rsidR="0035761E" w:rsidRDefault="0035761E" w:rsidP="00FE54D8"/>
    <w:p w14:paraId="1F5F49F9" w14:textId="77777777" w:rsidR="00FE54D8" w:rsidRPr="00FE54D8" w:rsidRDefault="00D76643" w:rsidP="00FE54D8">
      <w:r>
        <w:t xml:space="preserve">  </w:t>
      </w:r>
    </w:p>
    <w:sectPr w:rsidR="00FE54D8" w:rsidRPr="00FE54D8">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33B81" w14:textId="77777777" w:rsidR="00C95A00" w:rsidRDefault="00C95A00" w:rsidP="00DA3606">
      <w:pPr>
        <w:spacing w:after="0" w:line="240" w:lineRule="auto"/>
      </w:pPr>
      <w:r>
        <w:separator/>
      </w:r>
    </w:p>
  </w:endnote>
  <w:endnote w:type="continuationSeparator" w:id="0">
    <w:p w14:paraId="07223EEA" w14:textId="77777777" w:rsidR="00C95A00" w:rsidRDefault="00C95A00" w:rsidP="00DA3606">
      <w:pPr>
        <w:spacing w:after="0" w:line="240" w:lineRule="auto"/>
      </w:pPr>
      <w:r>
        <w:continuationSeparator/>
      </w:r>
    </w:p>
  </w:endnote>
  <w:endnote w:type="continuationNotice" w:id="1">
    <w:p w14:paraId="435221A8" w14:textId="77777777" w:rsidR="002F39F9" w:rsidRDefault="002F39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2A16C" w14:textId="1930CA70" w:rsidR="00C95A00" w:rsidRDefault="00C95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D23D0F" w14:textId="77777777" w:rsidR="00C95A00" w:rsidRDefault="00C95A00" w:rsidP="00DA3606">
      <w:pPr>
        <w:spacing w:after="0" w:line="240" w:lineRule="auto"/>
      </w:pPr>
      <w:r>
        <w:separator/>
      </w:r>
    </w:p>
  </w:footnote>
  <w:footnote w:type="continuationSeparator" w:id="0">
    <w:p w14:paraId="7517C893" w14:textId="77777777" w:rsidR="00C95A00" w:rsidRDefault="00C95A00" w:rsidP="00DA3606">
      <w:pPr>
        <w:spacing w:after="0" w:line="240" w:lineRule="auto"/>
      </w:pPr>
      <w:r>
        <w:continuationSeparator/>
      </w:r>
    </w:p>
  </w:footnote>
  <w:footnote w:type="continuationNotice" w:id="1">
    <w:p w14:paraId="4536FB8F" w14:textId="77777777" w:rsidR="002F39F9" w:rsidRDefault="002F39F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71F8"/>
    <w:multiLevelType w:val="hybridMultilevel"/>
    <w:tmpl w:val="F756698A"/>
    <w:lvl w:ilvl="0" w:tplc="60CE464E">
      <w:start w:val="1"/>
      <w:numFmt w:val="bullet"/>
      <w:lvlText w:val="•"/>
      <w:lvlJc w:val="left"/>
      <w:pPr>
        <w:tabs>
          <w:tab w:val="num" w:pos="720"/>
        </w:tabs>
        <w:ind w:left="720" w:hanging="360"/>
      </w:pPr>
      <w:rPr>
        <w:rFonts w:ascii="Arial" w:hAnsi="Arial" w:hint="default"/>
      </w:rPr>
    </w:lvl>
    <w:lvl w:ilvl="1" w:tplc="6F5C83B2" w:tentative="1">
      <w:start w:val="1"/>
      <w:numFmt w:val="bullet"/>
      <w:lvlText w:val="•"/>
      <w:lvlJc w:val="left"/>
      <w:pPr>
        <w:tabs>
          <w:tab w:val="num" w:pos="1440"/>
        </w:tabs>
        <w:ind w:left="1440" w:hanging="360"/>
      </w:pPr>
      <w:rPr>
        <w:rFonts w:ascii="Arial" w:hAnsi="Arial" w:hint="default"/>
      </w:rPr>
    </w:lvl>
    <w:lvl w:ilvl="2" w:tplc="B184C36E" w:tentative="1">
      <w:start w:val="1"/>
      <w:numFmt w:val="bullet"/>
      <w:lvlText w:val="•"/>
      <w:lvlJc w:val="left"/>
      <w:pPr>
        <w:tabs>
          <w:tab w:val="num" w:pos="2160"/>
        </w:tabs>
        <w:ind w:left="2160" w:hanging="360"/>
      </w:pPr>
      <w:rPr>
        <w:rFonts w:ascii="Arial" w:hAnsi="Arial" w:hint="default"/>
      </w:rPr>
    </w:lvl>
    <w:lvl w:ilvl="3" w:tplc="D21E5BB6" w:tentative="1">
      <w:start w:val="1"/>
      <w:numFmt w:val="bullet"/>
      <w:lvlText w:val="•"/>
      <w:lvlJc w:val="left"/>
      <w:pPr>
        <w:tabs>
          <w:tab w:val="num" w:pos="2880"/>
        </w:tabs>
        <w:ind w:left="2880" w:hanging="360"/>
      </w:pPr>
      <w:rPr>
        <w:rFonts w:ascii="Arial" w:hAnsi="Arial" w:hint="default"/>
      </w:rPr>
    </w:lvl>
    <w:lvl w:ilvl="4" w:tplc="EABA73F4" w:tentative="1">
      <w:start w:val="1"/>
      <w:numFmt w:val="bullet"/>
      <w:lvlText w:val="•"/>
      <w:lvlJc w:val="left"/>
      <w:pPr>
        <w:tabs>
          <w:tab w:val="num" w:pos="3600"/>
        </w:tabs>
        <w:ind w:left="3600" w:hanging="360"/>
      </w:pPr>
      <w:rPr>
        <w:rFonts w:ascii="Arial" w:hAnsi="Arial" w:hint="default"/>
      </w:rPr>
    </w:lvl>
    <w:lvl w:ilvl="5" w:tplc="B3A677CE" w:tentative="1">
      <w:start w:val="1"/>
      <w:numFmt w:val="bullet"/>
      <w:lvlText w:val="•"/>
      <w:lvlJc w:val="left"/>
      <w:pPr>
        <w:tabs>
          <w:tab w:val="num" w:pos="4320"/>
        </w:tabs>
        <w:ind w:left="4320" w:hanging="360"/>
      </w:pPr>
      <w:rPr>
        <w:rFonts w:ascii="Arial" w:hAnsi="Arial" w:hint="default"/>
      </w:rPr>
    </w:lvl>
    <w:lvl w:ilvl="6" w:tplc="A07C32CE" w:tentative="1">
      <w:start w:val="1"/>
      <w:numFmt w:val="bullet"/>
      <w:lvlText w:val="•"/>
      <w:lvlJc w:val="left"/>
      <w:pPr>
        <w:tabs>
          <w:tab w:val="num" w:pos="5040"/>
        </w:tabs>
        <w:ind w:left="5040" w:hanging="360"/>
      </w:pPr>
      <w:rPr>
        <w:rFonts w:ascii="Arial" w:hAnsi="Arial" w:hint="default"/>
      </w:rPr>
    </w:lvl>
    <w:lvl w:ilvl="7" w:tplc="77A44870" w:tentative="1">
      <w:start w:val="1"/>
      <w:numFmt w:val="bullet"/>
      <w:lvlText w:val="•"/>
      <w:lvlJc w:val="left"/>
      <w:pPr>
        <w:tabs>
          <w:tab w:val="num" w:pos="5760"/>
        </w:tabs>
        <w:ind w:left="5760" w:hanging="360"/>
      </w:pPr>
      <w:rPr>
        <w:rFonts w:ascii="Arial" w:hAnsi="Arial" w:hint="default"/>
      </w:rPr>
    </w:lvl>
    <w:lvl w:ilvl="8" w:tplc="3EEC4AB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C621411"/>
    <w:multiLevelType w:val="hybridMultilevel"/>
    <w:tmpl w:val="FA180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E1B67"/>
    <w:multiLevelType w:val="hybridMultilevel"/>
    <w:tmpl w:val="05DE6C98"/>
    <w:lvl w:ilvl="0" w:tplc="9DB6E6A8">
      <w:start w:val="1"/>
      <w:numFmt w:val="bullet"/>
      <w:lvlText w:val="•"/>
      <w:lvlJc w:val="left"/>
      <w:pPr>
        <w:tabs>
          <w:tab w:val="num" w:pos="720"/>
        </w:tabs>
        <w:ind w:left="720" w:hanging="360"/>
      </w:pPr>
      <w:rPr>
        <w:rFonts w:ascii="Arial" w:hAnsi="Arial" w:hint="default"/>
      </w:rPr>
    </w:lvl>
    <w:lvl w:ilvl="1" w:tplc="453683C2" w:tentative="1">
      <w:start w:val="1"/>
      <w:numFmt w:val="bullet"/>
      <w:lvlText w:val="•"/>
      <w:lvlJc w:val="left"/>
      <w:pPr>
        <w:tabs>
          <w:tab w:val="num" w:pos="1440"/>
        </w:tabs>
        <w:ind w:left="1440" w:hanging="360"/>
      </w:pPr>
      <w:rPr>
        <w:rFonts w:ascii="Arial" w:hAnsi="Arial" w:hint="default"/>
      </w:rPr>
    </w:lvl>
    <w:lvl w:ilvl="2" w:tplc="355EC5F4" w:tentative="1">
      <w:start w:val="1"/>
      <w:numFmt w:val="bullet"/>
      <w:lvlText w:val="•"/>
      <w:lvlJc w:val="left"/>
      <w:pPr>
        <w:tabs>
          <w:tab w:val="num" w:pos="2160"/>
        </w:tabs>
        <w:ind w:left="2160" w:hanging="360"/>
      </w:pPr>
      <w:rPr>
        <w:rFonts w:ascii="Arial" w:hAnsi="Arial" w:hint="default"/>
      </w:rPr>
    </w:lvl>
    <w:lvl w:ilvl="3" w:tplc="95B485CE" w:tentative="1">
      <w:start w:val="1"/>
      <w:numFmt w:val="bullet"/>
      <w:lvlText w:val="•"/>
      <w:lvlJc w:val="left"/>
      <w:pPr>
        <w:tabs>
          <w:tab w:val="num" w:pos="2880"/>
        </w:tabs>
        <w:ind w:left="2880" w:hanging="360"/>
      </w:pPr>
      <w:rPr>
        <w:rFonts w:ascii="Arial" w:hAnsi="Arial" w:hint="default"/>
      </w:rPr>
    </w:lvl>
    <w:lvl w:ilvl="4" w:tplc="AC7CAD78" w:tentative="1">
      <w:start w:val="1"/>
      <w:numFmt w:val="bullet"/>
      <w:lvlText w:val="•"/>
      <w:lvlJc w:val="left"/>
      <w:pPr>
        <w:tabs>
          <w:tab w:val="num" w:pos="3600"/>
        </w:tabs>
        <w:ind w:left="3600" w:hanging="360"/>
      </w:pPr>
      <w:rPr>
        <w:rFonts w:ascii="Arial" w:hAnsi="Arial" w:hint="default"/>
      </w:rPr>
    </w:lvl>
    <w:lvl w:ilvl="5" w:tplc="40460A50" w:tentative="1">
      <w:start w:val="1"/>
      <w:numFmt w:val="bullet"/>
      <w:lvlText w:val="•"/>
      <w:lvlJc w:val="left"/>
      <w:pPr>
        <w:tabs>
          <w:tab w:val="num" w:pos="4320"/>
        </w:tabs>
        <w:ind w:left="4320" w:hanging="360"/>
      </w:pPr>
      <w:rPr>
        <w:rFonts w:ascii="Arial" w:hAnsi="Arial" w:hint="default"/>
      </w:rPr>
    </w:lvl>
    <w:lvl w:ilvl="6" w:tplc="DCCAD5DE" w:tentative="1">
      <w:start w:val="1"/>
      <w:numFmt w:val="bullet"/>
      <w:lvlText w:val="•"/>
      <w:lvlJc w:val="left"/>
      <w:pPr>
        <w:tabs>
          <w:tab w:val="num" w:pos="5040"/>
        </w:tabs>
        <w:ind w:left="5040" w:hanging="360"/>
      </w:pPr>
      <w:rPr>
        <w:rFonts w:ascii="Arial" w:hAnsi="Arial" w:hint="default"/>
      </w:rPr>
    </w:lvl>
    <w:lvl w:ilvl="7" w:tplc="3686210A" w:tentative="1">
      <w:start w:val="1"/>
      <w:numFmt w:val="bullet"/>
      <w:lvlText w:val="•"/>
      <w:lvlJc w:val="left"/>
      <w:pPr>
        <w:tabs>
          <w:tab w:val="num" w:pos="5760"/>
        </w:tabs>
        <w:ind w:left="5760" w:hanging="360"/>
      </w:pPr>
      <w:rPr>
        <w:rFonts w:ascii="Arial" w:hAnsi="Arial" w:hint="default"/>
      </w:rPr>
    </w:lvl>
    <w:lvl w:ilvl="8" w:tplc="C68687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B9F6781"/>
    <w:multiLevelType w:val="hybridMultilevel"/>
    <w:tmpl w:val="593CC9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45F"/>
    <w:rsid w:val="0002603D"/>
    <w:rsid w:val="000413FA"/>
    <w:rsid w:val="000575AB"/>
    <w:rsid w:val="00086D2F"/>
    <w:rsid w:val="00097539"/>
    <w:rsid w:val="000B3B77"/>
    <w:rsid w:val="000C0765"/>
    <w:rsid w:val="000C296C"/>
    <w:rsid w:val="000C4354"/>
    <w:rsid w:val="000D0326"/>
    <w:rsid w:val="000D5D9F"/>
    <w:rsid w:val="00150B5E"/>
    <w:rsid w:val="00171DEA"/>
    <w:rsid w:val="00182C51"/>
    <w:rsid w:val="001B60B0"/>
    <w:rsid w:val="001C1EF4"/>
    <w:rsid w:val="001C5177"/>
    <w:rsid w:val="001D7675"/>
    <w:rsid w:val="001F0DFC"/>
    <w:rsid w:val="001F2606"/>
    <w:rsid w:val="00205FA5"/>
    <w:rsid w:val="0023049A"/>
    <w:rsid w:val="002363F9"/>
    <w:rsid w:val="00284442"/>
    <w:rsid w:val="002A662A"/>
    <w:rsid w:val="002B49E3"/>
    <w:rsid w:val="002E148C"/>
    <w:rsid w:val="002F39F9"/>
    <w:rsid w:val="00311CAC"/>
    <w:rsid w:val="00315D5C"/>
    <w:rsid w:val="00330B9F"/>
    <w:rsid w:val="00335B45"/>
    <w:rsid w:val="0034438B"/>
    <w:rsid w:val="0035761E"/>
    <w:rsid w:val="0038265D"/>
    <w:rsid w:val="003A32BF"/>
    <w:rsid w:val="003A60B9"/>
    <w:rsid w:val="003B1B1B"/>
    <w:rsid w:val="003B1CB0"/>
    <w:rsid w:val="0042169C"/>
    <w:rsid w:val="00430ABE"/>
    <w:rsid w:val="004375AE"/>
    <w:rsid w:val="004439CA"/>
    <w:rsid w:val="004547DC"/>
    <w:rsid w:val="004E7F92"/>
    <w:rsid w:val="004F2022"/>
    <w:rsid w:val="00501408"/>
    <w:rsid w:val="005041DA"/>
    <w:rsid w:val="005205DE"/>
    <w:rsid w:val="0052378B"/>
    <w:rsid w:val="00530BD4"/>
    <w:rsid w:val="005442DB"/>
    <w:rsid w:val="005443B7"/>
    <w:rsid w:val="00553391"/>
    <w:rsid w:val="005563DE"/>
    <w:rsid w:val="00573F92"/>
    <w:rsid w:val="005758DE"/>
    <w:rsid w:val="00576226"/>
    <w:rsid w:val="005852A5"/>
    <w:rsid w:val="005C4E1A"/>
    <w:rsid w:val="006409A0"/>
    <w:rsid w:val="0067121F"/>
    <w:rsid w:val="0067510C"/>
    <w:rsid w:val="00681341"/>
    <w:rsid w:val="006A051F"/>
    <w:rsid w:val="006A5AB3"/>
    <w:rsid w:val="006D4EDA"/>
    <w:rsid w:val="006F48EE"/>
    <w:rsid w:val="00707168"/>
    <w:rsid w:val="00711A10"/>
    <w:rsid w:val="00732CF9"/>
    <w:rsid w:val="0074268A"/>
    <w:rsid w:val="007641CB"/>
    <w:rsid w:val="007843B4"/>
    <w:rsid w:val="007E449F"/>
    <w:rsid w:val="007E4B71"/>
    <w:rsid w:val="0082385D"/>
    <w:rsid w:val="00823FFC"/>
    <w:rsid w:val="0083215E"/>
    <w:rsid w:val="00857380"/>
    <w:rsid w:val="0087575A"/>
    <w:rsid w:val="00881E4A"/>
    <w:rsid w:val="008B0EA7"/>
    <w:rsid w:val="008B2B9C"/>
    <w:rsid w:val="008C200D"/>
    <w:rsid w:val="008C5E2D"/>
    <w:rsid w:val="0090229F"/>
    <w:rsid w:val="009130D4"/>
    <w:rsid w:val="00913300"/>
    <w:rsid w:val="00923A9E"/>
    <w:rsid w:val="00950434"/>
    <w:rsid w:val="00970A1A"/>
    <w:rsid w:val="009935B0"/>
    <w:rsid w:val="009A179A"/>
    <w:rsid w:val="009A1A77"/>
    <w:rsid w:val="00A37D9F"/>
    <w:rsid w:val="00A80E33"/>
    <w:rsid w:val="00A8397D"/>
    <w:rsid w:val="00A96FA6"/>
    <w:rsid w:val="00AD5BA8"/>
    <w:rsid w:val="00AE3CBA"/>
    <w:rsid w:val="00AF10DB"/>
    <w:rsid w:val="00B30BF1"/>
    <w:rsid w:val="00B42DDB"/>
    <w:rsid w:val="00B72F5A"/>
    <w:rsid w:val="00B92465"/>
    <w:rsid w:val="00BC0C7E"/>
    <w:rsid w:val="00BC5183"/>
    <w:rsid w:val="00BD146B"/>
    <w:rsid w:val="00BD37A7"/>
    <w:rsid w:val="00C21655"/>
    <w:rsid w:val="00C45D82"/>
    <w:rsid w:val="00C75FE8"/>
    <w:rsid w:val="00C85851"/>
    <w:rsid w:val="00C95A00"/>
    <w:rsid w:val="00CC545F"/>
    <w:rsid w:val="00CE3CB5"/>
    <w:rsid w:val="00D4015B"/>
    <w:rsid w:val="00D65E9D"/>
    <w:rsid w:val="00D76643"/>
    <w:rsid w:val="00D87518"/>
    <w:rsid w:val="00DA3606"/>
    <w:rsid w:val="00DA4EAE"/>
    <w:rsid w:val="00DB0662"/>
    <w:rsid w:val="00E626B3"/>
    <w:rsid w:val="00E7590E"/>
    <w:rsid w:val="00E8090A"/>
    <w:rsid w:val="00E93E30"/>
    <w:rsid w:val="00EA0DB4"/>
    <w:rsid w:val="00EA7AF7"/>
    <w:rsid w:val="00EC37F4"/>
    <w:rsid w:val="00ED043F"/>
    <w:rsid w:val="00ED76C8"/>
    <w:rsid w:val="00EE22FC"/>
    <w:rsid w:val="00EE4B2A"/>
    <w:rsid w:val="00F166F8"/>
    <w:rsid w:val="00F26BC7"/>
    <w:rsid w:val="00F52DD3"/>
    <w:rsid w:val="00F55FAE"/>
    <w:rsid w:val="00FA5609"/>
    <w:rsid w:val="00FE3AA0"/>
    <w:rsid w:val="00FE54D8"/>
    <w:rsid w:val="67E61BF1"/>
    <w:rsid w:val="6D6CA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16E0"/>
  <w15:chartTrackingRefBased/>
  <w15:docId w15:val="{800B9E19-AB41-44EA-980E-08094E85B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4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6B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6B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4D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2363F9"/>
  </w:style>
  <w:style w:type="character" w:customStyle="1" w:styleId="Heading2Char">
    <w:name w:val="Heading 2 Char"/>
    <w:basedOn w:val="DefaultParagraphFont"/>
    <w:link w:val="Heading2"/>
    <w:uiPriority w:val="9"/>
    <w:rsid w:val="00F26B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6BC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A3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606"/>
  </w:style>
  <w:style w:type="paragraph" w:styleId="Footer">
    <w:name w:val="footer"/>
    <w:basedOn w:val="Normal"/>
    <w:link w:val="FooterChar"/>
    <w:uiPriority w:val="99"/>
    <w:unhideWhenUsed/>
    <w:rsid w:val="00DA3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606"/>
  </w:style>
  <w:style w:type="character" w:styleId="Hyperlink">
    <w:name w:val="Hyperlink"/>
    <w:basedOn w:val="DefaultParagraphFont"/>
    <w:uiPriority w:val="99"/>
    <w:unhideWhenUsed/>
    <w:rsid w:val="000C296C"/>
    <w:rPr>
      <w:color w:val="0563C1" w:themeColor="hyperlink"/>
      <w:u w:val="single"/>
    </w:rPr>
  </w:style>
  <w:style w:type="paragraph" w:styleId="ListParagraph">
    <w:name w:val="List Paragraph"/>
    <w:basedOn w:val="Normal"/>
    <w:uiPriority w:val="34"/>
    <w:qFormat/>
    <w:rsid w:val="00913300"/>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52D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2DD3"/>
    <w:rPr>
      <w:rFonts w:ascii="Segoe UI" w:hAnsi="Segoe UI" w:cs="Segoe UI"/>
      <w:sz w:val="18"/>
      <w:szCs w:val="18"/>
    </w:rPr>
  </w:style>
  <w:style w:type="character" w:styleId="FollowedHyperlink">
    <w:name w:val="FollowedHyperlink"/>
    <w:basedOn w:val="DefaultParagraphFont"/>
    <w:uiPriority w:val="99"/>
    <w:semiHidden/>
    <w:unhideWhenUsed/>
    <w:rsid w:val="00553391"/>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553391"/>
    <w:rPr>
      <w:b/>
      <w:bCs/>
    </w:rPr>
  </w:style>
  <w:style w:type="character" w:customStyle="1" w:styleId="CommentSubjectChar">
    <w:name w:val="Comment Subject Char"/>
    <w:basedOn w:val="CommentTextChar"/>
    <w:link w:val="CommentSubject"/>
    <w:uiPriority w:val="99"/>
    <w:semiHidden/>
    <w:rsid w:val="005533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1743">
      <w:bodyDiv w:val="1"/>
      <w:marLeft w:val="0"/>
      <w:marRight w:val="0"/>
      <w:marTop w:val="0"/>
      <w:marBottom w:val="0"/>
      <w:divBdr>
        <w:top w:val="none" w:sz="0" w:space="0" w:color="auto"/>
        <w:left w:val="none" w:sz="0" w:space="0" w:color="auto"/>
        <w:bottom w:val="none" w:sz="0" w:space="0" w:color="auto"/>
        <w:right w:val="none" w:sz="0" w:space="0" w:color="auto"/>
      </w:divBdr>
    </w:div>
    <w:div w:id="22751720">
      <w:bodyDiv w:val="1"/>
      <w:marLeft w:val="0"/>
      <w:marRight w:val="0"/>
      <w:marTop w:val="0"/>
      <w:marBottom w:val="0"/>
      <w:divBdr>
        <w:top w:val="none" w:sz="0" w:space="0" w:color="auto"/>
        <w:left w:val="none" w:sz="0" w:space="0" w:color="auto"/>
        <w:bottom w:val="none" w:sz="0" w:space="0" w:color="auto"/>
        <w:right w:val="none" w:sz="0" w:space="0" w:color="auto"/>
      </w:divBdr>
    </w:div>
    <w:div w:id="37821052">
      <w:bodyDiv w:val="1"/>
      <w:marLeft w:val="0"/>
      <w:marRight w:val="0"/>
      <w:marTop w:val="0"/>
      <w:marBottom w:val="0"/>
      <w:divBdr>
        <w:top w:val="none" w:sz="0" w:space="0" w:color="auto"/>
        <w:left w:val="none" w:sz="0" w:space="0" w:color="auto"/>
        <w:bottom w:val="none" w:sz="0" w:space="0" w:color="auto"/>
        <w:right w:val="none" w:sz="0" w:space="0" w:color="auto"/>
      </w:divBdr>
    </w:div>
    <w:div w:id="81222954">
      <w:bodyDiv w:val="1"/>
      <w:marLeft w:val="0"/>
      <w:marRight w:val="0"/>
      <w:marTop w:val="0"/>
      <w:marBottom w:val="0"/>
      <w:divBdr>
        <w:top w:val="none" w:sz="0" w:space="0" w:color="auto"/>
        <w:left w:val="none" w:sz="0" w:space="0" w:color="auto"/>
        <w:bottom w:val="none" w:sz="0" w:space="0" w:color="auto"/>
        <w:right w:val="none" w:sz="0" w:space="0" w:color="auto"/>
      </w:divBdr>
    </w:div>
    <w:div w:id="104547029">
      <w:bodyDiv w:val="1"/>
      <w:marLeft w:val="0"/>
      <w:marRight w:val="0"/>
      <w:marTop w:val="0"/>
      <w:marBottom w:val="0"/>
      <w:divBdr>
        <w:top w:val="none" w:sz="0" w:space="0" w:color="auto"/>
        <w:left w:val="none" w:sz="0" w:space="0" w:color="auto"/>
        <w:bottom w:val="none" w:sz="0" w:space="0" w:color="auto"/>
        <w:right w:val="none" w:sz="0" w:space="0" w:color="auto"/>
      </w:divBdr>
    </w:div>
    <w:div w:id="135608374">
      <w:bodyDiv w:val="1"/>
      <w:marLeft w:val="0"/>
      <w:marRight w:val="0"/>
      <w:marTop w:val="0"/>
      <w:marBottom w:val="0"/>
      <w:divBdr>
        <w:top w:val="none" w:sz="0" w:space="0" w:color="auto"/>
        <w:left w:val="none" w:sz="0" w:space="0" w:color="auto"/>
        <w:bottom w:val="none" w:sz="0" w:space="0" w:color="auto"/>
        <w:right w:val="none" w:sz="0" w:space="0" w:color="auto"/>
      </w:divBdr>
    </w:div>
    <w:div w:id="157549170">
      <w:bodyDiv w:val="1"/>
      <w:marLeft w:val="0"/>
      <w:marRight w:val="0"/>
      <w:marTop w:val="0"/>
      <w:marBottom w:val="0"/>
      <w:divBdr>
        <w:top w:val="none" w:sz="0" w:space="0" w:color="auto"/>
        <w:left w:val="none" w:sz="0" w:space="0" w:color="auto"/>
        <w:bottom w:val="none" w:sz="0" w:space="0" w:color="auto"/>
        <w:right w:val="none" w:sz="0" w:space="0" w:color="auto"/>
      </w:divBdr>
    </w:div>
    <w:div w:id="337654511">
      <w:bodyDiv w:val="1"/>
      <w:marLeft w:val="0"/>
      <w:marRight w:val="0"/>
      <w:marTop w:val="0"/>
      <w:marBottom w:val="0"/>
      <w:divBdr>
        <w:top w:val="none" w:sz="0" w:space="0" w:color="auto"/>
        <w:left w:val="none" w:sz="0" w:space="0" w:color="auto"/>
        <w:bottom w:val="none" w:sz="0" w:space="0" w:color="auto"/>
        <w:right w:val="none" w:sz="0" w:space="0" w:color="auto"/>
      </w:divBdr>
    </w:div>
    <w:div w:id="438335837">
      <w:bodyDiv w:val="1"/>
      <w:marLeft w:val="0"/>
      <w:marRight w:val="0"/>
      <w:marTop w:val="0"/>
      <w:marBottom w:val="0"/>
      <w:divBdr>
        <w:top w:val="none" w:sz="0" w:space="0" w:color="auto"/>
        <w:left w:val="none" w:sz="0" w:space="0" w:color="auto"/>
        <w:bottom w:val="none" w:sz="0" w:space="0" w:color="auto"/>
        <w:right w:val="none" w:sz="0" w:space="0" w:color="auto"/>
      </w:divBdr>
    </w:div>
    <w:div w:id="495654899">
      <w:bodyDiv w:val="1"/>
      <w:marLeft w:val="0"/>
      <w:marRight w:val="0"/>
      <w:marTop w:val="0"/>
      <w:marBottom w:val="0"/>
      <w:divBdr>
        <w:top w:val="none" w:sz="0" w:space="0" w:color="auto"/>
        <w:left w:val="none" w:sz="0" w:space="0" w:color="auto"/>
        <w:bottom w:val="none" w:sz="0" w:space="0" w:color="auto"/>
        <w:right w:val="none" w:sz="0" w:space="0" w:color="auto"/>
      </w:divBdr>
    </w:div>
    <w:div w:id="505904577">
      <w:bodyDiv w:val="1"/>
      <w:marLeft w:val="0"/>
      <w:marRight w:val="0"/>
      <w:marTop w:val="0"/>
      <w:marBottom w:val="0"/>
      <w:divBdr>
        <w:top w:val="none" w:sz="0" w:space="0" w:color="auto"/>
        <w:left w:val="none" w:sz="0" w:space="0" w:color="auto"/>
        <w:bottom w:val="none" w:sz="0" w:space="0" w:color="auto"/>
        <w:right w:val="none" w:sz="0" w:space="0" w:color="auto"/>
      </w:divBdr>
    </w:div>
    <w:div w:id="507521274">
      <w:bodyDiv w:val="1"/>
      <w:marLeft w:val="0"/>
      <w:marRight w:val="0"/>
      <w:marTop w:val="0"/>
      <w:marBottom w:val="0"/>
      <w:divBdr>
        <w:top w:val="none" w:sz="0" w:space="0" w:color="auto"/>
        <w:left w:val="none" w:sz="0" w:space="0" w:color="auto"/>
        <w:bottom w:val="none" w:sz="0" w:space="0" w:color="auto"/>
        <w:right w:val="none" w:sz="0" w:space="0" w:color="auto"/>
      </w:divBdr>
    </w:div>
    <w:div w:id="519777046">
      <w:bodyDiv w:val="1"/>
      <w:marLeft w:val="0"/>
      <w:marRight w:val="0"/>
      <w:marTop w:val="0"/>
      <w:marBottom w:val="0"/>
      <w:divBdr>
        <w:top w:val="none" w:sz="0" w:space="0" w:color="auto"/>
        <w:left w:val="none" w:sz="0" w:space="0" w:color="auto"/>
        <w:bottom w:val="none" w:sz="0" w:space="0" w:color="auto"/>
        <w:right w:val="none" w:sz="0" w:space="0" w:color="auto"/>
      </w:divBdr>
    </w:div>
    <w:div w:id="566182735">
      <w:bodyDiv w:val="1"/>
      <w:marLeft w:val="0"/>
      <w:marRight w:val="0"/>
      <w:marTop w:val="0"/>
      <w:marBottom w:val="0"/>
      <w:divBdr>
        <w:top w:val="none" w:sz="0" w:space="0" w:color="auto"/>
        <w:left w:val="none" w:sz="0" w:space="0" w:color="auto"/>
        <w:bottom w:val="none" w:sz="0" w:space="0" w:color="auto"/>
        <w:right w:val="none" w:sz="0" w:space="0" w:color="auto"/>
      </w:divBdr>
    </w:div>
    <w:div w:id="638727966">
      <w:bodyDiv w:val="1"/>
      <w:marLeft w:val="0"/>
      <w:marRight w:val="0"/>
      <w:marTop w:val="0"/>
      <w:marBottom w:val="0"/>
      <w:divBdr>
        <w:top w:val="none" w:sz="0" w:space="0" w:color="auto"/>
        <w:left w:val="none" w:sz="0" w:space="0" w:color="auto"/>
        <w:bottom w:val="none" w:sz="0" w:space="0" w:color="auto"/>
        <w:right w:val="none" w:sz="0" w:space="0" w:color="auto"/>
      </w:divBdr>
    </w:div>
    <w:div w:id="658457861">
      <w:bodyDiv w:val="1"/>
      <w:marLeft w:val="0"/>
      <w:marRight w:val="0"/>
      <w:marTop w:val="0"/>
      <w:marBottom w:val="0"/>
      <w:divBdr>
        <w:top w:val="none" w:sz="0" w:space="0" w:color="auto"/>
        <w:left w:val="none" w:sz="0" w:space="0" w:color="auto"/>
        <w:bottom w:val="none" w:sz="0" w:space="0" w:color="auto"/>
        <w:right w:val="none" w:sz="0" w:space="0" w:color="auto"/>
      </w:divBdr>
    </w:div>
    <w:div w:id="774860835">
      <w:bodyDiv w:val="1"/>
      <w:marLeft w:val="0"/>
      <w:marRight w:val="0"/>
      <w:marTop w:val="0"/>
      <w:marBottom w:val="0"/>
      <w:divBdr>
        <w:top w:val="none" w:sz="0" w:space="0" w:color="auto"/>
        <w:left w:val="none" w:sz="0" w:space="0" w:color="auto"/>
        <w:bottom w:val="none" w:sz="0" w:space="0" w:color="auto"/>
        <w:right w:val="none" w:sz="0" w:space="0" w:color="auto"/>
      </w:divBdr>
    </w:div>
    <w:div w:id="799688988">
      <w:bodyDiv w:val="1"/>
      <w:marLeft w:val="0"/>
      <w:marRight w:val="0"/>
      <w:marTop w:val="0"/>
      <w:marBottom w:val="0"/>
      <w:divBdr>
        <w:top w:val="none" w:sz="0" w:space="0" w:color="auto"/>
        <w:left w:val="none" w:sz="0" w:space="0" w:color="auto"/>
        <w:bottom w:val="none" w:sz="0" w:space="0" w:color="auto"/>
        <w:right w:val="none" w:sz="0" w:space="0" w:color="auto"/>
      </w:divBdr>
    </w:div>
    <w:div w:id="815220217">
      <w:bodyDiv w:val="1"/>
      <w:marLeft w:val="0"/>
      <w:marRight w:val="0"/>
      <w:marTop w:val="0"/>
      <w:marBottom w:val="0"/>
      <w:divBdr>
        <w:top w:val="none" w:sz="0" w:space="0" w:color="auto"/>
        <w:left w:val="none" w:sz="0" w:space="0" w:color="auto"/>
        <w:bottom w:val="none" w:sz="0" w:space="0" w:color="auto"/>
        <w:right w:val="none" w:sz="0" w:space="0" w:color="auto"/>
      </w:divBdr>
    </w:div>
    <w:div w:id="817839458">
      <w:bodyDiv w:val="1"/>
      <w:marLeft w:val="0"/>
      <w:marRight w:val="0"/>
      <w:marTop w:val="0"/>
      <w:marBottom w:val="0"/>
      <w:divBdr>
        <w:top w:val="none" w:sz="0" w:space="0" w:color="auto"/>
        <w:left w:val="none" w:sz="0" w:space="0" w:color="auto"/>
        <w:bottom w:val="none" w:sz="0" w:space="0" w:color="auto"/>
        <w:right w:val="none" w:sz="0" w:space="0" w:color="auto"/>
      </w:divBdr>
    </w:div>
    <w:div w:id="915751486">
      <w:bodyDiv w:val="1"/>
      <w:marLeft w:val="0"/>
      <w:marRight w:val="0"/>
      <w:marTop w:val="0"/>
      <w:marBottom w:val="0"/>
      <w:divBdr>
        <w:top w:val="none" w:sz="0" w:space="0" w:color="auto"/>
        <w:left w:val="none" w:sz="0" w:space="0" w:color="auto"/>
        <w:bottom w:val="none" w:sz="0" w:space="0" w:color="auto"/>
        <w:right w:val="none" w:sz="0" w:space="0" w:color="auto"/>
      </w:divBdr>
    </w:div>
    <w:div w:id="944767407">
      <w:bodyDiv w:val="1"/>
      <w:marLeft w:val="0"/>
      <w:marRight w:val="0"/>
      <w:marTop w:val="0"/>
      <w:marBottom w:val="0"/>
      <w:divBdr>
        <w:top w:val="none" w:sz="0" w:space="0" w:color="auto"/>
        <w:left w:val="none" w:sz="0" w:space="0" w:color="auto"/>
        <w:bottom w:val="none" w:sz="0" w:space="0" w:color="auto"/>
        <w:right w:val="none" w:sz="0" w:space="0" w:color="auto"/>
      </w:divBdr>
    </w:div>
    <w:div w:id="982007701">
      <w:bodyDiv w:val="1"/>
      <w:marLeft w:val="0"/>
      <w:marRight w:val="0"/>
      <w:marTop w:val="0"/>
      <w:marBottom w:val="0"/>
      <w:divBdr>
        <w:top w:val="none" w:sz="0" w:space="0" w:color="auto"/>
        <w:left w:val="none" w:sz="0" w:space="0" w:color="auto"/>
        <w:bottom w:val="none" w:sz="0" w:space="0" w:color="auto"/>
        <w:right w:val="none" w:sz="0" w:space="0" w:color="auto"/>
      </w:divBdr>
    </w:div>
    <w:div w:id="991064587">
      <w:bodyDiv w:val="1"/>
      <w:marLeft w:val="0"/>
      <w:marRight w:val="0"/>
      <w:marTop w:val="0"/>
      <w:marBottom w:val="0"/>
      <w:divBdr>
        <w:top w:val="none" w:sz="0" w:space="0" w:color="auto"/>
        <w:left w:val="none" w:sz="0" w:space="0" w:color="auto"/>
        <w:bottom w:val="none" w:sz="0" w:space="0" w:color="auto"/>
        <w:right w:val="none" w:sz="0" w:space="0" w:color="auto"/>
      </w:divBdr>
    </w:div>
    <w:div w:id="1050374537">
      <w:bodyDiv w:val="1"/>
      <w:marLeft w:val="0"/>
      <w:marRight w:val="0"/>
      <w:marTop w:val="0"/>
      <w:marBottom w:val="0"/>
      <w:divBdr>
        <w:top w:val="none" w:sz="0" w:space="0" w:color="auto"/>
        <w:left w:val="none" w:sz="0" w:space="0" w:color="auto"/>
        <w:bottom w:val="none" w:sz="0" w:space="0" w:color="auto"/>
        <w:right w:val="none" w:sz="0" w:space="0" w:color="auto"/>
      </w:divBdr>
    </w:div>
    <w:div w:id="1100686995">
      <w:bodyDiv w:val="1"/>
      <w:marLeft w:val="0"/>
      <w:marRight w:val="0"/>
      <w:marTop w:val="0"/>
      <w:marBottom w:val="0"/>
      <w:divBdr>
        <w:top w:val="none" w:sz="0" w:space="0" w:color="auto"/>
        <w:left w:val="none" w:sz="0" w:space="0" w:color="auto"/>
        <w:bottom w:val="none" w:sz="0" w:space="0" w:color="auto"/>
        <w:right w:val="none" w:sz="0" w:space="0" w:color="auto"/>
      </w:divBdr>
    </w:div>
    <w:div w:id="1286540065">
      <w:bodyDiv w:val="1"/>
      <w:marLeft w:val="0"/>
      <w:marRight w:val="0"/>
      <w:marTop w:val="0"/>
      <w:marBottom w:val="0"/>
      <w:divBdr>
        <w:top w:val="none" w:sz="0" w:space="0" w:color="auto"/>
        <w:left w:val="none" w:sz="0" w:space="0" w:color="auto"/>
        <w:bottom w:val="none" w:sz="0" w:space="0" w:color="auto"/>
        <w:right w:val="none" w:sz="0" w:space="0" w:color="auto"/>
      </w:divBdr>
    </w:div>
    <w:div w:id="1437675466">
      <w:bodyDiv w:val="1"/>
      <w:marLeft w:val="0"/>
      <w:marRight w:val="0"/>
      <w:marTop w:val="0"/>
      <w:marBottom w:val="0"/>
      <w:divBdr>
        <w:top w:val="none" w:sz="0" w:space="0" w:color="auto"/>
        <w:left w:val="none" w:sz="0" w:space="0" w:color="auto"/>
        <w:bottom w:val="none" w:sz="0" w:space="0" w:color="auto"/>
        <w:right w:val="none" w:sz="0" w:space="0" w:color="auto"/>
      </w:divBdr>
    </w:div>
    <w:div w:id="1439375871">
      <w:bodyDiv w:val="1"/>
      <w:marLeft w:val="0"/>
      <w:marRight w:val="0"/>
      <w:marTop w:val="0"/>
      <w:marBottom w:val="0"/>
      <w:divBdr>
        <w:top w:val="none" w:sz="0" w:space="0" w:color="auto"/>
        <w:left w:val="none" w:sz="0" w:space="0" w:color="auto"/>
        <w:bottom w:val="none" w:sz="0" w:space="0" w:color="auto"/>
        <w:right w:val="none" w:sz="0" w:space="0" w:color="auto"/>
      </w:divBdr>
    </w:div>
    <w:div w:id="1492481726">
      <w:bodyDiv w:val="1"/>
      <w:marLeft w:val="0"/>
      <w:marRight w:val="0"/>
      <w:marTop w:val="0"/>
      <w:marBottom w:val="0"/>
      <w:divBdr>
        <w:top w:val="none" w:sz="0" w:space="0" w:color="auto"/>
        <w:left w:val="none" w:sz="0" w:space="0" w:color="auto"/>
        <w:bottom w:val="none" w:sz="0" w:space="0" w:color="auto"/>
        <w:right w:val="none" w:sz="0" w:space="0" w:color="auto"/>
      </w:divBdr>
    </w:div>
    <w:div w:id="1500920768">
      <w:bodyDiv w:val="1"/>
      <w:marLeft w:val="0"/>
      <w:marRight w:val="0"/>
      <w:marTop w:val="0"/>
      <w:marBottom w:val="0"/>
      <w:divBdr>
        <w:top w:val="none" w:sz="0" w:space="0" w:color="auto"/>
        <w:left w:val="none" w:sz="0" w:space="0" w:color="auto"/>
        <w:bottom w:val="none" w:sz="0" w:space="0" w:color="auto"/>
        <w:right w:val="none" w:sz="0" w:space="0" w:color="auto"/>
      </w:divBdr>
    </w:div>
    <w:div w:id="1513377399">
      <w:bodyDiv w:val="1"/>
      <w:marLeft w:val="0"/>
      <w:marRight w:val="0"/>
      <w:marTop w:val="0"/>
      <w:marBottom w:val="0"/>
      <w:divBdr>
        <w:top w:val="none" w:sz="0" w:space="0" w:color="auto"/>
        <w:left w:val="none" w:sz="0" w:space="0" w:color="auto"/>
        <w:bottom w:val="none" w:sz="0" w:space="0" w:color="auto"/>
        <w:right w:val="none" w:sz="0" w:space="0" w:color="auto"/>
      </w:divBdr>
    </w:div>
    <w:div w:id="1525438115">
      <w:bodyDiv w:val="1"/>
      <w:marLeft w:val="0"/>
      <w:marRight w:val="0"/>
      <w:marTop w:val="0"/>
      <w:marBottom w:val="0"/>
      <w:divBdr>
        <w:top w:val="none" w:sz="0" w:space="0" w:color="auto"/>
        <w:left w:val="none" w:sz="0" w:space="0" w:color="auto"/>
        <w:bottom w:val="none" w:sz="0" w:space="0" w:color="auto"/>
        <w:right w:val="none" w:sz="0" w:space="0" w:color="auto"/>
      </w:divBdr>
    </w:div>
    <w:div w:id="1543516366">
      <w:bodyDiv w:val="1"/>
      <w:marLeft w:val="0"/>
      <w:marRight w:val="0"/>
      <w:marTop w:val="0"/>
      <w:marBottom w:val="0"/>
      <w:divBdr>
        <w:top w:val="none" w:sz="0" w:space="0" w:color="auto"/>
        <w:left w:val="none" w:sz="0" w:space="0" w:color="auto"/>
        <w:bottom w:val="none" w:sz="0" w:space="0" w:color="auto"/>
        <w:right w:val="none" w:sz="0" w:space="0" w:color="auto"/>
      </w:divBdr>
      <w:divsChild>
        <w:div w:id="99644663">
          <w:marLeft w:val="360"/>
          <w:marRight w:val="0"/>
          <w:marTop w:val="200"/>
          <w:marBottom w:val="0"/>
          <w:divBdr>
            <w:top w:val="none" w:sz="0" w:space="0" w:color="auto"/>
            <w:left w:val="none" w:sz="0" w:space="0" w:color="auto"/>
            <w:bottom w:val="none" w:sz="0" w:space="0" w:color="auto"/>
            <w:right w:val="none" w:sz="0" w:space="0" w:color="auto"/>
          </w:divBdr>
        </w:div>
        <w:div w:id="1267233722">
          <w:marLeft w:val="360"/>
          <w:marRight w:val="0"/>
          <w:marTop w:val="200"/>
          <w:marBottom w:val="0"/>
          <w:divBdr>
            <w:top w:val="none" w:sz="0" w:space="0" w:color="auto"/>
            <w:left w:val="none" w:sz="0" w:space="0" w:color="auto"/>
            <w:bottom w:val="none" w:sz="0" w:space="0" w:color="auto"/>
            <w:right w:val="none" w:sz="0" w:space="0" w:color="auto"/>
          </w:divBdr>
        </w:div>
      </w:divsChild>
    </w:div>
    <w:div w:id="1550456317">
      <w:bodyDiv w:val="1"/>
      <w:marLeft w:val="0"/>
      <w:marRight w:val="0"/>
      <w:marTop w:val="0"/>
      <w:marBottom w:val="0"/>
      <w:divBdr>
        <w:top w:val="none" w:sz="0" w:space="0" w:color="auto"/>
        <w:left w:val="none" w:sz="0" w:space="0" w:color="auto"/>
        <w:bottom w:val="none" w:sz="0" w:space="0" w:color="auto"/>
        <w:right w:val="none" w:sz="0" w:space="0" w:color="auto"/>
      </w:divBdr>
    </w:div>
    <w:div w:id="1624851019">
      <w:bodyDiv w:val="1"/>
      <w:marLeft w:val="0"/>
      <w:marRight w:val="0"/>
      <w:marTop w:val="0"/>
      <w:marBottom w:val="0"/>
      <w:divBdr>
        <w:top w:val="none" w:sz="0" w:space="0" w:color="auto"/>
        <w:left w:val="none" w:sz="0" w:space="0" w:color="auto"/>
        <w:bottom w:val="none" w:sz="0" w:space="0" w:color="auto"/>
        <w:right w:val="none" w:sz="0" w:space="0" w:color="auto"/>
      </w:divBdr>
    </w:div>
    <w:div w:id="1666785691">
      <w:bodyDiv w:val="1"/>
      <w:marLeft w:val="0"/>
      <w:marRight w:val="0"/>
      <w:marTop w:val="0"/>
      <w:marBottom w:val="0"/>
      <w:divBdr>
        <w:top w:val="none" w:sz="0" w:space="0" w:color="auto"/>
        <w:left w:val="none" w:sz="0" w:space="0" w:color="auto"/>
        <w:bottom w:val="none" w:sz="0" w:space="0" w:color="auto"/>
        <w:right w:val="none" w:sz="0" w:space="0" w:color="auto"/>
      </w:divBdr>
    </w:div>
    <w:div w:id="1710647693">
      <w:bodyDiv w:val="1"/>
      <w:marLeft w:val="0"/>
      <w:marRight w:val="0"/>
      <w:marTop w:val="0"/>
      <w:marBottom w:val="0"/>
      <w:divBdr>
        <w:top w:val="none" w:sz="0" w:space="0" w:color="auto"/>
        <w:left w:val="none" w:sz="0" w:space="0" w:color="auto"/>
        <w:bottom w:val="none" w:sz="0" w:space="0" w:color="auto"/>
        <w:right w:val="none" w:sz="0" w:space="0" w:color="auto"/>
      </w:divBdr>
    </w:div>
    <w:div w:id="1819297310">
      <w:bodyDiv w:val="1"/>
      <w:marLeft w:val="0"/>
      <w:marRight w:val="0"/>
      <w:marTop w:val="0"/>
      <w:marBottom w:val="0"/>
      <w:divBdr>
        <w:top w:val="none" w:sz="0" w:space="0" w:color="auto"/>
        <w:left w:val="none" w:sz="0" w:space="0" w:color="auto"/>
        <w:bottom w:val="none" w:sz="0" w:space="0" w:color="auto"/>
        <w:right w:val="none" w:sz="0" w:space="0" w:color="auto"/>
      </w:divBdr>
    </w:div>
    <w:div w:id="1843856199">
      <w:bodyDiv w:val="1"/>
      <w:marLeft w:val="0"/>
      <w:marRight w:val="0"/>
      <w:marTop w:val="0"/>
      <w:marBottom w:val="0"/>
      <w:divBdr>
        <w:top w:val="none" w:sz="0" w:space="0" w:color="auto"/>
        <w:left w:val="none" w:sz="0" w:space="0" w:color="auto"/>
        <w:bottom w:val="none" w:sz="0" w:space="0" w:color="auto"/>
        <w:right w:val="none" w:sz="0" w:space="0" w:color="auto"/>
      </w:divBdr>
    </w:div>
    <w:div w:id="1873759123">
      <w:bodyDiv w:val="1"/>
      <w:marLeft w:val="0"/>
      <w:marRight w:val="0"/>
      <w:marTop w:val="0"/>
      <w:marBottom w:val="0"/>
      <w:divBdr>
        <w:top w:val="none" w:sz="0" w:space="0" w:color="auto"/>
        <w:left w:val="none" w:sz="0" w:space="0" w:color="auto"/>
        <w:bottom w:val="none" w:sz="0" w:space="0" w:color="auto"/>
        <w:right w:val="none" w:sz="0" w:space="0" w:color="auto"/>
      </w:divBdr>
    </w:div>
    <w:div w:id="1927179628">
      <w:bodyDiv w:val="1"/>
      <w:marLeft w:val="0"/>
      <w:marRight w:val="0"/>
      <w:marTop w:val="0"/>
      <w:marBottom w:val="0"/>
      <w:divBdr>
        <w:top w:val="none" w:sz="0" w:space="0" w:color="auto"/>
        <w:left w:val="none" w:sz="0" w:space="0" w:color="auto"/>
        <w:bottom w:val="none" w:sz="0" w:space="0" w:color="auto"/>
        <w:right w:val="none" w:sz="0" w:space="0" w:color="auto"/>
      </w:divBdr>
    </w:div>
    <w:div w:id="1943687768">
      <w:bodyDiv w:val="1"/>
      <w:marLeft w:val="0"/>
      <w:marRight w:val="0"/>
      <w:marTop w:val="0"/>
      <w:marBottom w:val="0"/>
      <w:divBdr>
        <w:top w:val="none" w:sz="0" w:space="0" w:color="auto"/>
        <w:left w:val="none" w:sz="0" w:space="0" w:color="auto"/>
        <w:bottom w:val="none" w:sz="0" w:space="0" w:color="auto"/>
        <w:right w:val="none" w:sz="0" w:space="0" w:color="auto"/>
      </w:divBdr>
    </w:div>
    <w:div w:id="1995836414">
      <w:bodyDiv w:val="1"/>
      <w:marLeft w:val="0"/>
      <w:marRight w:val="0"/>
      <w:marTop w:val="0"/>
      <w:marBottom w:val="0"/>
      <w:divBdr>
        <w:top w:val="none" w:sz="0" w:space="0" w:color="auto"/>
        <w:left w:val="none" w:sz="0" w:space="0" w:color="auto"/>
        <w:bottom w:val="none" w:sz="0" w:space="0" w:color="auto"/>
        <w:right w:val="none" w:sz="0" w:space="0" w:color="auto"/>
      </w:divBdr>
    </w:div>
    <w:div w:id="2103794256">
      <w:bodyDiv w:val="1"/>
      <w:marLeft w:val="0"/>
      <w:marRight w:val="0"/>
      <w:marTop w:val="0"/>
      <w:marBottom w:val="0"/>
      <w:divBdr>
        <w:top w:val="none" w:sz="0" w:space="0" w:color="auto"/>
        <w:left w:val="none" w:sz="0" w:space="0" w:color="auto"/>
        <w:bottom w:val="none" w:sz="0" w:space="0" w:color="auto"/>
        <w:right w:val="none" w:sz="0" w:space="0" w:color="auto"/>
      </w:divBdr>
    </w:div>
    <w:div w:id="212769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ah.github.io/posts/2015-08-Understanding-LSTMs" TargetMode="External"/><Relationship Id="rId13" Type="http://schemas.openxmlformats.org/officeDocument/2006/relationships/hyperlink" Target="http://colah.github.io/posts/2015-08-Understanding-LSTMs"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irafm.osu.cz/cif/main.php?c=Static&amp;page=download"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irafm.osu.cz/cif" TargetMode="External"/><Relationship Id="rId19" Type="http://schemas.openxmlformats.org/officeDocument/2006/relationships/hyperlink" Target="https://en.wikipedia.org/wiki/Symmetric_mean_absolute_percentage_error" TargetMode="External"/><Relationship Id="rId4" Type="http://schemas.openxmlformats.org/officeDocument/2006/relationships/settings" Target="settings.xml"/><Relationship Id="rId9" Type="http://schemas.openxmlformats.org/officeDocument/2006/relationships/hyperlink" Target="https://github.com/Microsoft/CNTK" TargetMode="External"/><Relationship Id="rId14" Type="http://schemas.openxmlformats.org/officeDocument/2006/relationships/hyperlink" Target="https://microsoft-my.sharepoint.com/personal/slsmyl_microsoft_com/Documents/docs/cifTutorial/src/cifPrepStl.R"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Ste15</b:Tag>
    <b:SourceType>JournalArticle</b:SourceType>
    <b:Guid>{332E7233-2E2C-4A7D-9998-C4EFC5B9F79D}</b:Guid>
    <b:Author>
      <b:Author>
        <b:NameList>
          <b:Person>
            <b:Last>Stepnicka</b:Last>
            <b:First>Martin</b:First>
          </b:Person>
          <b:Person>
            <b:Last>Burda</b:Last>
            <b:First>Michal</b:First>
          </b:Person>
        </b:NameList>
      </b:Author>
    </b:Author>
    <b:Title>Computational Intelligence in Forecasting – The Results of the Time Series Forecasting Competition</b:Title>
    <b:Year>2015</b:Year>
    <b:JournalName>Proc. FUZZ-IEEE</b:JournalName>
    <b:RefOrder>2</b:RefOrder>
  </b:Source>
  <b:Source>
    <b:Tag>IEE16</b:Tag>
    <b:SourceType>DocumentFromInternetSite</b:SourceType>
    <b:Guid>{8F7B5D33-3933-41A1-93A1-B801F8C7A9E1}</b:Guid>
    <b:Title>Field of Interest</b:Title>
    <b:Year>2016</b:Year>
    <b:Author>
      <b:Author>
        <b:Corporate>IEEE Computational Intelligence Society</b:Corporate>
      </b:Author>
    </b:Author>
    <b:URL>http://cis.ieee.org/field-of-interest.html</b:URL>
    <b:RefOrder>3</b:RefOrder>
  </b:Source>
  <b:Source>
    <b:Tag>Ste</b:Tag>
    <b:SourceType>InternetSite</b:SourceType>
    <b:Guid>{43F4D636-62E8-4671-886A-9A759CF9ECDA}</b:Guid>
    <b:InternetSiteTitle>International Time Series Competition</b:InternetSiteTitle>
    <b:URL>http://irafm.osu.cz/cif</b:URL>
    <b:Author>
      <b:Author>
        <b:NameList>
          <b:Person>
            <b:Last>Stepnicka</b:Last>
            <b:First>Martin</b:First>
          </b:Person>
          <b:Person>
            <b:Last>Burda</b:Last>
            <b:First>Michal</b:First>
          </b:Person>
        </b:NameList>
      </b:Author>
    </b:Author>
    <b:RefOrder>4</b:RefOrder>
  </b:Source>
  <b:Source>
    <b:Tag>Hoc97</b:Tag>
    <b:SourceType>JournalArticle</b:SourceType>
    <b:Guid>{40909F52-8731-49C1-A3E9-67E1E9BC8347}</b:Guid>
    <b:Author>
      <b:Author>
        <b:NameList>
          <b:Person>
            <b:Last>Hochreiter</b:Last>
            <b:First>Sepp</b:First>
          </b:Person>
          <b:Person>
            <b:Last>Schmidhuber</b:Last>
            <b:First>Jürgen</b:First>
          </b:Person>
        </b:NameList>
      </b:Author>
    </b:Author>
    <b:Title>Long short-term memory</b:Title>
    <b:JournalName>Neural Computation</b:JournalName>
    <b:Year>1997</b:Year>
    <b:Pages>1735–1780</b:Pages>
    <b:Volume>9</b:Volume>
    <b:Issue>8</b:Issue>
    <b:RefOrder>5</b:RefOrder>
  </b:Source>
  <b:Source>
    <b:Tag>Mic16</b:Tag>
    <b:SourceType>InternetSite</b:SourceType>
    <b:Guid>{9F752A16-78D8-4DF0-B7D2-31BD7050BF3E}</b:Guid>
    <b:Author>
      <b:Author>
        <b:Corporate>Microsoft</b:Corporate>
      </b:Author>
    </b:Author>
    <b:Title>CNTK</b:Title>
    <b:URL>https://github.com/Microsoft/CNTK</b:URL>
    <b:Year>2016</b:Year>
    <b:RefOrder>1</b:RefOrder>
  </b:Source>
</b:Sources>
</file>

<file path=customXml/itemProps1.xml><?xml version="1.0" encoding="utf-8"?>
<ds:datastoreItem xmlns:ds="http://schemas.openxmlformats.org/officeDocument/2006/customXml" ds:itemID="{98C2553C-EA7B-4755-812D-A14D7001F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Slawek Smyl</dc:creator>
  <cp:keywords/>
  <dc:description/>
  <cp:lastModifiedBy>Slawek Smyl</cp:lastModifiedBy>
  <cp:revision>4</cp:revision>
  <dcterms:created xsi:type="dcterms:W3CDTF">2016-09-27T16:29:00Z</dcterms:created>
  <dcterms:modified xsi:type="dcterms:W3CDTF">2016-10-11T17:47:00Z</dcterms:modified>
</cp:coreProperties>
</file>