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B9F1" w14:textId="01F02FBC" w:rsidR="00D0096A" w:rsidRPr="008A05DB" w:rsidRDefault="009A03BB" w:rsidP="00EE03B9">
      <w:r>
        <w:rPr>
          <w:b/>
          <w:bCs/>
          <w:color w:val="0078D4"/>
          <w:sz w:val="28"/>
          <w:szCs w:val="28"/>
        </w:rPr>
        <w:t>AI Language Demonstration Guide</w:t>
      </w:r>
      <w:r>
        <w:rPr>
          <w:b/>
          <w:bCs/>
          <w:color w:val="0078D4"/>
          <w:sz w:val="28"/>
          <w:szCs w:val="28"/>
        </w:rPr>
        <w:br/>
      </w:r>
    </w:p>
    <w:p w14:paraId="6F68CFDE" w14:textId="2482FF2D" w:rsidR="00EE03B9" w:rsidRDefault="00DB5470" w:rsidP="00EE03B9">
      <w:r>
        <w:rPr>
          <w:b/>
          <w:bCs/>
          <w:color w:val="0078D4"/>
          <w:sz w:val="28"/>
          <w:szCs w:val="28"/>
        </w:rPr>
        <w:t xml:space="preserve">Pre-requisites: </w:t>
      </w:r>
      <w:r w:rsidR="00EE03B9">
        <w:rPr>
          <w:b/>
          <w:bCs/>
          <w:color w:val="0078D4"/>
          <w:sz w:val="28"/>
          <w:szCs w:val="28"/>
        </w:rPr>
        <w:t xml:space="preserve">AI Foundry Setup for </w:t>
      </w:r>
      <w:r w:rsidR="004A7F16">
        <w:rPr>
          <w:b/>
          <w:bCs/>
          <w:color w:val="0078D4"/>
          <w:sz w:val="28"/>
          <w:szCs w:val="28"/>
        </w:rPr>
        <w:t>Demos and Labs</w:t>
      </w:r>
    </w:p>
    <w:p w14:paraId="3147290F" w14:textId="24D45441" w:rsidR="00EE03B9" w:rsidRDefault="001249B9" w:rsidP="0026504D">
      <w:pPr>
        <w:rPr>
          <w:b/>
          <w:bCs/>
          <w:color w:val="0078D4"/>
          <w:sz w:val="28"/>
          <w:szCs w:val="28"/>
        </w:rPr>
      </w:pPr>
      <w:r>
        <w:t>Login to Azure AI Foundry (</w:t>
      </w:r>
      <w:hyperlink r:id="rId10" w:history="1">
        <w:r w:rsidRPr="009D7728">
          <w:rPr>
            <w:rStyle w:val="Hyperlink"/>
          </w:rPr>
          <w:t>https://ai.azure.com/</w:t>
        </w:r>
      </w:hyperlink>
      <w:r>
        <w:t>)</w:t>
      </w:r>
      <w:r w:rsidR="00353516">
        <w:t xml:space="preserve">. </w:t>
      </w:r>
      <w:r w:rsidR="00DB5470">
        <w:br/>
        <w:t>Create a new hub and project</w:t>
      </w:r>
      <w:r w:rsidR="00F46DCC">
        <w:t xml:space="preserve"> for the training</w:t>
      </w:r>
      <w:r w:rsidR="00DB5470">
        <w:t xml:space="preserve">. </w:t>
      </w:r>
      <w:r w:rsidR="00FD4FEE">
        <w:br/>
      </w:r>
    </w:p>
    <w:p w14:paraId="37B738CF" w14:textId="61141218" w:rsidR="004F2A8B" w:rsidRDefault="0065383F" w:rsidP="0026504D">
      <w:pPr>
        <w:rPr>
          <w:b/>
          <w:bCs/>
          <w:color w:val="0078D4"/>
          <w:sz w:val="28"/>
          <w:szCs w:val="28"/>
        </w:rPr>
      </w:pPr>
      <w:r>
        <w:rPr>
          <w:b/>
          <w:bCs/>
          <w:color w:val="0078D4"/>
          <w:sz w:val="28"/>
          <w:szCs w:val="28"/>
        </w:rPr>
        <w:t xml:space="preserve">Demonstration </w:t>
      </w:r>
      <w:r w:rsidR="009A03BB">
        <w:rPr>
          <w:b/>
          <w:bCs/>
          <w:color w:val="0078D4"/>
          <w:sz w:val="28"/>
          <w:szCs w:val="28"/>
        </w:rPr>
        <w:t>#1: AI Language Playground</w:t>
      </w:r>
      <w:r w:rsidR="00D976E0">
        <w:rPr>
          <w:b/>
          <w:bCs/>
          <w:color w:val="0078D4"/>
          <w:sz w:val="28"/>
          <w:szCs w:val="28"/>
        </w:rPr>
        <w:t xml:space="preserve"> – Extract </w:t>
      </w:r>
    </w:p>
    <w:p w14:paraId="4BDB1821" w14:textId="504A591D" w:rsidR="00423665" w:rsidRPr="00423665" w:rsidRDefault="00423665" w:rsidP="0026504D">
      <w:r w:rsidRPr="00423665">
        <w:rPr>
          <w:color w:val="0078D4"/>
          <w:sz w:val="28"/>
          <w:szCs w:val="28"/>
        </w:rPr>
        <w:t>Extract Key Phrases</w:t>
      </w:r>
    </w:p>
    <w:p w14:paraId="5A6FAC1A" w14:textId="477C383B" w:rsidR="00AB13B3" w:rsidRDefault="00AB13B3" w:rsidP="000D4A61">
      <w:pPr>
        <w:pStyle w:val="ListParagraph"/>
        <w:numPr>
          <w:ilvl w:val="0"/>
          <w:numId w:val="26"/>
        </w:numPr>
      </w:pPr>
      <w:r>
        <w:t>Open AI Foundry</w:t>
      </w:r>
      <w:r w:rsidR="00CE1D6E">
        <w:t xml:space="preserve"> and within your project navigate to:</w:t>
      </w:r>
      <w:r w:rsidR="00CE1D6E">
        <w:br/>
        <w:t xml:space="preserve">Playgrounds =&gt; </w:t>
      </w:r>
      <w:r w:rsidR="00F94B19">
        <w:t>Language Playground</w:t>
      </w:r>
      <w:r w:rsidR="00F94B19">
        <w:br/>
      </w:r>
      <w:hyperlink r:id="rId11" w:history="1">
        <w:r w:rsidR="004F6AF0" w:rsidRPr="00A118AF">
          <w:rPr>
            <w:rStyle w:val="Hyperlink"/>
          </w:rPr>
          <w:t>https://ai.azure.com/build/playground/language</w:t>
        </w:r>
      </w:hyperlink>
    </w:p>
    <w:p w14:paraId="1C2760AA" w14:textId="0ED80E26" w:rsidR="004F6AF0" w:rsidRDefault="00307177" w:rsidP="000D4A61">
      <w:pPr>
        <w:pStyle w:val="ListParagraph"/>
        <w:numPr>
          <w:ilvl w:val="0"/>
          <w:numId w:val="26"/>
        </w:numPr>
      </w:pPr>
      <w:r>
        <w:t>Click the Extract Information button to filter down the options</w:t>
      </w:r>
      <w:r>
        <w:br/>
      </w:r>
      <w:r w:rsidR="00AA463B" w:rsidRPr="00AA463B">
        <w:drawing>
          <wp:inline distT="0" distB="0" distL="0" distR="0" wp14:anchorId="11A387B9" wp14:editId="7F919638">
            <wp:extent cx="1301750" cy="477937"/>
            <wp:effectExtent l="0" t="0" r="0" b="0"/>
            <wp:docPr id="658058168"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58168" name="Picture 1" descr="A close-up of a sign&#10;&#10;AI-generated content may be incorrect."/>
                    <pic:cNvPicPr/>
                  </pic:nvPicPr>
                  <pic:blipFill>
                    <a:blip r:embed="rId12"/>
                    <a:stretch>
                      <a:fillRect/>
                    </a:stretch>
                  </pic:blipFill>
                  <pic:spPr>
                    <a:xfrm>
                      <a:off x="0" y="0"/>
                      <a:ext cx="1315800" cy="483096"/>
                    </a:xfrm>
                    <a:prstGeom prst="rect">
                      <a:avLst/>
                    </a:prstGeom>
                  </pic:spPr>
                </pic:pic>
              </a:graphicData>
            </a:graphic>
          </wp:inline>
        </w:drawing>
      </w:r>
    </w:p>
    <w:p w14:paraId="0682E5AB" w14:textId="2CB4D595" w:rsidR="00AA463B" w:rsidRDefault="00AA463B" w:rsidP="000D4A61">
      <w:pPr>
        <w:pStyle w:val="ListParagraph"/>
        <w:numPr>
          <w:ilvl w:val="0"/>
          <w:numId w:val="26"/>
        </w:numPr>
      </w:pPr>
      <w:r>
        <w:t xml:space="preserve">Select </w:t>
      </w:r>
      <w:r w:rsidR="00646DEA">
        <w:t>‘</w:t>
      </w:r>
      <w:r>
        <w:t>Extract key phrases</w:t>
      </w:r>
      <w:r w:rsidR="00646DEA">
        <w:t>’</w:t>
      </w:r>
      <w:r w:rsidR="00C33ACA">
        <w:br/>
      </w:r>
      <w:r w:rsidR="00C33ACA" w:rsidRPr="00C33ACA">
        <w:drawing>
          <wp:inline distT="0" distB="0" distL="0" distR="0" wp14:anchorId="1DE3E629" wp14:editId="53F67039">
            <wp:extent cx="838200" cy="742709"/>
            <wp:effectExtent l="0" t="0" r="0" b="635"/>
            <wp:docPr id="1595594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94641" name="Picture 1" descr="A screenshot of a computer&#10;&#10;AI-generated content may be incorrect."/>
                    <pic:cNvPicPr/>
                  </pic:nvPicPr>
                  <pic:blipFill>
                    <a:blip r:embed="rId13"/>
                    <a:stretch>
                      <a:fillRect/>
                    </a:stretch>
                  </pic:blipFill>
                  <pic:spPr>
                    <a:xfrm>
                      <a:off x="0" y="0"/>
                      <a:ext cx="843793" cy="747665"/>
                    </a:xfrm>
                    <a:prstGeom prst="rect">
                      <a:avLst/>
                    </a:prstGeom>
                  </pic:spPr>
                </pic:pic>
              </a:graphicData>
            </a:graphic>
          </wp:inline>
        </w:drawing>
      </w:r>
    </w:p>
    <w:p w14:paraId="5D5145A7" w14:textId="140F8775" w:rsidR="00D54E56" w:rsidRDefault="00D54E56" w:rsidP="000D4A61">
      <w:pPr>
        <w:pStyle w:val="ListParagraph"/>
        <w:numPr>
          <w:ilvl w:val="0"/>
          <w:numId w:val="26"/>
        </w:numPr>
      </w:pPr>
      <w:r>
        <w:t>Choose the ‘Banking’ sample and then click ‘Run’</w:t>
      </w:r>
      <w:r>
        <w:br/>
      </w:r>
      <w:r w:rsidRPr="00D54E56">
        <w:drawing>
          <wp:inline distT="0" distB="0" distL="0" distR="0" wp14:anchorId="75AB7BFF" wp14:editId="210E6FF4">
            <wp:extent cx="2508250" cy="2003384"/>
            <wp:effectExtent l="0" t="0" r="6350" b="0"/>
            <wp:docPr id="480371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71383" name="Picture 1" descr="A screenshot of a computer&#10;&#10;AI-generated content may be incorrect."/>
                    <pic:cNvPicPr/>
                  </pic:nvPicPr>
                  <pic:blipFill>
                    <a:blip r:embed="rId14"/>
                    <a:stretch>
                      <a:fillRect/>
                    </a:stretch>
                  </pic:blipFill>
                  <pic:spPr>
                    <a:xfrm>
                      <a:off x="0" y="0"/>
                      <a:ext cx="2511451" cy="2005941"/>
                    </a:xfrm>
                    <a:prstGeom prst="rect">
                      <a:avLst/>
                    </a:prstGeom>
                  </pic:spPr>
                </pic:pic>
              </a:graphicData>
            </a:graphic>
          </wp:inline>
        </w:drawing>
      </w:r>
    </w:p>
    <w:p w14:paraId="62B1D282" w14:textId="09CE762E" w:rsidR="000D4A61" w:rsidRDefault="00CF0E0A" w:rsidP="000D4A61">
      <w:pPr>
        <w:pStyle w:val="ListParagraph"/>
        <w:numPr>
          <w:ilvl w:val="0"/>
          <w:numId w:val="26"/>
        </w:numPr>
      </w:pPr>
      <w:r>
        <w:t>Toggle between Text and JSON and explain the output</w:t>
      </w:r>
    </w:p>
    <w:p w14:paraId="2CFDC46A" w14:textId="5ADB4EAE" w:rsidR="00D7665B" w:rsidRDefault="00D7665B" w:rsidP="000D4A61">
      <w:pPr>
        <w:pStyle w:val="ListParagraph"/>
        <w:numPr>
          <w:ilvl w:val="0"/>
          <w:numId w:val="26"/>
        </w:numPr>
      </w:pPr>
      <w:r>
        <w:t>Explain the ‘latest model version</w:t>
      </w:r>
      <w:r w:rsidR="00BA52B9">
        <w:t xml:space="preserve"> (GA)’</w:t>
      </w:r>
    </w:p>
    <w:p w14:paraId="7BAD7B8F" w14:textId="77777777" w:rsidR="00646DEA" w:rsidRDefault="00646DEA" w:rsidP="00646DEA"/>
    <w:p w14:paraId="2AD96210" w14:textId="77777777" w:rsidR="00816C40" w:rsidRDefault="00816C40" w:rsidP="00646DEA"/>
    <w:p w14:paraId="4D7C0521" w14:textId="299362B0" w:rsidR="00646DEA" w:rsidRPr="00423665" w:rsidRDefault="00646DEA" w:rsidP="00646DEA">
      <w:r w:rsidRPr="00423665">
        <w:rPr>
          <w:color w:val="0078D4"/>
          <w:sz w:val="28"/>
          <w:szCs w:val="28"/>
        </w:rPr>
        <w:lastRenderedPageBreak/>
        <w:t xml:space="preserve">Extract </w:t>
      </w:r>
      <w:r>
        <w:rPr>
          <w:color w:val="0078D4"/>
          <w:sz w:val="28"/>
          <w:szCs w:val="28"/>
        </w:rPr>
        <w:t>Named Entities</w:t>
      </w:r>
    </w:p>
    <w:p w14:paraId="3EEDC5FA" w14:textId="58493A65" w:rsidR="00646DEA" w:rsidRDefault="00646DEA" w:rsidP="00646DEA">
      <w:pPr>
        <w:pStyle w:val="ListParagraph"/>
        <w:numPr>
          <w:ilvl w:val="0"/>
          <w:numId w:val="26"/>
        </w:numPr>
      </w:pPr>
      <w:r>
        <w:t xml:space="preserve">Remain in the Language playground and under ‘Extract’ select ‘Extract named </w:t>
      </w:r>
      <w:r w:rsidR="00EE581D">
        <w:t>entities</w:t>
      </w:r>
      <w:r>
        <w:t>’</w:t>
      </w:r>
      <w:r>
        <w:br/>
      </w:r>
      <w:r w:rsidR="00EE581D" w:rsidRPr="00EE581D">
        <w:drawing>
          <wp:inline distT="0" distB="0" distL="0" distR="0" wp14:anchorId="182BC697" wp14:editId="1A1D799B">
            <wp:extent cx="831306" cy="736600"/>
            <wp:effectExtent l="0" t="0" r="6985" b="6350"/>
            <wp:docPr id="1814266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6001" name="Picture 1" descr="A screenshot of a computer&#10;&#10;AI-generated content may be incorrect."/>
                    <pic:cNvPicPr/>
                  </pic:nvPicPr>
                  <pic:blipFill>
                    <a:blip r:embed="rId15"/>
                    <a:stretch>
                      <a:fillRect/>
                    </a:stretch>
                  </pic:blipFill>
                  <pic:spPr>
                    <a:xfrm>
                      <a:off x="0" y="0"/>
                      <a:ext cx="835465" cy="740286"/>
                    </a:xfrm>
                    <a:prstGeom prst="rect">
                      <a:avLst/>
                    </a:prstGeom>
                  </pic:spPr>
                </pic:pic>
              </a:graphicData>
            </a:graphic>
          </wp:inline>
        </w:drawing>
      </w:r>
    </w:p>
    <w:p w14:paraId="57B4C87B" w14:textId="14269951" w:rsidR="00646DEA" w:rsidRDefault="00646DEA" w:rsidP="00646DEA">
      <w:pPr>
        <w:pStyle w:val="ListParagraph"/>
        <w:numPr>
          <w:ilvl w:val="0"/>
          <w:numId w:val="26"/>
        </w:numPr>
      </w:pPr>
      <w:r>
        <w:t>Choose the ‘</w:t>
      </w:r>
      <w:r w:rsidR="004E4C65">
        <w:t>Legal (NDA)</w:t>
      </w:r>
      <w:r>
        <w:t>’ sample and then click ‘Run’</w:t>
      </w:r>
      <w:r>
        <w:br/>
      </w:r>
      <w:r w:rsidR="004E4C65" w:rsidRPr="004E4C65">
        <w:drawing>
          <wp:inline distT="0" distB="0" distL="0" distR="0" wp14:anchorId="318201BC" wp14:editId="5DE1EE53">
            <wp:extent cx="2984500" cy="2503026"/>
            <wp:effectExtent l="0" t="0" r="6350" b="0"/>
            <wp:docPr id="1692776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76333" name="Picture 1" descr="A screenshot of a computer&#10;&#10;AI-generated content may be incorrect."/>
                    <pic:cNvPicPr/>
                  </pic:nvPicPr>
                  <pic:blipFill>
                    <a:blip r:embed="rId16"/>
                    <a:stretch>
                      <a:fillRect/>
                    </a:stretch>
                  </pic:blipFill>
                  <pic:spPr>
                    <a:xfrm>
                      <a:off x="0" y="0"/>
                      <a:ext cx="2990059" cy="2507688"/>
                    </a:xfrm>
                    <a:prstGeom prst="rect">
                      <a:avLst/>
                    </a:prstGeom>
                  </pic:spPr>
                </pic:pic>
              </a:graphicData>
            </a:graphic>
          </wp:inline>
        </w:drawing>
      </w:r>
    </w:p>
    <w:p w14:paraId="1A78D763" w14:textId="065FA5AC" w:rsidR="004E4C65" w:rsidRDefault="004E4C65" w:rsidP="00646DEA">
      <w:pPr>
        <w:pStyle w:val="ListParagraph"/>
        <w:numPr>
          <w:ilvl w:val="0"/>
          <w:numId w:val="26"/>
        </w:numPr>
      </w:pPr>
      <w:r>
        <w:t xml:space="preserve">Hover over the blue </w:t>
      </w:r>
      <w:r w:rsidR="00031BFA">
        <w:t>entities and explain the Confidence score</w:t>
      </w:r>
      <w:r w:rsidR="0076255D">
        <w:br/>
        <w:t xml:space="preserve">More detail here: </w:t>
      </w:r>
      <w:hyperlink r:id="rId17" w:history="1">
        <w:r w:rsidR="0076255D" w:rsidRPr="00A118AF">
          <w:rPr>
            <w:rStyle w:val="Hyperlink"/>
          </w:rPr>
          <w:t>https://learn.microsoft.com/en-us/azure/ai-services/language-service/question-answering/concepts/confidence-score</w:t>
        </w:r>
      </w:hyperlink>
      <w:r w:rsidR="0076255D">
        <w:t xml:space="preserve"> </w:t>
      </w:r>
    </w:p>
    <w:p w14:paraId="03460E26" w14:textId="72100FB0" w:rsidR="002854B6" w:rsidRDefault="002854B6" w:rsidP="00646DEA">
      <w:pPr>
        <w:pStyle w:val="ListParagraph"/>
        <w:numPr>
          <w:ilvl w:val="0"/>
          <w:numId w:val="26"/>
        </w:numPr>
      </w:pPr>
      <w:r>
        <w:t>Display the JSON response</w:t>
      </w:r>
    </w:p>
    <w:p w14:paraId="6C5A31B8" w14:textId="16081D87" w:rsidR="002854B6" w:rsidRDefault="002854B6" w:rsidP="00646DEA">
      <w:pPr>
        <w:pStyle w:val="ListParagraph"/>
        <w:numPr>
          <w:ilvl w:val="0"/>
          <w:numId w:val="26"/>
        </w:numPr>
      </w:pPr>
      <w:r>
        <w:t>Highlight the additional options (</w:t>
      </w:r>
      <w:r w:rsidR="002D51E8">
        <w:t>Select types to include, overlap policy, normalize values</w:t>
      </w:r>
      <w:r>
        <w:t>)</w:t>
      </w:r>
      <w:r w:rsidR="002D51E8">
        <w:br/>
      </w:r>
      <w:r w:rsidR="00C50668" w:rsidRPr="00C50668">
        <w:rPr>
          <w:i/>
          <w:iCs/>
        </w:rPr>
        <w:t>Overlap</w:t>
      </w:r>
      <w:r w:rsidR="00C50668">
        <w:br/>
      </w:r>
      <w:r w:rsidR="00C50668" w:rsidRPr="00C50668">
        <w:t>Additionally, you can now decide the service’s</w:t>
      </w:r>
      <w:r w:rsidR="00C50668" w:rsidRPr="00C50668">
        <w:rPr>
          <w:i/>
          <w:iCs/>
        </w:rPr>
        <w:t> overlap policy </w:t>
      </w:r>
      <w:r w:rsidR="00C50668" w:rsidRPr="00C50668">
        <w:t>which determines how overlapping entities (entities occurring in the same span) should be handled.  For example, the address “143 Rodeo Drive” has 2 entities: the number “143” and the address “143 Rodeo Drive” overlapping each other. You can decide if you allow overlap or should match the longest possible span of entities. The former policy will return the </w:t>
      </w:r>
      <w:r w:rsidR="00C50668" w:rsidRPr="00C50668">
        <w:rPr>
          <w:i/>
          <w:iCs/>
        </w:rPr>
        <w:t>Number</w:t>
      </w:r>
      <w:r w:rsidR="00C50668" w:rsidRPr="00C50668">
        <w:t> entity in “</w:t>
      </w:r>
      <w:r w:rsidR="00C50668" w:rsidRPr="00C50668">
        <w:rPr>
          <w:i/>
          <w:iCs/>
        </w:rPr>
        <w:t>143</w:t>
      </w:r>
      <w:r w:rsidR="00C50668" w:rsidRPr="00C50668">
        <w:t>” along with the full </w:t>
      </w:r>
      <w:r w:rsidR="00C50668" w:rsidRPr="00C50668">
        <w:rPr>
          <w:i/>
          <w:iCs/>
        </w:rPr>
        <w:t>Address </w:t>
      </w:r>
      <w:r w:rsidR="00C50668" w:rsidRPr="00C50668">
        <w:t>“143 Rodeo Drive” entity, predicting all the possible entities in a response; the latter will return the entity with the longest span. The default behavior is the longest span.</w:t>
      </w:r>
    </w:p>
    <w:p w14:paraId="0CBE6411" w14:textId="1B8932F5" w:rsidR="00B27961" w:rsidRDefault="00B27961" w:rsidP="00646DEA">
      <w:pPr>
        <w:pStyle w:val="ListParagraph"/>
        <w:numPr>
          <w:ilvl w:val="0"/>
          <w:numId w:val="26"/>
        </w:numPr>
      </w:pPr>
      <w:r>
        <w:t xml:space="preserve">Highlight the Date Item and </w:t>
      </w:r>
      <w:r w:rsidR="00B31107">
        <w:t xml:space="preserve">highlight that in addition to confidence scores for Date as well as </w:t>
      </w:r>
      <w:proofErr w:type="spellStart"/>
      <w:r w:rsidR="00B31107">
        <w:t>DateTime</w:t>
      </w:r>
      <w:proofErr w:type="spellEnd"/>
      <w:r w:rsidR="00B31107">
        <w:t xml:space="preserve"> additional metadata of the ISO formatted date is returned</w:t>
      </w:r>
    </w:p>
    <w:p w14:paraId="4137B9E0" w14:textId="77777777" w:rsidR="00E24C24" w:rsidRDefault="00E24C24" w:rsidP="00E24C24"/>
    <w:p w14:paraId="1DF66021" w14:textId="77777777" w:rsidR="00E24C24" w:rsidRDefault="00E24C24" w:rsidP="00E24C24">
      <w:pPr>
        <w:rPr>
          <w:color w:val="0078D4"/>
          <w:sz w:val="28"/>
          <w:szCs w:val="28"/>
        </w:rPr>
      </w:pPr>
    </w:p>
    <w:p w14:paraId="1A622144" w14:textId="08BEA3BB" w:rsidR="00120EE7" w:rsidRDefault="00120EE7" w:rsidP="00120EE7">
      <w:pPr>
        <w:rPr>
          <w:b/>
          <w:bCs/>
          <w:color w:val="0078D4"/>
          <w:sz w:val="28"/>
          <w:szCs w:val="28"/>
        </w:rPr>
      </w:pPr>
      <w:r>
        <w:rPr>
          <w:b/>
          <w:bCs/>
          <w:color w:val="0078D4"/>
          <w:sz w:val="28"/>
          <w:szCs w:val="28"/>
        </w:rPr>
        <w:lastRenderedPageBreak/>
        <w:t>Demonstration #</w:t>
      </w:r>
      <w:r>
        <w:rPr>
          <w:b/>
          <w:bCs/>
          <w:color w:val="0078D4"/>
          <w:sz w:val="28"/>
          <w:szCs w:val="28"/>
        </w:rPr>
        <w:t>2</w:t>
      </w:r>
      <w:r>
        <w:rPr>
          <w:b/>
          <w:bCs/>
          <w:color w:val="0078D4"/>
          <w:sz w:val="28"/>
          <w:szCs w:val="28"/>
        </w:rPr>
        <w:t xml:space="preserve">: AI Language Playground – </w:t>
      </w:r>
      <w:r w:rsidR="006A54D4">
        <w:rPr>
          <w:b/>
          <w:bCs/>
          <w:color w:val="0078D4"/>
          <w:sz w:val="28"/>
          <w:szCs w:val="28"/>
        </w:rPr>
        <w:t>Summari</w:t>
      </w:r>
      <w:r w:rsidR="00AF7EF6">
        <w:rPr>
          <w:b/>
          <w:bCs/>
          <w:color w:val="0078D4"/>
          <w:sz w:val="28"/>
          <w:szCs w:val="28"/>
        </w:rPr>
        <w:t>z</w:t>
      </w:r>
      <w:r w:rsidR="006A54D4">
        <w:rPr>
          <w:b/>
          <w:bCs/>
          <w:color w:val="0078D4"/>
          <w:sz w:val="28"/>
          <w:szCs w:val="28"/>
        </w:rPr>
        <w:t>ation/PII</w:t>
      </w:r>
      <w:r>
        <w:rPr>
          <w:b/>
          <w:bCs/>
          <w:color w:val="0078D4"/>
          <w:sz w:val="28"/>
          <w:szCs w:val="28"/>
        </w:rPr>
        <w:t xml:space="preserve"> </w:t>
      </w:r>
    </w:p>
    <w:p w14:paraId="41A2E0CE" w14:textId="79F77883" w:rsidR="00120EE7" w:rsidRPr="00423665" w:rsidRDefault="006A54D4" w:rsidP="00120EE7">
      <w:proofErr w:type="spellStart"/>
      <w:r>
        <w:rPr>
          <w:color w:val="0078D4"/>
          <w:sz w:val="28"/>
          <w:szCs w:val="28"/>
        </w:rPr>
        <w:t>Summarisation</w:t>
      </w:r>
      <w:proofErr w:type="spellEnd"/>
    </w:p>
    <w:p w14:paraId="12D43D67" w14:textId="4EEB3BA8" w:rsidR="006A54D4" w:rsidRDefault="006A54D4" w:rsidP="006A54D4">
      <w:pPr>
        <w:pStyle w:val="ListParagraph"/>
        <w:numPr>
          <w:ilvl w:val="0"/>
          <w:numId w:val="26"/>
        </w:numPr>
      </w:pPr>
      <w:r>
        <w:t>Remain in the Language playground and under ‘</w:t>
      </w:r>
      <w:r w:rsidR="00E44362">
        <w:t>Summarize Information</w:t>
      </w:r>
      <w:r>
        <w:t>’ select ‘</w:t>
      </w:r>
      <w:r w:rsidR="00E44362">
        <w:t>Summarize Conversation</w:t>
      </w:r>
      <w:r>
        <w:t>’</w:t>
      </w:r>
      <w:r>
        <w:br/>
      </w:r>
      <w:r w:rsidR="000A6219" w:rsidRPr="000A6219">
        <w:drawing>
          <wp:inline distT="0" distB="0" distL="0" distR="0" wp14:anchorId="315C842F" wp14:editId="2D1CB102">
            <wp:extent cx="882650" cy="789888"/>
            <wp:effectExtent l="0" t="0" r="0" b="0"/>
            <wp:docPr id="828116826" name="Picture 1" descr="A screen 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16826" name="Picture 1" descr="A screen shot of a chat&#10;&#10;AI-generated content may be incorrect."/>
                    <pic:cNvPicPr/>
                  </pic:nvPicPr>
                  <pic:blipFill>
                    <a:blip r:embed="rId18"/>
                    <a:stretch>
                      <a:fillRect/>
                    </a:stretch>
                  </pic:blipFill>
                  <pic:spPr>
                    <a:xfrm>
                      <a:off x="0" y="0"/>
                      <a:ext cx="887063" cy="793837"/>
                    </a:xfrm>
                    <a:prstGeom prst="rect">
                      <a:avLst/>
                    </a:prstGeom>
                  </pic:spPr>
                </pic:pic>
              </a:graphicData>
            </a:graphic>
          </wp:inline>
        </w:drawing>
      </w:r>
    </w:p>
    <w:p w14:paraId="4FA1F997" w14:textId="7D376132" w:rsidR="00E24C24" w:rsidRDefault="006A54D4" w:rsidP="006A54D4">
      <w:pPr>
        <w:pStyle w:val="ListParagraph"/>
        <w:numPr>
          <w:ilvl w:val="0"/>
          <w:numId w:val="26"/>
        </w:numPr>
      </w:pPr>
      <w:r>
        <w:t xml:space="preserve">Choose </w:t>
      </w:r>
      <w:r w:rsidR="003206A3">
        <w:t>‘Multiple Speakers’ and then click ‘Run’</w:t>
      </w:r>
    </w:p>
    <w:p w14:paraId="0AC10048" w14:textId="764083F2" w:rsidR="003206A3" w:rsidRDefault="0036795E" w:rsidP="006A54D4">
      <w:pPr>
        <w:pStyle w:val="ListParagraph"/>
        <w:numPr>
          <w:ilvl w:val="0"/>
          <w:numId w:val="26"/>
        </w:numPr>
      </w:pPr>
      <w:r>
        <w:t>Review the options ‘Recap’, ‘Chapter Title’ and ‘Narrative’</w:t>
      </w:r>
      <w:r w:rsidR="00714084">
        <w:br/>
      </w:r>
      <w:r w:rsidR="00714084" w:rsidRPr="00714084">
        <w:rPr>
          <w:b/>
          <w:bCs/>
        </w:rPr>
        <w:t>Recap</w:t>
      </w:r>
      <w:r w:rsidR="00714084">
        <w:t xml:space="preserve"> = summarizes a conversation into a brief paragraph</w:t>
      </w:r>
      <w:r w:rsidR="00714084">
        <w:br/>
      </w:r>
      <w:r w:rsidR="00714084" w:rsidRPr="00714084">
        <w:rPr>
          <w:b/>
          <w:bCs/>
        </w:rPr>
        <w:t>Chapter title</w:t>
      </w:r>
      <w:r w:rsidR="00714084">
        <w:t xml:space="preserve"> = segments a conversation into chapters based on the topics discussed</w:t>
      </w:r>
      <w:r w:rsidR="00714084">
        <w:br/>
      </w:r>
      <w:r w:rsidR="00714084" w:rsidRPr="00714084">
        <w:rPr>
          <w:b/>
          <w:bCs/>
        </w:rPr>
        <w:t>Narrative</w:t>
      </w:r>
      <w:r w:rsidR="00714084">
        <w:t xml:space="preserve"> = generates detail call notes, meeting notes or chat summaries</w:t>
      </w:r>
      <w:r w:rsidR="00714084">
        <w:br/>
      </w:r>
    </w:p>
    <w:p w14:paraId="5D14C54B" w14:textId="0633861F" w:rsidR="00363E55" w:rsidRDefault="0069243F" w:rsidP="006A54D4">
      <w:pPr>
        <w:pStyle w:val="ListParagraph"/>
        <w:numPr>
          <w:ilvl w:val="0"/>
          <w:numId w:val="26"/>
        </w:numPr>
      </w:pPr>
      <w:r>
        <w:t>Select ‘Summarize for call center’ and select ‘Resolved case’ in the sample drop down, then select ‘Run’</w:t>
      </w:r>
    </w:p>
    <w:p w14:paraId="5708C6E4" w14:textId="77777777" w:rsidR="00667BC4" w:rsidRDefault="0069243F" w:rsidP="006A54D4">
      <w:pPr>
        <w:pStyle w:val="ListParagraph"/>
        <w:numPr>
          <w:ilvl w:val="0"/>
          <w:numId w:val="26"/>
        </w:numPr>
      </w:pPr>
      <w:r>
        <w:t>Note the additional options for</w:t>
      </w:r>
      <w:r w:rsidR="00BF28EE">
        <w:t xml:space="preserve"> </w:t>
      </w:r>
      <w:r w:rsidR="00BF28EE" w:rsidRPr="00BF28EE">
        <w:rPr>
          <w:b/>
          <w:bCs/>
        </w:rPr>
        <w:t>Resolution</w:t>
      </w:r>
      <w:r w:rsidR="00BF28EE">
        <w:t xml:space="preserve"> and </w:t>
      </w:r>
      <w:r w:rsidR="00BF28EE" w:rsidRPr="00BF28EE">
        <w:rPr>
          <w:b/>
          <w:bCs/>
        </w:rPr>
        <w:t>Issue</w:t>
      </w:r>
      <w:r w:rsidR="00BF28EE">
        <w:br/>
        <w:t xml:space="preserve">These are </w:t>
      </w:r>
      <w:r w:rsidR="00BF28EE" w:rsidRPr="00BF28EE">
        <w:t>Call center specific features that give a summary of issues and resolutions in conversations between customer-service agents and your customers.</w:t>
      </w:r>
      <w:r w:rsidR="00667BC4">
        <w:br/>
      </w:r>
    </w:p>
    <w:p w14:paraId="624314C6" w14:textId="77777777" w:rsidR="00667BC4" w:rsidRDefault="00667BC4" w:rsidP="00667BC4">
      <w:pPr>
        <w:pStyle w:val="ListParagraph"/>
        <w:numPr>
          <w:ilvl w:val="0"/>
          <w:numId w:val="26"/>
        </w:numPr>
      </w:pPr>
      <w:r>
        <w:t>Select ‘Summarize text’ and select ‘Conversational text’, then ‘Run’</w:t>
      </w:r>
    </w:p>
    <w:p w14:paraId="280AEFDA" w14:textId="77777777" w:rsidR="00650A07" w:rsidRDefault="00667BC4" w:rsidP="00667BC4">
      <w:pPr>
        <w:pStyle w:val="ListParagraph"/>
        <w:numPr>
          <w:ilvl w:val="0"/>
          <w:numId w:val="26"/>
        </w:numPr>
      </w:pPr>
      <w:r>
        <w:t>Review the differences between Extractive text and Abstractive Text</w:t>
      </w:r>
      <w:r w:rsidR="00655513">
        <w:br/>
      </w:r>
      <w:r w:rsidR="00655513" w:rsidRPr="00873820">
        <w:rPr>
          <w:b/>
          <w:bCs/>
        </w:rPr>
        <w:t>Extractive</w:t>
      </w:r>
      <w:r w:rsidR="00655513">
        <w:t xml:space="preserve"> = Extracts salient sentences within the source including positioning information</w:t>
      </w:r>
      <w:r w:rsidR="00873820">
        <w:t>. Direct quotes. Rank score for relevance</w:t>
      </w:r>
      <w:r w:rsidR="00873820">
        <w:br/>
      </w:r>
      <w:r w:rsidR="00873820" w:rsidRPr="00873820">
        <w:rPr>
          <w:b/>
          <w:bCs/>
        </w:rPr>
        <w:t>Abstractive</w:t>
      </w:r>
      <w:r w:rsidR="00873820">
        <w:t xml:space="preserve"> = Generates a summary that isn’t verbatim extracted from the original source</w:t>
      </w:r>
      <w:r w:rsidR="00873820">
        <w:br/>
      </w:r>
    </w:p>
    <w:p w14:paraId="31BA36CA" w14:textId="77777777" w:rsidR="0089756D" w:rsidRDefault="00650A07" w:rsidP="00667BC4">
      <w:pPr>
        <w:pStyle w:val="ListParagraph"/>
        <w:numPr>
          <w:ilvl w:val="0"/>
          <w:numId w:val="26"/>
        </w:numPr>
      </w:pPr>
      <w:r>
        <w:t xml:space="preserve">Review the options for text summarization including Number of sentences for extractive summarization and </w:t>
      </w:r>
      <w:r w:rsidR="0089756D">
        <w:t>summary length and keywords for abstractive summarization.</w:t>
      </w:r>
    </w:p>
    <w:p w14:paraId="2FE96577" w14:textId="4BAFE7D5" w:rsidR="008C2870" w:rsidRDefault="0089756D" w:rsidP="00667BC4">
      <w:pPr>
        <w:pStyle w:val="ListParagraph"/>
        <w:numPr>
          <w:ilvl w:val="0"/>
          <w:numId w:val="26"/>
        </w:numPr>
      </w:pPr>
      <w:r>
        <w:t xml:space="preserve">Toggle the JSON and </w:t>
      </w:r>
      <w:r w:rsidR="008C2870">
        <w:t xml:space="preserve">highlight the </w:t>
      </w:r>
      <w:proofErr w:type="spellStart"/>
      <w:r w:rsidR="008C2870">
        <w:t>rankScore</w:t>
      </w:r>
      <w:proofErr w:type="spellEnd"/>
      <w:r w:rsidR="008C2870">
        <w:t>, offset and length for extractive summarization</w:t>
      </w:r>
    </w:p>
    <w:p w14:paraId="09B05C41" w14:textId="77777777" w:rsidR="008C2870" w:rsidRDefault="008C2870" w:rsidP="008C2870"/>
    <w:p w14:paraId="3A954AB3" w14:textId="77777777" w:rsidR="008C2870" w:rsidRDefault="008C2870" w:rsidP="008C2870"/>
    <w:p w14:paraId="63E8A95A" w14:textId="4DCFDE70" w:rsidR="0069243F" w:rsidRDefault="0069243F" w:rsidP="008C2870">
      <w:r>
        <w:br/>
      </w:r>
    </w:p>
    <w:p w14:paraId="1FEC4D2C" w14:textId="77777777" w:rsidR="006A54D4" w:rsidRDefault="006A54D4" w:rsidP="006A54D4"/>
    <w:p w14:paraId="4351B968" w14:textId="12EB65C8" w:rsidR="006A54D4" w:rsidRPr="00423665" w:rsidRDefault="006A54D4" w:rsidP="006A54D4">
      <w:r>
        <w:rPr>
          <w:color w:val="0078D4"/>
          <w:sz w:val="28"/>
          <w:szCs w:val="28"/>
        </w:rPr>
        <w:lastRenderedPageBreak/>
        <w:t>PII</w:t>
      </w:r>
    </w:p>
    <w:p w14:paraId="3142B269" w14:textId="79816BF1" w:rsidR="006A54D4" w:rsidRDefault="006A54D4" w:rsidP="006A54D4">
      <w:pPr>
        <w:pStyle w:val="ListParagraph"/>
        <w:numPr>
          <w:ilvl w:val="0"/>
          <w:numId w:val="26"/>
        </w:numPr>
      </w:pPr>
      <w:r>
        <w:t xml:space="preserve">Remain in the Language playground and under ‘Extract’ select ‘Extract </w:t>
      </w:r>
      <w:r w:rsidR="00F2432E">
        <w:t>PII from conversation’</w:t>
      </w:r>
      <w:r>
        <w:br/>
      </w:r>
      <w:r w:rsidR="00047BE9" w:rsidRPr="00047BE9">
        <w:drawing>
          <wp:inline distT="0" distB="0" distL="0" distR="0" wp14:anchorId="7516F40F" wp14:editId="61D95C10">
            <wp:extent cx="730250" cy="647057"/>
            <wp:effectExtent l="0" t="0" r="0" b="1270"/>
            <wp:docPr id="165016599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5994" name="Picture 1" descr="A screenshot of a chat&#10;&#10;AI-generated content may be incorrect."/>
                    <pic:cNvPicPr/>
                  </pic:nvPicPr>
                  <pic:blipFill>
                    <a:blip r:embed="rId19"/>
                    <a:stretch>
                      <a:fillRect/>
                    </a:stretch>
                  </pic:blipFill>
                  <pic:spPr>
                    <a:xfrm>
                      <a:off x="0" y="0"/>
                      <a:ext cx="738128" cy="654038"/>
                    </a:xfrm>
                    <a:prstGeom prst="rect">
                      <a:avLst/>
                    </a:prstGeom>
                  </pic:spPr>
                </pic:pic>
              </a:graphicData>
            </a:graphic>
          </wp:inline>
        </w:drawing>
      </w:r>
    </w:p>
    <w:p w14:paraId="66C321A3" w14:textId="52ED2AC4" w:rsidR="006A54D4" w:rsidRDefault="006A54D4" w:rsidP="006A54D4">
      <w:pPr>
        <w:pStyle w:val="ListParagraph"/>
        <w:numPr>
          <w:ilvl w:val="0"/>
          <w:numId w:val="26"/>
        </w:numPr>
      </w:pPr>
      <w:r>
        <w:t>Choose the ‘</w:t>
      </w:r>
      <w:r w:rsidR="00047BE9">
        <w:t>Product Troubleshooting Customer Service Call Transcript’</w:t>
      </w:r>
      <w:r w:rsidR="00E413A5">
        <w:t xml:space="preserve"> then click ‘Run’</w:t>
      </w:r>
    </w:p>
    <w:p w14:paraId="00280029" w14:textId="50A98476" w:rsidR="00E413A5" w:rsidRDefault="00E413A5" w:rsidP="006A54D4">
      <w:pPr>
        <w:pStyle w:val="ListParagraph"/>
        <w:numPr>
          <w:ilvl w:val="0"/>
          <w:numId w:val="26"/>
        </w:numPr>
      </w:pPr>
      <w:r>
        <w:t>Toggle the ‘Hide PII’ button</w:t>
      </w:r>
      <w:r w:rsidR="00C70D6D">
        <w:br/>
      </w:r>
      <w:r w:rsidR="00C70D6D" w:rsidRPr="00C70D6D">
        <w:drawing>
          <wp:inline distT="0" distB="0" distL="0" distR="0" wp14:anchorId="124B7CDC" wp14:editId="62E058C4">
            <wp:extent cx="882650" cy="320964"/>
            <wp:effectExtent l="0" t="0" r="0" b="3175"/>
            <wp:docPr id="1776058208"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58208" name="Picture 1" descr="A blue and black logo&#10;&#10;AI-generated content may be incorrect."/>
                    <pic:cNvPicPr/>
                  </pic:nvPicPr>
                  <pic:blipFill>
                    <a:blip r:embed="rId20"/>
                    <a:stretch>
                      <a:fillRect/>
                    </a:stretch>
                  </pic:blipFill>
                  <pic:spPr>
                    <a:xfrm>
                      <a:off x="0" y="0"/>
                      <a:ext cx="890508" cy="323822"/>
                    </a:xfrm>
                    <a:prstGeom prst="rect">
                      <a:avLst/>
                    </a:prstGeom>
                  </pic:spPr>
                </pic:pic>
              </a:graphicData>
            </a:graphic>
          </wp:inline>
        </w:drawing>
      </w:r>
    </w:p>
    <w:p w14:paraId="76DBB39D" w14:textId="5071B880" w:rsidR="00C70D6D" w:rsidRDefault="00064B0B" w:rsidP="006A54D4">
      <w:pPr>
        <w:pStyle w:val="ListParagraph"/>
        <w:numPr>
          <w:ilvl w:val="0"/>
          <w:numId w:val="26"/>
        </w:numPr>
      </w:pPr>
      <w:r>
        <w:t>Highlight the redaction policy drop down and run again showing the differences between (</w:t>
      </w:r>
      <w:proofErr w:type="spellStart"/>
      <w:r w:rsidR="00A41356">
        <w:t>NoMask</w:t>
      </w:r>
      <w:proofErr w:type="spellEnd"/>
      <w:r w:rsidR="00A41356">
        <w:t xml:space="preserve">, </w:t>
      </w:r>
      <w:proofErr w:type="spellStart"/>
      <w:r w:rsidR="00A41356">
        <w:t>CharacterMask</w:t>
      </w:r>
      <w:proofErr w:type="spellEnd"/>
      <w:r w:rsidR="00A41356">
        <w:t xml:space="preserve">, </w:t>
      </w:r>
      <w:proofErr w:type="spellStart"/>
      <w:r w:rsidR="00A41356">
        <w:t>EntityMask</w:t>
      </w:r>
      <w:proofErr w:type="spellEnd"/>
      <w:r w:rsidR="00A41356">
        <w:t>)</w:t>
      </w:r>
    </w:p>
    <w:p w14:paraId="6137B29A" w14:textId="6C341873" w:rsidR="00924A88" w:rsidRDefault="00D82026" w:rsidP="00E11E28">
      <w:pPr>
        <w:pStyle w:val="ListParagraph"/>
        <w:numPr>
          <w:ilvl w:val="0"/>
          <w:numId w:val="26"/>
        </w:numPr>
      </w:pPr>
      <w:r>
        <w:t>Toggle the JSON button to understand the redacted text</w:t>
      </w:r>
      <w:r w:rsidR="00085B85">
        <w:t>, offset and length</w:t>
      </w:r>
      <w:r>
        <w:t xml:space="preserve"> and entities returned</w:t>
      </w:r>
      <w:r w:rsidR="00085B85">
        <w:t xml:space="preserve">. Note that via the API the mask can be specified. </w:t>
      </w:r>
    </w:p>
    <w:p w14:paraId="2D3BE035" w14:textId="5BB9A1BD" w:rsidR="00823221" w:rsidRDefault="00823221" w:rsidP="00823221">
      <w:pPr>
        <w:rPr>
          <w:b/>
          <w:bCs/>
          <w:color w:val="0078D4"/>
          <w:sz w:val="28"/>
          <w:szCs w:val="28"/>
        </w:rPr>
      </w:pPr>
      <w:r>
        <w:rPr>
          <w:b/>
          <w:bCs/>
          <w:color w:val="0078D4"/>
          <w:sz w:val="28"/>
          <w:szCs w:val="28"/>
        </w:rPr>
        <w:t>Demonstration #</w:t>
      </w:r>
      <w:r>
        <w:rPr>
          <w:b/>
          <w:bCs/>
          <w:color w:val="0078D4"/>
          <w:sz w:val="28"/>
          <w:szCs w:val="28"/>
        </w:rPr>
        <w:t>3</w:t>
      </w:r>
      <w:r>
        <w:rPr>
          <w:b/>
          <w:bCs/>
          <w:color w:val="0078D4"/>
          <w:sz w:val="28"/>
          <w:szCs w:val="28"/>
        </w:rPr>
        <w:t xml:space="preserve">: AI Language </w:t>
      </w:r>
      <w:r w:rsidR="0007339A">
        <w:rPr>
          <w:b/>
          <w:bCs/>
          <w:color w:val="0078D4"/>
          <w:sz w:val="28"/>
          <w:szCs w:val="28"/>
        </w:rPr>
        <w:t>Translation</w:t>
      </w:r>
    </w:p>
    <w:p w14:paraId="6D152C4A" w14:textId="201915CB" w:rsidR="00823221" w:rsidRDefault="00B8375D" w:rsidP="00823221">
      <w:pPr>
        <w:rPr>
          <w:color w:val="0078D4"/>
          <w:sz w:val="28"/>
          <w:szCs w:val="28"/>
        </w:rPr>
      </w:pPr>
      <w:r>
        <w:rPr>
          <w:color w:val="0078D4"/>
          <w:sz w:val="28"/>
          <w:szCs w:val="28"/>
        </w:rPr>
        <w:t>Document Translation</w:t>
      </w:r>
    </w:p>
    <w:p w14:paraId="2E2F5912" w14:textId="087A036D" w:rsidR="00D86B9D" w:rsidRPr="00D86B9D" w:rsidRDefault="00B8375D" w:rsidP="00D86B9D">
      <w:pPr>
        <w:pStyle w:val="ListParagraph"/>
        <w:numPr>
          <w:ilvl w:val="0"/>
          <w:numId w:val="26"/>
        </w:numPr>
        <w:rPr>
          <w:lang w:val="en-AU"/>
        </w:rPr>
      </w:pPr>
      <w:r>
        <w:t>Navigate to Project =&gt; AI services =&gt; Document Translation</w:t>
      </w:r>
      <w:r>
        <w:br/>
      </w:r>
      <w:hyperlink r:id="rId21" w:history="1">
        <w:r w:rsidR="00D86B9D" w:rsidRPr="00A118AF">
          <w:rPr>
            <w:rStyle w:val="Hyperlink"/>
            <w:lang w:val="en-AU"/>
          </w:rPr>
          <w:t>https://ai.azure.com/explore/language/documenttranslation</w:t>
        </w:r>
      </w:hyperlink>
      <w:r w:rsidR="00D86B9D">
        <w:rPr>
          <w:lang w:val="en-AU"/>
        </w:rPr>
        <w:t xml:space="preserve"> </w:t>
      </w:r>
    </w:p>
    <w:p w14:paraId="3D98E2A6" w14:textId="03427172" w:rsidR="00823221" w:rsidRDefault="00D86B9D" w:rsidP="00D709BA">
      <w:pPr>
        <w:pStyle w:val="ListParagraph"/>
        <w:numPr>
          <w:ilvl w:val="0"/>
          <w:numId w:val="26"/>
        </w:numPr>
        <w:rPr>
          <w:lang w:val="en-AU"/>
        </w:rPr>
      </w:pPr>
      <w:r>
        <w:t xml:space="preserve">Use </w:t>
      </w:r>
      <w:r w:rsidR="009C13A2" w:rsidRPr="00E847C0">
        <w:rPr>
          <w:i/>
          <w:iCs/>
        </w:rPr>
        <w:t>document-translation-sample.docx</w:t>
      </w:r>
      <w:r w:rsidR="009C13A2">
        <w:t xml:space="preserve"> in </w:t>
      </w:r>
      <w:r w:rsidR="009C13A2" w:rsidRPr="00E847C0">
        <w:rPr>
          <w:i/>
          <w:iCs/>
        </w:rPr>
        <w:t>Sample Files</w:t>
      </w:r>
      <w:r w:rsidR="009C13A2">
        <w:t xml:space="preserve"> folder or download via </w:t>
      </w:r>
      <w:proofErr w:type="spellStart"/>
      <w:r w:rsidR="009C13A2">
        <w:t>github</w:t>
      </w:r>
      <w:proofErr w:type="spellEnd"/>
      <w:r w:rsidR="009C13A2">
        <w:t>:</w:t>
      </w:r>
      <w:r w:rsidR="009C13A2">
        <w:br/>
      </w:r>
      <w:hyperlink r:id="rId22" w:history="1">
        <w:r w:rsidR="009C13A2" w:rsidRPr="00A118AF">
          <w:rPr>
            <w:rStyle w:val="Hyperlink"/>
            <w:lang w:val="en-AU"/>
          </w:rPr>
          <w:t>https://raw.githubusercontent.com/Azure-Samples/cognitive-services-REST-api-samples/master/curl/Translator/document-translation-sample.docx</w:t>
        </w:r>
      </w:hyperlink>
      <w:r w:rsidR="009C13A2">
        <w:rPr>
          <w:lang w:val="en-AU"/>
        </w:rPr>
        <w:t xml:space="preserve"> </w:t>
      </w:r>
      <w:r w:rsidR="009C13A2" w:rsidRPr="009C13A2">
        <w:rPr>
          <w:lang w:val="en-AU"/>
        </w:rPr>
        <w:t xml:space="preserve"> </w:t>
      </w:r>
      <w:r w:rsidR="009C13A2">
        <w:rPr>
          <w:lang w:val="en-AU"/>
        </w:rPr>
        <w:t xml:space="preserve"> </w:t>
      </w:r>
    </w:p>
    <w:p w14:paraId="070BD86F" w14:textId="641B6641" w:rsidR="00C7467B" w:rsidRDefault="00C7467B" w:rsidP="00D709BA">
      <w:pPr>
        <w:pStyle w:val="ListParagraph"/>
        <w:numPr>
          <w:ilvl w:val="0"/>
          <w:numId w:val="26"/>
        </w:numPr>
        <w:rPr>
          <w:lang w:val="en-AU"/>
        </w:rPr>
      </w:pPr>
      <w:r>
        <w:rPr>
          <w:lang w:val="en-AU"/>
        </w:rPr>
        <w:t>Browse for the file or drag and drop on the interface</w:t>
      </w:r>
      <w:r w:rsidR="00EB2848">
        <w:rPr>
          <w:lang w:val="en-AU"/>
        </w:rPr>
        <w:t>.</w:t>
      </w:r>
      <w:r w:rsidR="00EB2848">
        <w:rPr>
          <w:lang w:val="en-AU"/>
        </w:rPr>
        <w:br/>
        <w:t xml:space="preserve">Leave source language and autodetect. </w:t>
      </w:r>
      <w:r w:rsidR="00EB2848">
        <w:rPr>
          <w:lang w:val="en-AU"/>
        </w:rPr>
        <w:br/>
        <w:t xml:space="preserve">Select a target language, </w:t>
      </w:r>
      <w:proofErr w:type="spellStart"/>
      <w:r w:rsidR="00EB2848">
        <w:rPr>
          <w:lang w:val="en-AU"/>
        </w:rPr>
        <w:t>eg</w:t>
      </w:r>
      <w:proofErr w:type="spellEnd"/>
      <w:r w:rsidR="00EB2848">
        <w:rPr>
          <w:lang w:val="en-AU"/>
        </w:rPr>
        <w:t xml:space="preserve"> Spanish</w:t>
      </w:r>
    </w:p>
    <w:p w14:paraId="704B621B" w14:textId="1B594D86" w:rsidR="00EB2848" w:rsidRDefault="00EB2848" w:rsidP="00D709BA">
      <w:pPr>
        <w:pStyle w:val="ListParagraph"/>
        <w:numPr>
          <w:ilvl w:val="0"/>
          <w:numId w:val="26"/>
        </w:numPr>
        <w:rPr>
          <w:lang w:val="en-AU"/>
        </w:rPr>
      </w:pPr>
      <w:r>
        <w:rPr>
          <w:lang w:val="en-AU"/>
        </w:rPr>
        <w:t>Click Translate</w:t>
      </w:r>
    </w:p>
    <w:p w14:paraId="31B27E63" w14:textId="1393D673" w:rsidR="00EB2848" w:rsidRDefault="005E7606" w:rsidP="00D709BA">
      <w:pPr>
        <w:pStyle w:val="ListParagraph"/>
        <w:numPr>
          <w:ilvl w:val="0"/>
          <w:numId w:val="26"/>
        </w:numPr>
        <w:rPr>
          <w:lang w:val="en-AU"/>
        </w:rPr>
      </w:pPr>
      <w:r>
        <w:rPr>
          <w:lang w:val="en-AU"/>
        </w:rPr>
        <w:t>Note the file name with the language code prefix, download open and review the content</w:t>
      </w:r>
    </w:p>
    <w:p w14:paraId="026B551F" w14:textId="7F03F839" w:rsidR="00E11E28" w:rsidRPr="00E11E28" w:rsidRDefault="00E11E28" w:rsidP="00E11E28">
      <w:pPr>
        <w:rPr>
          <w:lang w:val="en-AU"/>
        </w:rPr>
      </w:pPr>
      <w:r w:rsidRPr="00E11E28">
        <w:rPr>
          <w:lang w:val="en-AU"/>
        </w:rPr>
        <w:drawing>
          <wp:inline distT="0" distB="0" distL="0" distR="0" wp14:anchorId="5656B03F" wp14:editId="55B1A293">
            <wp:extent cx="2603500" cy="2066110"/>
            <wp:effectExtent l="0" t="0" r="6350" b="0"/>
            <wp:docPr id="64036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6412" name="Picture 1" descr="A screenshot of a computer&#10;&#10;AI-generated content may be incorrect."/>
                    <pic:cNvPicPr/>
                  </pic:nvPicPr>
                  <pic:blipFill>
                    <a:blip r:embed="rId23"/>
                    <a:stretch>
                      <a:fillRect/>
                    </a:stretch>
                  </pic:blipFill>
                  <pic:spPr>
                    <a:xfrm>
                      <a:off x="0" y="0"/>
                      <a:ext cx="2609659" cy="2070998"/>
                    </a:xfrm>
                    <a:prstGeom prst="rect">
                      <a:avLst/>
                    </a:prstGeom>
                  </pic:spPr>
                </pic:pic>
              </a:graphicData>
            </a:graphic>
          </wp:inline>
        </w:drawing>
      </w:r>
    </w:p>
    <w:sectPr w:rsidR="00E11E28" w:rsidRPr="00E11E2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BDF1E" w14:textId="77777777" w:rsidR="002444E9" w:rsidRDefault="002444E9">
      <w:pPr>
        <w:spacing w:line="240" w:lineRule="auto"/>
      </w:pPr>
      <w:r>
        <w:separator/>
      </w:r>
    </w:p>
  </w:endnote>
  <w:endnote w:type="continuationSeparator" w:id="0">
    <w:p w14:paraId="7FC320A6" w14:textId="77777777" w:rsidR="002444E9" w:rsidRDefault="002444E9">
      <w:pPr>
        <w:spacing w:line="240" w:lineRule="auto"/>
      </w:pPr>
      <w:r>
        <w:continuationSeparator/>
      </w:r>
    </w:p>
  </w:endnote>
  <w:endnote w:type="continuationNotice" w:id="1">
    <w:p w14:paraId="5644698E" w14:textId="77777777" w:rsidR="002444E9" w:rsidRDefault="002444E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7EA74" w14:textId="77777777" w:rsidR="002444E9" w:rsidRDefault="002444E9">
      <w:pPr>
        <w:spacing w:line="240" w:lineRule="auto"/>
      </w:pPr>
      <w:r>
        <w:separator/>
      </w:r>
    </w:p>
  </w:footnote>
  <w:footnote w:type="continuationSeparator" w:id="0">
    <w:p w14:paraId="3F40E699" w14:textId="77777777" w:rsidR="002444E9" w:rsidRDefault="002444E9">
      <w:pPr>
        <w:spacing w:line="240" w:lineRule="auto"/>
      </w:pPr>
      <w:r>
        <w:continuationSeparator/>
      </w:r>
    </w:p>
  </w:footnote>
  <w:footnote w:type="continuationNotice" w:id="1">
    <w:p w14:paraId="75C1D262" w14:textId="77777777" w:rsidR="002444E9" w:rsidRDefault="002444E9">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E78BE"/>
    <w:multiLevelType w:val="hybridMultilevel"/>
    <w:tmpl w:val="B776B3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0E29DA"/>
    <w:multiLevelType w:val="hybridMultilevel"/>
    <w:tmpl w:val="A2AABF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0B27FE"/>
    <w:multiLevelType w:val="hybridMultilevel"/>
    <w:tmpl w:val="174CFB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201CD9"/>
    <w:multiLevelType w:val="hybridMultilevel"/>
    <w:tmpl w:val="6C068F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7055D3"/>
    <w:multiLevelType w:val="hybridMultilevel"/>
    <w:tmpl w:val="4A76ED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C0065F"/>
    <w:multiLevelType w:val="hybridMultilevel"/>
    <w:tmpl w:val="85BE65EC"/>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3B6398"/>
    <w:multiLevelType w:val="hybridMultilevel"/>
    <w:tmpl w:val="CEA406B6"/>
    <w:lvl w:ilvl="0" w:tplc="C38097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FBC51C5"/>
    <w:multiLevelType w:val="hybridMultilevel"/>
    <w:tmpl w:val="2D1281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496457469">
    <w:abstractNumId w:val="18"/>
  </w:num>
  <w:num w:numId="2" w16cid:durableId="893929718">
    <w:abstractNumId w:val="18"/>
    <w:lvlOverride w:ilvl="0">
      <w:startOverride w:val="1"/>
    </w:lvlOverride>
  </w:num>
  <w:num w:numId="3" w16cid:durableId="2018191666">
    <w:abstractNumId w:val="18"/>
  </w:num>
  <w:num w:numId="4" w16cid:durableId="173154275">
    <w:abstractNumId w:val="18"/>
    <w:lvlOverride w:ilvl="0">
      <w:startOverride w:val="1"/>
    </w:lvlOverride>
  </w:num>
  <w:num w:numId="5" w16cid:durableId="1432044457">
    <w:abstractNumId w:val="8"/>
  </w:num>
  <w:num w:numId="6" w16cid:durableId="1545215882">
    <w:abstractNumId w:val="18"/>
    <w:lvlOverride w:ilvl="0">
      <w:startOverride w:val="1"/>
    </w:lvlOverride>
  </w:num>
  <w:num w:numId="7" w16cid:durableId="10965588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9400352">
    <w:abstractNumId w:val="9"/>
  </w:num>
  <w:num w:numId="9" w16cid:durableId="1598584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90878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292094">
    <w:abstractNumId w:val="7"/>
  </w:num>
  <w:num w:numId="12" w16cid:durableId="1880702744">
    <w:abstractNumId w:val="6"/>
  </w:num>
  <w:num w:numId="13" w16cid:durableId="2054765566">
    <w:abstractNumId w:val="5"/>
  </w:num>
  <w:num w:numId="14" w16cid:durableId="1697920935">
    <w:abstractNumId w:val="4"/>
  </w:num>
  <w:num w:numId="15" w16cid:durableId="1138767829">
    <w:abstractNumId w:val="3"/>
  </w:num>
  <w:num w:numId="16" w16cid:durableId="817770799">
    <w:abstractNumId w:val="2"/>
  </w:num>
  <w:num w:numId="17" w16cid:durableId="1547183732">
    <w:abstractNumId w:val="1"/>
  </w:num>
  <w:num w:numId="18" w16cid:durableId="228543350">
    <w:abstractNumId w:val="0"/>
  </w:num>
  <w:num w:numId="19" w16cid:durableId="1700862303">
    <w:abstractNumId w:val="11"/>
  </w:num>
  <w:num w:numId="20" w16cid:durableId="1560627987">
    <w:abstractNumId w:val="10"/>
  </w:num>
  <w:num w:numId="21" w16cid:durableId="1585146574">
    <w:abstractNumId w:val="14"/>
  </w:num>
  <w:num w:numId="22" w16cid:durableId="247689614">
    <w:abstractNumId w:val="13"/>
  </w:num>
  <w:num w:numId="23" w16cid:durableId="1945723629">
    <w:abstractNumId w:val="16"/>
  </w:num>
  <w:num w:numId="24" w16cid:durableId="1549993614">
    <w:abstractNumId w:val="17"/>
  </w:num>
  <w:num w:numId="25" w16cid:durableId="1480145500">
    <w:abstractNumId w:val="12"/>
  </w:num>
  <w:num w:numId="26" w16cid:durableId="567148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B1"/>
    <w:rsid w:val="00007202"/>
    <w:rsid w:val="00014C79"/>
    <w:rsid w:val="000150E9"/>
    <w:rsid w:val="000225E3"/>
    <w:rsid w:val="00030E3C"/>
    <w:rsid w:val="00031BFA"/>
    <w:rsid w:val="000329DA"/>
    <w:rsid w:val="00037FB9"/>
    <w:rsid w:val="00047BE9"/>
    <w:rsid w:val="0005708E"/>
    <w:rsid w:val="00064B0B"/>
    <w:rsid w:val="00072D27"/>
    <w:rsid w:val="0007339A"/>
    <w:rsid w:val="00083C22"/>
    <w:rsid w:val="00085B85"/>
    <w:rsid w:val="00086E87"/>
    <w:rsid w:val="000871A8"/>
    <w:rsid w:val="00094A33"/>
    <w:rsid w:val="0009578C"/>
    <w:rsid w:val="000A036B"/>
    <w:rsid w:val="000A6219"/>
    <w:rsid w:val="000D0E4A"/>
    <w:rsid w:val="000D2C75"/>
    <w:rsid w:val="000D4A61"/>
    <w:rsid w:val="000E4206"/>
    <w:rsid w:val="000E606D"/>
    <w:rsid w:val="000F090A"/>
    <w:rsid w:val="000F11B9"/>
    <w:rsid w:val="001012FB"/>
    <w:rsid w:val="00102341"/>
    <w:rsid w:val="00105960"/>
    <w:rsid w:val="001073CE"/>
    <w:rsid w:val="00120EE7"/>
    <w:rsid w:val="00121553"/>
    <w:rsid w:val="00124088"/>
    <w:rsid w:val="001249B9"/>
    <w:rsid w:val="00130EF7"/>
    <w:rsid w:val="00131CAB"/>
    <w:rsid w:val="00133070"/>
    <w:rsid w:val="001403EA"/>
    <w:rsid w:val="0015696A"/>
    <w:rsid w:val="00164BA6"/>
    <w:rsid w:val="00184C8B"/>
    <w:rsid w:val="00195A99"/>
    <w:rsid w:val="001C2CAB"/>
    <w:rsid w:val="001D0BD1"/>
    <w:rsid w:val="001E017E"/>
    <w:rsid w:val="001F4942"/>
    <w:rsid w:val="002017AC"/>
    <w:rsid w:val="002036F2"/>
    <w:rsid w:val="0021064C"/>
    <w:rsid w:val="002130AB"/>
    <w:rsid w:val="00213A8E"/>
    <w:rsid w:val="002263E2"/>
    <w:rsid w:val="00226E02"/>
    <w:rsid w:val="002359ED"/>
    <w:rsid w:val="00236883"/>
    <w:rsid w:val="002444E9"/>
    <w:rsid w:val="00252520"/>
    <w:rsid w:val="002625F9"/>
    <w:rsid w:val="002631F7"/>
    <w:rsid w:val="0026484A"/>
    <w:rsid w:val="0026504D"/>
    <w:rsid w:val="0027102F"/>
    <w:rsid w:val="00276926"/>
    <w:rsid w:val="00283058"/>
    <w:rsid w:val="002854B6"/>
    <w:rsid w:val="00287451"/>
    <w:rsid w:val="00295D28"/>
    <w:rsid w:val="002A67C8"/>
    <w:rsid w:val="002B40B7"/>
    <w:rsid w:val="002C5D75"/>
    <w:rsid w:val="002D0C01"/>
    <w:rsid w:val="002D51E8"/>
    <w:rsid w:val="002E7504"/>
    <w:rsid w:val="00301789"/>
    <w:rsid w:val="00304F4D"/>
    <w:rsid w:val="00307177"/>
    <w:rsid w:val="003206A3"/>
    <w:rsid w:val="00325194"/>
    <w:rsid w:val="00344D47"/>
    <w:rsid w:val="0034709F"/>
    <w:rsid w:val="00353516"/>
    <w:rsid w:val="003607BC"/>
    <w:rsid w:val="00363E55"/>
    <w:rsid w:val="0036795E"/>
    <w:rsid w:val="003728E3"/>
    <w:rsid w:val="00376C08"/>
    <w:rsid w:val="003962D3"/>
    <w:rsid w:val="003B28A9"/>
    <w:rsid w:val="003B568D"/>
    <w:rsid w:val="003C7D9D"/>
    <w:rsid w:val="003D439E"/>
    <w:rsid w:val="003E3A63"/>
    <w:rsid w:val="00423665"/>
    <w:rsid w:val="00435077"/>
    <w:rsid w:val="00454325"/>
    <w:rsid w:val="00457BEB"/>
    <w:rsid w:val="00460E70"/>
    <w:rsid w:val="00461B2E"/>
    <w:rsid w:val="00466B0C"/>
    <w:rsid w:val="004742E8"/>
    <w:rsid w:val="004822D6"/>
    <w:rsid w:val="00482AB1"/>
    <w:rsid w:val="00482CFC"/>
    <w:rsid w:val="00487996"/>
    <w:rsid w:val="00491910"/>
    <w:rsid w:val="004A1949"/>
    <w:rsid w:val="004A2AF6"/>
    <w:rsid w:val="004A3D03"/>
    <w:rsid w:val="004A7F16"/>
    <w:rsid w:val="004B6D7F"/>
    <w:rsid w:val="004D479A"/>
    <w:rsid w:val="004D785F"/>
    <w:rsid w:val="004E4C65"/>
    <w:rsid w:val="004E5BB8"/>
    <w:rsid w:val="004E744B"/>
    <w:rsid w:val="004F2A8B"/>
    <w:rsid w:val="004F6AF0"/>
    <w:rsid w:val="004F7760"/>
    <w:rsid w:val="00501B53"/>
    <w:rsid w:val="0050584C"/>
    <w:rsid w:val="00506DF2"/>
    <w:rsid w:val="00520AC9"/>
    <w:rsid w:val="0053027A"/>
    <w:rsid w:val="00531214"/>
    <w:rsid w:val="0053166E"/>
    <w:rsid w:val="00543D1A"/>
    <w:rsid w:val="00545175"/>
    <w:rsid w:val="00561F9A"/>
    <w:rsid w:val="005875E8"/>
    <w:rsid w:val="00594254"/>
    <w:rsid w:val="005A1C5E"/>
    <w:rsid w:val="005A3FE2"/>
    <w:rsid w:val="005A49B1"/>
    <w:rsid w:val="005B6EB8"/>
    <w:rsid w:val="005E72B3"/>
    <w:rsid w:val="005E7606"/>
    <w:rsid w:val="005F1FA8"/>
    <w:rsid w:val="00614CAB"/>
    <w:rsid w:val="00632A8B"/>
    <w:rsid w:val="00633BC0"/>
    <w:rsid w:val="00646DEA"/>
    <w:rsid w:val="00650A07"/>
    <w:rsid w:val="0065383F"/>
    <w:rsid w:val="00655513"/>
    <w:rsid w:val="00661DE5"/>
    <w:rsid w:val="00667BC4"/>
    <w:rsid w:val="006706DE"/>
    <w:rsid w:val="0069243F"/>
    <w:rsid w:val="0069487E"/>
    <w:rsid w:val="006A54D4"/>
    <w:rsid w:val="006A648B"/>
    <w:rsid w:val="006B0B82"/>
    <w:rsid w:val="006B7EF2"/>
    <w:rsid w:val="006C3B5F"/>
    <w:rsid w:val="006D3A72"/>
    <w:rsid w:val="006F53EE"/>
    <w:rsid w:val="007120B0"/>
    <w:rsid w:val="00714084"/>
    <w:rsid w:val="00717507"/>
    <w:rsid w:val="007263B8"/>
    <w:rsid w:val="00726D9C"/>
    <w:rsid w:val="00726F2C"/>
    <w:rsid w:val="00736D30"/>
    <w:rsid w:val="007378F1"/>
    <w:rsid w:val="00742FF3"/>
    <w:rsid w:val="0076255D"/>
    <w:rsid w:val="00765B25"/>
    <w:rsid w:val="00787930"/>
    <w:rsid w:val="00794B27"/>
    <w:rsid w:val="007A02BD"/>
    <w:rsid w:val="007A73CB"/>
    <w:rsid w:val="007A7846"/>
    <w:rsid w:val="007B2795"/>
    <w:rsid w:val="007B6D4A"/>
    <w:rsid w:val="007D4C48"/>
    <w:rsid w:val="007F66F5"/>
    <w:rsid w:val="00802220"/>
    <w:rsid w:val="00812400"/>
    <w:rsid w:val="008155EF"/>
    <w:rsid w:val="00816C40"/>
    <w:rsid w:val="0082203C"/>
    <w:rsid w:val="00823221"/>
    <w:rsid w:val="0083599D"/>
    <w:rsid w:val="008360A8"/>
    <w:rsid w:val="008362AC"/>
    <w:rsid w:val="008416E0"/>
    <w:rsid w:val="008416F8"/>
    <w:rsid w:val="00844CCB"/>
    <w:rsid w:val="00853E64"/>
    <w:rsid w:val="008713E5"/>
    <w:rsid w:val="00873820"/>
    <w:rsid w:val="00882703"/>
    <w:rsid w:val="00883732"/>
    <w:rsid w:val="00894401"/>
    <w:rsid w:val="00895251"/>
    <w:rsid w:val="0089756D"/>
    <w:rsid w:val="00897BFF"/>
    <w:rsid w:val="008A05DB"/>
    <w:rsid w:val="008C0A4E"/>
    <w:rsid w:val="008C2870"/>
    <w:rsid w:val="008C3824"/>
    <w:rsid w:val="008C61B9"/>
    <w:rsid w:val="008E3A7A"/>
    <w:rsid w:val="00904192"/>
    <w:rsid w:val="00911A50"/>
    <w:rsid w:val="00912477"/>
    <w:rsid w:val="009139AF"/>
    <w:rsid w:val="00924A88"/>
    <w:rsid w:val="00931547"/>
    <w:rsid w:val="0093794C"/>
    <w:rsid w:val="00943B06"/>
    <w:rsid w:val="00945864"/>
    <w:rsid w:val="00956B93"/>
    <w:rsid w:val="009806F4"/>
    <w:rsid w:val="009853E9"/>
    <w:rsid w:val="00986854"/>
    <w:rsid w:val="00987F2E"/>
    <w:rsid w:val="00996E16"/>
    <w:rsid w:val="009A03BB"/>
    <w:rsid w:val="009A51B1"/>
    <w:rsid w:val="009B3C0A"/>
    <w:rsid w:val="009B69C5"/>
    <w:rsid w:val="009C13A2"/>
    <w:rsid w:val="009D3947"/>
    <w:rsid w:val="009F33B7"/>
    <w:rsid w:val="009F5B45"/>
    <w:rsid w:val="009F72A7"/>
    <w:rsid w:val="00A119D9"/>
    <w:rsid w:val="00A1309F"/>
    <w:rsid w:val="00A21BED"/>
    <w:rsid w:val="00A27D99"/>
    <w:rsid w:val="00A35B02"/>
    <w:rsid w:val="00A41356"/>
    <w:rsid w:val="00A4310D"/>
    <w:rsid w:val="00A47B86"/>
    <w:rsid w:val="00A50FB2"/>
    <w:rsid w:val="00A60D92"/>
    <w:rsid w:val="00A86EAC"/>
    <w:rsid w:val="00A923E7"/>
    <w:rsid w:val="00AA463B"/>
    <w:rsid w:val="00AA661C"/>
    <w:rsid w:val="00AB13B3"/>
    <w:rsid w:val="00AC2F58"/>
    <w:rsid w:val="00AF7EF6"/>
    <w:rsid w:val="00B27961"/>
    <w:rsid w:val="00B31107"/>
    <w:rsid w:val="00B369B4"/>
    <w:rsid w:val="00B373C8"/>
    <w:rsid w:val="00B43521"/>
    <w:rsid w:val="00B5221A"/>
    <w:rsid w:val="00B53817"/>
    <w:rsid w:val="00B61F85"/>
    <w:rsid w:val="00B824BD"/>
    <w:rsid w:val="00B8375D"/>
    <w:rsid w:val="00B877A9"/>
    <w:rsid w:val="00B949C1"/>
    <w:rsid w:val="00BA3CC7"/>
    <w:rsid w:val="00BA52B9"/>
    <w:rsid w:val="00BD6DE8"/>
    <w:rsid w:val="00BF28EE"/>
    <w:rsid w:val="00BF457D"/>
    <w:rsid w:val="00BF4775"/>
    <w:rsid w:val="00C040AA"/>
    <w:rsid w:val="00C20091"/>
    <w:rsid w:val="00C22AC7"/>
    <w:rsid w:val="00C235CB"/>
    <w:rsid w:val="00C33ACA"/>
    <w:rsid w:val="00C50668"/>
    <w:rsid w:val="00C62631"/>
    <w:rsid w:val="00C70D6D"/>
    <w:rsid w:val="00C7467B"/>
    <w:rsid w:val="00CA0C45"/>
    <w:rsid w:val="00CB0F7C"/>
    <w:rsid w:val="00CB1D0E"/>
    <w:rsid w:val="00CC3AB0"/>
    <w:rsid w:val="00CC3DA0"/>
    <w:rsid w:val="00CC593B"/>
    <w:rsid w:val="00CD4A9C"/>
    <w:rsid w:val="00CE1D6E"/>
    <w:rsid w:val="00CE470D"/>
    <w:rsid w:val="00CF0E0A"/>
    <w:rsid w:val="00CF12AE"/>
    <w:rsid w:val="00CF570F"/>
    <w:rsid w:val="00D0096A"/>
    <w:rsid w:val="00D06E7A"/>
    <w:rsid w:val="00D14A29"/>
    <w:rsid w:val="00D1798D"/>
    <w:rsid w:val="00D438B4"/>
    <w:rsid w:val="00D44ACA"/>
    <w:rsid w:val="00D54E56"/>
    <w:rsid w:val="00D709BA"/>
    <w:rsid w:val="00D7665B"/>
    <w:rsid w:val="00D82026"/>
    <w:rsid w:val="00D86B9D"/>
    <w:rsid w:val="00D902A4"/>
    <w:rsid w:val="00D92E62"/>
    <w:rsid w:val="00D976E0"/>
    <w:rsid w:val="00DA05FE"/>
    <w:rsid w:val="00DB2323"/>
    <w:rsid w:val="00DB331E"/>
    <w:rsid w:val="00DB5470"/>
    <w:rsid w:val="00DC4E21"/>
    <w:rsid w:val="00DD5358"/>
    <w:rsid w:val="00DD5446"/>
    <w:rsid w:val="00DF5985"/>
    <w:rsid w:val="00E11E28"/>
    <w:rsid w:val="00E224A0"/>
    <w:rsid w:val="00E23BF3"/>
    <w:rsid w:val="00E24C24"/>
    <w:rsid w:val="00E254F0"/>
    <w:rsid w:val="00E413A5"/>
    <w:rsid w:val="00E4313F"/>
    <w:rsid w:val="00E44362"/>
    <w:rsid w:val="00E47B87"/>
    <w:rsid w:val="00E51168"/>
    <w:rsid w:val="00E55B4B"/>
    <w:rsid w:val="00E55FC7"/>
    <w:rsid w:val="00E60130"/>
    <w:rsid w:val="00E72A21"/>
    <w:rsid w:val="00E7715A"/>
    <w:rsid w:val="00E847C0"/>
    <w:rsid w:val="00E86320"/>
    <w:rsid w:val="00E951C2"/>
    <w:rsid w:val="00EA2071"/>
    <w:rsid w:val="00EA7EFE"/>
    <w:rsid w:val="00EB2848"/>
    <w:rsid w:val="00EB700D"/>
    <w:rsid w:val="00EC4DD7"/>
    <w:rsid w:val="00ED58AB"/>
    <w:rsid w:val="00EE03B9"/>
    <w:rsid w:val="00EE581D"/>
    <w:rsid w:val="00F1101E"/>
    <w:rsid w:val="00F11C4C"/>
    <w:rsid w:val="00F1355D"/>
    <w:rsid w:val="00F2432E"/>
    <w:rsid w:val="00F33B83"/>
    <w:rsid w:val="00F36C2D"/>
    <w:rsid w:val="00F41B42"/>
    <w:rsid w:val="00F46DCC"/>
    <w:rsid w:val="00F54BD0"/>
    <w:rsid w:val="00F633E4"/>
    <w:rsid w:val="00F80000"/>
    <w:rsid w:val="00F94B19"/>
    <w:rsid w:val="00F969D0"/>
    <w:rsid w:val="00FA094F"/>
    <w:rsid w:val="00FB3BB2"/>
    <w:rsid w:val="00FD4FEE"/>
    <w:rsid w:val="00FD6C64"/>
    <w:rsid w:val="00FE430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E12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2942">
      <w:bodyDiv w:val="1"/>
      <w:marLeft w:val="0"/>
      <w:marRight w:val="0"/>
      <w:marTop w:val="0"/>
      <w:marBottom w:val="0"/>
      <w:divBdr>
        <w:top w:val="none" w:sz="0" w:space="0" w:color="auto"/>
        <w:left w:val="none" w:sz="0" w:space="0" w:color="auto"/>
        <w:bottom w:val="none" w:sz="0" w:space="0" w:color="auto"/>
        <w:right w:val="none" w:sz="0" w:space="0" w:color="auto"/>
      </w:divBdr>
    </w:div>
    <w:div w:id="792408435">
      <w:bodyDiv w:val="1"/>
      <w:marLeft w:val="0"/>
      <w:marRight w:val="0"/>
      <w:marTop w:val="0"/>
      <w:marBottom w:val="0"/>
      <w:divBdr>
        <w:top w:val="none" w:sz="0" w:space="0" w:color="auto"/>
        <w:left w:val="none" w:sz="0" w:space="0" w:color="auto"/>
        <w:bottom w:val="none" w:sz="0" w:space="0" w:color="auto"/>
        <w:right w:val="none" w:sz="0" w:space="0" w:color="auto"/>
      </w:divBdr>
    </w:div>
    <w:div w:id="1473060042">
      <w:bodyDiv w:val="1"/>
      <w:marLeft w:val="0"/>
      <w:marRight w:val="0"/>
      <w:marTop w:val="0"/>
      <w:marBottom w:val="0"/>
      <w:divBdr>
        <w:top w:val="none" w:sz="0" w:space="0" w:color="auto"/>
        <w:left w:val="none" w:sz="0" w:space="0" w:color="auto"/>
        <w:bottom w:val="none" w:sz="0" w:space="0" w:color="auto"/>
        <w:right w:val="none" w:sz="0" w:space="0" w:color="auto"/>
      </w:divBdr>
    </w:div>
    <w:div w:id="16996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i.azure.com/explore/language/documenttranslation"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earn.microsoft.com/en-us/azure/ai-services/language-service/question-answering/concepts/confidence-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i.azure.com/build/playground/languag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ai.azure.com/"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raw.githubusercontent.com/Azure-Samples/cognitive-services-REST-api-samples/master/curl/Translator/document-translation-sampl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baird\AppData\Local\Microsoft\Office\16.0\DTS\en-AU%7bB06CBEED-D50A-4CB4-A3DB-79BE40717BB1%7d\%7b75C88851-E5C2-41A9-8571-BF3C4C9918D3%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{75C88851-E5C2-41A9-8571-BF3C4C9918D3}tf10002117_win32.dotx</Template>
  <TotalTime>0</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2024-11-21T08:39:00Z</dcterms:created>
  <dcterms:modified xsi:type="dcterms:W3CDTF">2025-04-06T12:48:00Z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