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7B57CA8" w:rsidR="003B5465" w:rsidRDefault="000F6CD8" w:rsidP="00662FD8">
      <w:pPr>
        <w:pStyle w:val="Title"/>
        <w:jc w:val="both"/>
      </w:pPr>
      <w:r>
        <w:t>azure-iothub</w:t>
      </w:r>
      <w:r w:rsidR="00585235">
        <w:t>.</w:t>
      </w:r>
      <w:r w:rsidR="00B07A80">
        <w:t xml:space="preserve">Client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0DFBF2A6" w:rsidR="005B2163" w:rsidRDefault="00256D5C" w:rsidP="002C23D3">
      <w:r>
        <w:t>Client</w:t>
      </w:r>
      <w:r w:rsidR="00585235">
        <w:t xml:space="preserve"> </w:t>
      </w:r>
      <w:r w:rsidR="005C695C">
        <w:t>exposes methods for sending cloud-to-device (c2d) messages, receiving feedback</w:t>
      </w:r>
      <w:r w:rsidR="00711227">
        <w:t xml:space="preserve"> regarding </w:t>
      </w:r>
      <w:r w:rsidR="009436A9">
        <w:t xml:space="preserve">message delivery, </w:t>
      </w:r>
      <w:r w:rsidR="00711227">
        <w:t>and requesting statistical information from the service.</w:t>
      </w:r>
    </w:p>
    <w:p w14:paraId="0EFD8E6C" w14:textId="4F278E8D" w:rsidR="003B5465" w:rsidRDefault="00D644DE" w:rsidP="00055089">
      <w:pPr>
        <w:pStyle w:val="Heading2"/>
      </w:pPr>
      <w:r>
        <w:t>Example usage</w:t>
      </w:r>
    </w:p>
    <w:p w14:paraId="54056A87" w14:textId="3D538C49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004E68">
        <w:rPr>
          <w:rFonts w:ascii="Courier New" w:hAnsi="Courier New" w:cs="Courier New"/>
        </w:rPr>
        <w:t>Client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004E68">
        <w:rPr>
          <w:rFonts w:ascii="Courier New" w:hAnsi="Courier New" w:cs="Courier New"/>
        </w:rPr>
        <w:t>azure-iothub</w:t>
      </w:r>
      <w:r w:rsidR="00420E4A">
        <w:rPr>
          <w:rFonts w:ascii="Courier New" w:hAnsi="Courier New" w:cs="Courier New"/>
        </w:rPr>
        <w:t>'</w:t>
      </w:r>
      <w:r w:rsidR="004B289F">
        <w:rPr>
          <w:rFonts w:ascii="Courier New" w:hAnsi="Courier New" w:cs="Courier New"/>
        </w:rPr>
        <w:t>)</w:t>
      </w:r>
      <w:r w:rsidR="002700BE">
        <w:rPr>
          <w:rFonts w:ascii="Courier New" w:hAnsi="Courier New" w:cs="Courier New"/>
        </w:rPr>
        <w:t>.</w:t>
      </w:r>
      <w:r w:rsidR="00004E68">
        <w:rPr>
          <w:rFonts w:ascii="Courier New" w:hAnsi="Courier New" w:cs="Courier New"/>
        </w:rPr>
        <w:t>Client</w:t>
      </w:r>
      <w:r w:rsidR="002700BE">
        <w:rPr>
          <w:rFonts w:ascii="Courier New" w:hAnsi="Courier New" w:cs="Courier New"/>
        </w:rPr>
        <w:t>;</w:t>
      </w:r>
    </w:p>
    <w:p w14:paraId="4939A216" w14:textId="1AB8ECB4" w:rsidR="00827A54" w:rsidRDefault="00827A54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var Message = require('azure-iot-common'</w:t>
      </w:r>
      <w:r w:rsidR="00FA1030">
        <w:rPr>
          <w:rFonts w:ascii="Courier New" w:hAnsi="Courier New" w:cs="Courier New"/>
        </w:rPr>
        <w:t>)</w:t>
      </w:r>
      <w:r>
        <w:rPr>
          <w:rFonts w:ascii="Courier New" w:hAnsi="Courier New" w:cs="Courier New"/>
        </w:rPr>
        <w:t>.Message;</w:t>
      </w:r>
    </w:p>
    <w:p w14:paraId="4F50E8E9" w14:textId="12276E95" w:rsidR="00004E68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827A54">
        <w:rPr>
          <w:rFonts w:ascii="Courier New" w:hAnsi="Courier New" w:cs="Courier New"/>
        </w:rPr>
        <w:t>var message = new Message('hello');</w:t>
      </w:r>
      <w:r w:rsidR="00F77979">
        <w:rPr>
          <w:rFonts w:ascii="Courier New" w:hAnsi="Courier New" w:cs="Courier New"/>
        </w:rPr>
        <w:br/>
      </w:r>
      <w:r w:rsidR="00F66D2B">
        <w:rPr>
          <w:rFonts w:ascii="Courier New" w:hAnsi="Courier New" w:cs="Courier New"/>
        </w:rPr>
        <w:t xml:space="preserve">var </w:t>
      </w:r>
      <w:r w:rsidR="00004E68">
        <w:rPr>
          <w:rFonts w:ascii="Courier New" w:hAnsi="Courier New" w:cs="Courier New"/>
        </w:rPr>
        <w:t>client</w:t>
      </w:r>
      <w:r w:rsidR="00F66D2B">
        <w:rPr>
          <w:rFonts w:ascii="Courier New" w:hAnsi="Courier New" w:cs="Courier New"/>
        </w:rPr>
        <w:t xml:space="preserve"> = new </w:t>
      </w:r>
      <w:r w:rsidR="00004E68">
        <w:rPr>
          <w:rFonts w:ascii="Courier New" w:hAnsi="Courier New" w:cs="Courier New"/>
        </w:rPr>
        <w:t>Client</w:t>
      </w:r>
      <w:r w:rsidR="00F66D2B">
        <w:rPr>
          <w:rFonts w:ascii="Courier New" w:hAnsi="Courier New" w:cs="Courier New"/>
        </w:rPr>
        <w:t>(</w:t>
      </w:r>
      <w:r w:rsidR="00004E68">
        <w:rPr>
          <w:rFonts w:ascii="Courier New" w:hAnsi="Courier New" w:cs="Courier New"/>
        </w:rPr>
        <w:t>'Connection String'</w:t>
      </w:r>
      <w:r w:rsidR="00F66D2B">
        <w:rPr>
          <w:rFonts w:ascii="Courier New" w:hAnsi="Courier New" w:cs="Courier New"/>
        </w:rPr>
        <w:t>);</w:t>
      </w:r>
      <w:r w:rsidR="00D53365">
        <w:rPr>
          <w:rFonts w:ascii="Courier New" w:hAnsi="Courier New" w:cs="Courier New"/>
        </w:rPr>
        <w:br/>
      </w:r>
      <w:r w:rsidR="00D53365">
        <w:rPr>
          <w:rFonts w:ascii="Courier New" w:hAnsi="Courier New" w:cs="Courier New"/>
        </w:rPr>
        <w:br/>
        <w:t>client.open(function (err</w:t>
      </w:r>
      <w:del w:id="0" w:author="Damon Barry" w:date="2015-10-07T10:55:00Z">
        <w:r w:rsidR="00D53365" w:rsidDel="00417806">
          <w:rPr>
            <w:rFonts w:ascii="Courier New" w:hAnsi="Courier New" w:cs="Courier New"/>
          </w:rPr>
          <w:delText>, res</w:delText>
        </w:r>
      </w:del>
      <w:r w:rsidR="00D53365">
        <w:rPr>
          <w:rFonts w:ascii="Courier New" w:hAnsi="Courier New" w:cs="Courier New"/>
        </w:rPr>
        <w:t>) {</w:t>
      </w:r>
      <w:r w:rsidR="00D53365">
        <w:rPr>
          <w:rFonts w:ascii="Courier New" w:hAnsi="Courier New" w:cs="Courier New"/>
        </w:rPr>
        <w:br/>
        <w:t xml:space="preserve">  if (!err) {</w:t>
      </w:r>
      <w:r w:rsidR="00D53365">
        <w:rPr>
          <w:rFonts w:ascii="Courier New" w:hAnsi="Courier New" w:cs="Courier New"/>
        </w:rPr>
        <w:br/>
        <w:t xml:space="preserve">    client</w:t>
      </w:r>
      <w:r w:rsidR="00D53365" w:rsidRPr="00D644DE">
        <w:rPr>
          <w:rFonts w:ascii="Courier New" w:hAnsi="Courier New" w:cs="Courier New"/>
        </w:rPr>
        <w:t>.</w:t>
      </w:r>
      <w:r w:rsidR="00D53365">
        <w:rPr>
          <w:rFonts w:ascii="Courier New" w:hAnsi="Courier New" w:cs="Courier New"/>
        </w:rPr>
        <w:t>send</w:t>
      </w:r>
      <w:r w:rsidR="00D53365" w:rsidRPr="00D644DE">
        <w:rPr>
          <w:rFonts w:ascii="Courier New" w:hAnsi="Courier New" w:cs="Courier New"/>
        </w:rPr>
        <w:t>(</w:t>
      </w:r>
      <w:r w:rsidR="00D53365">
        <w:rPr>
          <w:rFonts w:ascii="Courier New" w:hAnsi="Courier New" w:cs="Courier New"/>
        </w:rPr>
        <w:t>'deviceId', message</w:t>
      </w:r>
      <w:r w:rsidR="00D53365" w:rsidRPr="00D644DE">
        <w:rPr>
          <w:rFonts w:ascii="Courier New" w:hAnsi="Courier New" w:cs="Courier New"/>
        </w:rPr>
        <w:t>,</w:t>
      </w:r>
      <w:r w:rsidR="00D53365">
        <w:rPr>
          <w:rFonts w:ascii="Courier New" w:hAnsi="Courier New" w:cs="Courier New"/>
        </w:rPr>
        <w:t xml:space="preserve"> function (err</w:t>
      </w:r>
      <w:del w:id="1" w:author="Damon Barry" w:date="2015-10-07T10:55:00Z">
        <w:r w:rsidR="00D53365" w:rsidDel="00417806">
          <w:rPr>
            <w:rFonts w:ascii="Courier New" w:hAnsi="Courier New" w:cs="Courier New"/>
          </w:rPr>
          <w:delText>, res</w:delText>
        </w:r>
      </w:del>
      <w:r w:rsidR="00D53365">
        <w:rPr>
          <w:rFonts w:ascii="Courier New" w:hAnsi="Courier New" w:cs="Courier New"/>
        </w:rPr>
        <w:t>) {</w:t>
      </w:r>
      <w:r w:rsidR="00D53365">
        <w:rPr>
          <w:rFonts w:ascii="Courier New" w:hAnsi="Courier New" w:cs="Courier New"/>
        </w:rPr>
        <w:br/>
        <w:t xml:space="preserve">      client.close();</w:t>
      </w:r>
      <w:r w:rsidR="00D53365">
        <w:rPr>
          <w:rFonts w:ascii="Courier New" w:hAnsi="Courier New" w:cs="Courier New"/>
        </w:rPr>
        <w:br/>
        <w:t xml:space="preserve">    }</w:t>
      </w:r>
      <w:r w:rsidR="00D53365" w:rsidRPr="00D644DE">
        <w:rPr>
          <w:rFonts w:ascii="Courier New" w:hAnsi="Courier New" w:cs="Courier New"/>
        </w:rPr>
        <w:t>);</w:t>
      </w:r>
      <w:r w:rsidR="00D53365">
        <w:rPr>
          <w:rFonts w:ascii="Courier New" w:hAnsi="Courier New" w:cs="Courier New"/>
        </w:rPr>
        <w:br/>
        <w:t xml:space="preserve">  }</w:t>
      </w:r>
      <w:r w:rsidR="00D53365">
        <w:rPr>
          <w:rFonts w:ascii="Courier New" w:hAnsi="Courier New" w:cs="Courier New"/>
        </w:rPr>
        <w:br/>
        <w:t>});</w:t>
      </w:r>
      <w:r w:rsidR="00D53365">
        <w:rPr>
          <w:rFonts w:ascii="Courier New" w:hAnsi="Courier New" w:cs="Courier New"/>
        </w:rPr>
        <w:br/>
      </w:r>
      <w:r w:rsidR="00827A54">
        <w:rPr>
          <w:rFonts w:ascii="Courier New" w:hAnsi="Courier New" w:cs="Courier New"/>
        </w:rPr>
        <w:br/>
      </w:r>
      <w:r w:rsidR="00004E68">
        <w:rPr>
          <w:rFonts w:ascii="Courier New" w:hAnsi="Courier New" w:cs="Courier New"/>
        </w:rPr>
        <w:t>// TODO: attach 'ack' property to c2d message, receive feedback, get statistics...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2212FC29" w:rsidR="005C2BE0" w:rsidRDefault="005C2BE0" w:rsidP="005C2BE0">
      <w:pPr>
        <w:pStyle w:val="Heading2"/>
      </w:pPr>
      <w:r>
        <w:t>Client</w:t>
      </w:r>
      <w:r w:rsidR="00EE08D7">
        <w:t>(connectionString)</w:t>
      </w:r>
      <w:r w:rsidR="00FB4DC5">
        <w:t xml:space="preserve"> constructor</w:t>
      </w:r>
    </w:p>
    <w:p w14:paraId="76473B69" w14:textId="15A37DBD" w:rsidR="00DD6C92" w:rsidRDefault="00827A54" w:rsidP="00DD6C92">
      <w:pPr>
        <w:rPr>
          <w:b/>
        </w:rPr>
      </w:pPr>
      <w:r w:rsidRPr="00827A54">
        <w:t xml:space="preserve">The </w:t>
      </w:r>
      <w:r w:rsidRPr="00EE08D7">
        <w:rPr>
          <w:rFonts w:ascii="Courier New" w:hAnsi="Courier New" w:cs="Courier New"/>
        </w:rPr>
        <w:t>Client</w:t>
      </w:r>
      <w:r w:rsidRPr="00827A54">
        <w:t xml:space="preserve"> constructor shall</w:t>
      </w:r>
      <w:r w:rsidR="00EE08D7" w:rsidRPr="00EE08D7">
        <w:t xml:space="preserve"> </w:t>
      </w:r>
      <w:r w:rsidR="00EE08D7" w:rsidRPr="002264E7">
        <w:t xml:space="preserve">throw </w:t>
      </w:r>
      <w:r w:rsidR="00EE08D7" w:rsidRPr="003008D1">
        <w:rPr>
          <w:rFonts w:ascii="Courier New" w:hAnsi="Courier New" w:cs="Courier New"/>
        </w:rPr>
        <w:t>ReferenceError</w:t>
      </w:r>
      <w:r w:rsidR="00EE08D7" w:rsidRPr="002264E7">
        <w:t xml:space="preserve"> if the </w:t>
      </w:r>
      <w:r w:rsidR="00EE08D7">
        <w:rPr>
          <w:rFonts w:ascii="Courier New" w:hAnsi="Courier New" w:cs="Courier New"/>
        </w:rPr>
        <w:t>connectionString</w:t>
      </w:r>
      <w:r w:rsidR="00EE08D7">
        <w:t xml:space="preserve"> argument</w:t>
      </w:r>
      <w:r w:rsidR="00EE08D7" w:rsidRPr="002264E7">
        <w:t xml:space="preserve"> </w:t>
      </w:r>
      <w:r w:rsidR="00EE08D7">
        <w:t>is</w:t>
      </w:r>
      <w:r w:rsidR="00EE08D7" w:rsidRPr="002264E7">
        <w:t xml:space="preserve"> falsy.</w:t>
      </w:r>
    </w:p>
    <w:p w14:paraId="1DD5BDE8" w14:textId="094CBDC6" w:rsidR="00A12DE9" w:rsidRDefault="00A12DE9" w:rsidP="00A12DE9">
      <w:pPr>
        <w:pStyle w:val="Heading2"/>
      </w:pPr>
      <w:r>
        <w:t>open(done)</w:t>
      </w:r>
    </w:p>
    <w:p w14:paraId="6018F9B8" w14:textId="5BE2464D" w:rsidR="00A12DE9" w:rsidRDefault="00A12DE9" w:rsidP="00A12DE9">
      <w:r>
        <w:t xml:space="preserve">The </w:t>
      </w:r>
      <w:r w:rsidRPr="00EE08D7">
        <w:rPr>
          <w:rFonts w:ascii="Courier New" w:hAnsi="Courier New" w:cs="Courier New"/>
        </w:rPr>
        <w:t>open</w:t>
      </w:r>
      <w:r>
        <w:t xml:space="preserve"> method opens an AMQP connection to the IoT Hub service.</w:t>
      </w:r>
    </w:p>
    <w:p w14:paraId="31BF6898" w14:textId="77777777" w:rsidR="00AD4A87" w:rsidRDefault="00AD4A87" w:rsidP="00AD4A87">
      <w:r>
        <w:rPr>
          <w:b/>
        </w:rPr>
        <w:t>SRS_NODE_IOTHUB_CLIENT_05_001: [</w:t>
      </w:r>
      <w:r>
        <w:t xml:space="preserve">The </w:t>
      </w:r>
      <w:r w:rsidRPr="00EE08D7">
        <w:rPr>
          <w:rFonts w:ascii="Courier New" w:hAnsi="Courier New" w:cs="Courier New"/>
        </w:rPr>
        <w:t>open</w:t>
      </w:r>
      <w:r>
        <w:t xml:space="preserve"> method shall use the connection string passed to the constructor to generate a shared-access signature token with an expiry time of one hour.</w:t>
      </w:r>
      <w:r>
        <w:rPr>
          <w:b/>
        </w:rPr>
        <w:t xml:space="preserve">] </w:t>
      </w:r>
      <w:r w:rsidR="005B7F24">
        <w:t xml:space="preserve"> </w:t>
      </w:r>
      <w:r>
        <w:rPr>
          <w:b/>
        </w:rPr>
        <w:t>SRS_NODE_IOTHUB_CLIENT_05_002: [</w:t>
      </w:r>
      <w:r>
        <w:t>It shall then use the token to open an AMQP connection to the IoT Hub identified by the connection string.</w:t>
      </w:r>
      <w:r>
        <w:rPr>
          <w:b/>
        </w:rPr>
        <w:t xml:space="preserve">] </w:t>
      </w:r>
      <w:r w:rsidR="005B7F24">
        <w:t xml:space="preserve"> </w:t>
      </w:r>
      <w:r>
        <w:rPr>
          <w:b/>
        </w:rPr>
        <w:t>SRS_NODE_IOTHUB_CLIENT_05_003: [</w:t>
      </w:r>
      <w:r>
        <w:t xml:space="preserve">When the </w:t>
      </w:r>
      <w:r w:rsidRPr="00EE08D7">
        <w:rPr>
          <w:rFonts w:ascii="Courier New" w:hAnsi="Courier New" w:cs="Courier New"/>
        </w:rPr>
        <w:t>open</w:t>
      </w:r>
      <w:r>
        <w:t xml:space="preserve"> method completes, the callback function (indicated by the </w:t>
      </w:r>
      <w:r w:rsidRPr="00EE08D7">
        <w:rPr>
          <w:rFonts w:ascii="Courier New" w:hAnsi="Courier New" w:cs="Courier New"/>
        </w:rPr>
        <w:t>done</w:t>
      </w:r>
      <w:r>
        <w:t xml:space="preserve"> argument) shall be invoked with the following arguments:</w:t>
      </w:r>
    </w:p>
    <w:p w14:paraId="260BE414" w14:textId="77777777" w:rsidR="00AD4A87" w:rsidRDefault="00AD4A87" w:rsidP="002C55DB">
      <w:pPr>
        <w:pStyle w:val="ListParagraph"/>
        <w:numPr>
          <w:ilvl w:val="0"/>
          <w:numId w:val="8"/>
        </w:numPr>
      </w:pPr>
      <w:r w:rsidRPr="00AD4A87">
        <w:rPr>
          <w:rFonts w:ascii="Courier New" w:hAnsi="Courier New" w:cs="Courier New"/>
        </w:rPr>
        <w:t>err</w:t>
      </w:r>
      <w:r w:rsidRPr="003008D1">
        <w:t xml:space="preserve"> - standard JavaScript </w:t>
      </w:r>
      <w:r w:rsidRPr="00AD4A87">
        <w:rPr>
          <w:rFonts w:ascii="Courier New" w:hAnsi="Courier New" w:cs="Courier New"/>
        </w:rPr>
        <w:t>Error</w:t>
      </w:r>
      <w:r w:rsidRPr="003008D1">
        <w:t xml:space="preserve"> object (or subclass)</w:t>
      </w:r>
    </w:p>
    <w:p w14:paraId="12AFD1AA" w14:textId="71ACD264" w:rsidR="00AD4A87" w:rsidRPr="00AD4A87" w:rsidRDefault="00AD4A87" w:rsidP="002C55DB">
      <w:pPr>
        <w:pStyle w:val="ListParagraph"/>
        <w:numPr>
          <w:ilvl w:val="0"/>
          <w:numId w:val="8"/>
        </w:numPr>
      </w:pPr>
      <w:r w:rsidRPr="00AD4A87">
        <w:rPr>
          <w:rFonts w:ascii="Courier New" w:hAnsi="Courier New" w:cs="Courier New"/>
        </w:rPr>
        <w:t>res</w:t>
      </w:r>
      <w:ins w:id="2" w:author="Damon Barry" w:date="2015-10-07T10:55:00Z">
        <w:r w:rsidR="00E96204">
          <w:rPr>
            <w:rFonts w:ascii="Courier New" w:hAnsi="Courier New" w:cs="Courier New"/>
          </w:rPr>
          <w:t>ponse</w:t>
        </w:r>
      </w:ins>
      <w:r w:rsidRPr="003008D1">
        <w:t xml:space="preserve"> - </w:t>
      </w:r>
      <w:r>
        <w:t xml:space="preserve">an implementation-specific response object returned by the </w:t>
      </w:r>
      <w:r w:rsidRPr="003008D1">
        <w:t>underlying protocol</w:t>
      </w:r>
      <w:r>
        <w:t>, useful for logging and troubleshooting</w:t>
      </w:r>
      <w:r w:rsidRPr="00AD4A87">
        <w:rPr>
          <w:b/>
        </w:rPr>
        <w:t xml:space="preserve">] </w:t>
      </w:r>
    </w:p>
    <w:p w14:paraId="613F54B6" w14:textId="0FB5BE56" w:rsidR="00E80F42" w:rsidRPr="003008D1" w:rsidRDefault="00AD4A87" w:rsidP="00E80F42">
      <w:r>
        <w:rPr>
          <w:b/>
        </w:rPr>
        <w:t>SRS_NODE_IOTHUB_CLIENT_05_004: [</w:t>
      </w:r>
      <w:r>
        <w:t xml:space="preserve">The argument </w:t>
      </w:r>
      <w:r w:rsidRPr="00EE08D7">
        <w:rPr>
          <w:rFonts w:ascii="Courier New" w:hAnsi="Courier New" w:cs="Courier New"/>
        </w:rPr>
        <w:t>err</w:t>
      </w:r>
      <w:r>
        <w:t xml:space="preserve"> passed to the callback </w:t>
      </w:r>
      <w:r w:rsidRPr="00EE08D7">
        <w:rPr>
          <w:rFonts w:ascii="Courier New" w:hAnsi="Courier New" w:cs="Courier New"/>
        </w:rPr>
        <w:t>done</w:t>
      </w:r>
      <w:r>
        <w:t xml:space="preserve"> shall be </w:t>
      </w:r>
      <w:r w:rsidRPr="00EE08D7">
        <w:rPr>
          <w:rFonts w:ascii="Courier New" w:hAnsi="Courier New" w:cs="Courier New"/>
        </w:rPr>
        <w:t>null</w:t>
      </w:r>
      <w:r>
        <w:t xml:space="preserve"> if the protocol operation was successful.</w:t>
      </w:r>
      <w:r>
        <w:rPr>
          <w:b/>
        </w:rPr>
        <w:t xml:space="preserve">] </w:t>
      </w:r>
      <w:r w:rsidR="00EE08D7">
        <w:t xml:space="preserve"> </w:t>
      </w:r>
      <w:r>
        <w:rPr>
          <w:b/>
        </w:rPr>
        <w:t>SRS_NODE_IOTHUB_CLIENT_05_005: [</w:t>
      </w:r>
      <w:r>
        <w:t xml:space="preserve">If the AMQP connection is already open when </w:t>
      </w:r>
      <w:r w:rsidRPr="00EE08D7">
        <w:rPr>
          <w:rFonts w:ascii="Courier New" w:hAnsi="Courier New" w:cs="Courier New"/>
        </w:rPr>
        <w:t>open</w:t>
      </w:r>
      <w:r>
        <w:t xml:space="preserve"> is called, it shall have no effect—that is, the </w:t>
      </w:r>
      <w:ins w:id="3" w:author="Damon Barry" w:date="2015-10-07T10:54:00Z">
        <w:r w:rsidR="009E430B" w:rsidRPr="009E430B">
          <w:rPr>
            <w:rFonts w:ascii="Courier New" w:hAnsi="Courier New" w:cs="Courier New"/>
            <w:rPrChange w:id="4" w:author="Damon Barry" w:date="2015-10-07T10:54:00Z">
              <w:rPr/>
            </w:rPrChange>
          </w:rPr>
          <w:t>done</w:t>
        </w:r>
        <w:r w:rsidR="009E430B">
          <w:t xml:space="preserve"> callback shall be invoked immediately with </w:t>
        </w:r>
        <w:r w:rsidR="009E430B" w:rsidRPr="009E430B">
          <w:rPr>
            <w:rFonts w:ascii="Courier New" w:hAnsi="Courier New" w:cs="Courier New"/>
            <w:rPrChange w:id="5" w:author="Damon Barry" w:date="2015-10-07T10:54:00Z">
              <w:rPr/>
            </w:rPrChange>
          </w:rPr>
          <w:t>null</w:t>
        </w:r>
        <w:r w:rsidR="009E430B">
          <w:t xml:space="preserve"> arguments</w:t>
        </w:r>
      </w:ins>
      <w:del w:id="6" w:author="Damon Barry" w:date="2015-10-07T10:54:00Z">
        <w:r w:rsidRPr="00EE08D7" w:rsidDel="009E430B">
          <w:rPr>
            <w:rFonts w:ascii="Courier New" w:hAnsi="Courier New" w:cs="Courier New"/>
          </w:rPr>
          <w:delText>err</w:delText>
        </w:r>
        <w:r w:rsidDel="009E430B">
          <w:delText xml:space="preserve"> and </w:delText>
        </w:r>
        <w:r w:rsidRPr="00EE08D7" w:rsidDel="009E430B">
          <w:rPr>
            <w:rFonts w:ascii="Courier New" w:hAnsi="Courier New" w:cs="Courier New"/>
          </w:rPr>
          <w:delText>res</w:delText>
        </w:r>
        <w:r w:rsidDel="009E430B">
          <w:delText xml:space="preserve"> arguments to callback </w:delText>
        </w:r>
        <w:r w:rsidRPr="00EE08D7" w:rsidDel="009E430B">
          <w:rPr>
            <w:rFonts w:ascii="Courier New" w:hAnsi="Courier New" w:cs="Courier New"/>
          </w:rPr>
          <w:delText>done</w:delText>
        </w:r>
        <w:r w:rsidDel="009E430B">
          <w:delText xml:space="preserve"> shall be null</w:delText>
        </w:r>
      </w:del>
      <w:r>
        <w:t>.</w:t>
      </w:r>
      <w:r>
        <w:rPr>
          <w:b/>
        </w:rPr>
        <w:t>]</w:t>
      </w:r>
      <w:r w:rsidR="00EE08D7">
        <w:t xml:space="preserve">  </w:t>
      </w:r>
    </w:p>
    <w:p w14:paraId="1D3CE8F1" w14:textId="69A12AD5" w:rsidR="005403C6" w:rsidRDefault="00D35E4B" w:rsidP="005403C6">
      <w:pPr>
        <w:pStyle w:val="Heading2"/>
      </w:pPr>
      <w:r>
        <w:lastRenderedPageBreak/>
        <w:t>send</w:t>
      </w:r>
      <w:r w:rsidR="005403C6">
        <w:t>(</w:t>
      </w:r>
      <w:r w:rsidR="00842F6B">
        <w:t xml:space="preserve">devceId, </w:t>
      </w:r>
      <w:r>
        <w:t>message</w:t>
      </w:r>
      <w:r w:rsidR="005403C6">
        <w:t>, done)</w:t>
      </w:r>
    </w:p>
    <w:p w14:paraId="44C13A12" w14:textId="05D557EF" w:rsidR="005403C6" w:rsidRDefault="005403C6" w:rsidP="005403C6">
      <w:r>
        <w:t xml:space="preserve">The </w:t>
      </w:r>
      <w:r w:rsidR="00842F6B" w:rsidRPr="00EE08D7">
        <w:rPr>
          <w:rFonts w:ascii="Courier New" w:hAnsi="Courier New" w:cs="Courier New"/>
        </w:rPr>
        <w:t>send</w:t>
      </w:r>
      <w:r w:rsidR="00842F6B">
        <w:t xml:space="preserve"> </w:t>
      </w:r>
      <w:r>
        <w:t xml:space="preserve">method </w:t>
      </w:r>
      <w:r w:rsidR="00842F6B">
        <w:t>sends a cloud-to-device message to the service, intended for delivery to the given device</w:t>
      </w:r>
      <w:r>
        <w:t>.</w:t>
      </w:r>
    </w:p>
    <w:p w14:paraId="3063DE9A" w14:textId="77777777" w:rsidR="00AD4A87" w:rsidRPr="003008D1" w:rsidRDefault="00AD4A87" w:rsidP="00AD4A87">
      <w:r>
        <w:rPr>
          <w:b/>
        </w:rPr>
        <w:t>SRS_NODE_IOTHUB_CLIENT_05_006: [</w:t>
      </w:r>
      <w:r w:rsidRPr="002264E7">
        <w:t xml:space="preserve">The </w:t>
      </w:r>
      <w:r w:rsidRPr="00EE08D7">
        <w:rPr>
          <w:rFonts w:ascii="Courier New" w:hAnsi="Courier New" w:cs="Courier New"/>
        </w:rPr>
        <w:t>send</w:t>
      </w:r>
      <w:r w:rsidRPr="002264E7">
        <w:t xml:space="preserve"> method shall throw </w:t>
      </w:r>
      <w:r w:rsidRPr="003008D1">
        <w:rPr>
          <w:rFonts w:ascii="Courier New" w:hAnsi="Courier New" w:cs="Courier New"/>
        </w:rPr>
        <w:t>ReferenceError</w:t>
      </w:r>
      <w:r w:rsidRPr="002264E7">
        <w:t xml:space="preserve"> if the </w:t>
      </w:r>
      <w:r w:rsidRPr="003008D1">
        <w:rPr>
          <w:rFonts w:ascii="Courier New" w:hAnsi="Courier New" w:cs="Courier New"/>
        </w:rPr>
        <w:t>deviceId</w:t>
      </w:r>
      <w:r w:rsidRPr="002264E7">
        <w:t xml:space="preserve"> or </w:t>
      </w:r>
      <w:r w:rsidRPr="003008D1">
        <w:rPr>
          <w:rFonts w:ascii="Courier New" w:hAnsi="Courier New" w:cs="Courier New"/>
        </w:rPr>
        <w:t>message</w:t>
      </w:r>
      <w:r w:rsidRPr="002264E7">
        <w:t xml:space="preserve"> arguments are falsy.</w:t>
      </w:r>
      <w:r>
        <w:rPr>
          <w:b/>
        </w:rPr>
        <w:t xml:space="preserve">] </w:t>
      </w:r>
      <w:r w:rsidR="00EE08D7">
        <w:rPr>
          <w:b/>
        </w:rPr>
        <w:t xml:space="preserve"> </w:t>
      </w:r>
      <w:r>
        <w:rPr>
          <w:b/>
        </w:rPr>
        <w:t>SRS_NODE_IOTHUB_CLIENT_05_007: [</w:t>
      </w:r>
      <w:r w:rsidRPr="003754FC">
        <w:t xml:space="preserve">When the </w:t>
      </w:r>
      <w:r w:rsidRPr="00EE08D7">
        <w:rPr>
          <w:rFonts w:ascii="Courier New" w:hAnsi="Courier New" w:cs="Courier New"/>
        </w:rPr>
        <w:t>send</w:t>
      </w:r>
      <w:r w:rsidRPr="003754FC">
        <w:t xml:space="preserve"> method completes, the callback function (indicated by the </w:t>
      </w:r>
      <w:r w:rsidRPr="003008D1">
        <w:rPr>
          <w:rFonts w:ascii="Courier New" w:hAnsi="Courier New" w:cs="Courier New"/>
        </w:rPr>
        <w:t>done</w:t>
      </w:r>
      <w:r w:rsidRPr="003754FC">
        <w:t xml:space="preserve"> argument) shall be invoked with the following arguments</w:t>
      </w:r>
      <w:r>
        <w:t>:</w:t>
      </w:r>
    </w:p>
    <w:p w14:paraId="210B0A3C" w14:textId="77777777" w:rsidR="00AD4A87" w:rsidRDefault="00AD4A87" w:rsidP="000945E0">
      <w:pPr>
        <w:pStyle w:val="ListParagraph"/>
        <w:numPr>
          <w:ilvl w:val="0"/>
          <w:numId w:val="8"/>
        </w:numPr>
      </w:pPr>
      <w:r w:rsidRPr="00AD4A87">
        <w:rPr>
          <w:rFonts w:ascii="Courier New" w:hAnsi="Courier New" w:cs="Courier New"/>
        </w:rPr>
        <w:t>err</w:t>
      </w:r>
      <w:r w:rsidRPr="003008D1">
        <w:t xml:space="preserve"> - standard JavaScript </w:t>
      </w:r>
      <w:r w:rsidRPr="00AD4A87">
        <w:rPr>
          <w:rFonts w:ascii="Courier New" w:hAnsi="Courier New" w:cs="Courier New"/>
        </w:rPr>
        <w:t>Error</w:t>
      </w:r>
      <w:r w:rsidRPr="003008D1">
        <w:t xml:space="preserve"> object (or subclass)</w:t>
      </w:r>
    </w:p>
    <w:p w14:paraId="2A9A807D" w14:textId="6CD32B3A" w:rsidR="00AD4A87" w:rsidRPr="00AD4A87" w:rsidRDefault="00AD4A87" w:rsidP="000945E0">
      <w:pPr>
        <w:pStyle w:val="ListParagraph"/>
        <w:numPr>
          <w:ilvl w:val="0"/>
          <w:numId w:val="8"/>
        </w:numPr>
      </w:pPr>
      <w:r w:rsidRPr="00AD4A87">
        <w:rPr>
          <w:rFonts w:ascii="Courier New" w:hAnsi="Courier New" w:cs="Courier New"/>
        </w:rPr>
        <w:t>res</w:t>
      </w:r>
      <w:ins w:id="7" w:author="Damon Barry" w:date="2015-10-07T10:56:00Z">
        <w:r w:rsidR="00E96204">
          <w:rPr>
            <w:rFonts w:ascii="Courier New" w:hAnsi="Courier New" w:cs="Courier New"/>
          </w:rPr>
          <w:t>ponse</w:t>
        </w:r>
      </w:ins>
      <w:r w:rsidRPr="003008D1">
        <w:t xml:space="preserve"> - </w:t>
      </w:r>
      <w:r>
        <w:t xml:space="preserve">an implementation-specific response object returned by the </w:t>
      </w:r>
      <w:r w:rsidRPr="003008D1">
        <w:t>underlying protocol</w:t>
      </w:r>
      <w:r>
        <w:t>, useful for logging and troubleshooting</w:t>
      </w:r>
      <w:r w:rsidRPr="00AD4A87">
        <w:rPr>
          <w:b/>
        </w:rPr>
        <w:t xml:space="preserve">] </w:t>
      </w:r>
    </w:p>
    <w:p w14:paraId="29BD9A9E" w14:textId="08F24879" w:rsidR="00E80F42" w:rsidRPr="00AD4A87" w:rsidRDefault="00AD4A87" w:rsidP="00E80F42">
      <w:r>
        <w:rPr>
          <w:b/>
        </w:rPr>
        <w:t>SRS_NODE_IOTHUB_CLIENT_05_008: [</w:t>
      </w:r>
      <w:r>
        <w:t xml:space="preserve">The argument </w:t>
      </w:r>
      <w:r w:rsidRPr="00EE08D7">
        <w:rPr>
          <w:rFonts w:ascii="Courier New" w:hAnsi="Courier New" w:cs="Courier New"/>
        </w:rPr>
        <w:t>err</w:t>
      </w:r>
      <w:r>
        <w:t xml:space="preserve"> passed to the callback </w:t>
      </w:r>
      <w:r w:rsidRPr="00EE08D7">
        <w:rPr>
          <w:rFonts w:ascii="Courier New" w:hAnsi="Courier New" w:cs="Courier New"/>
        </w:rPr>
        <w:t>done</w:t>
      </w:r>
      <w:r>
        <w:t xml:space="preserve"> shall be </w:t>
      </w:r>
      <w:r w:rsidRPr="00EE08D7">
        <w:rPr>
          <w:rFonts w:ascii="Courier New" w:hAnsi="Courier New" w:cs="Courier New"/>
        </w:rPr>
        <w:t>null</w:t>
      </w:r>
      <w:r>
        <w:t xml:space="preserve"> if the protocol operation was successful.</w:t>
      </w:r>
      <w:r>
        <w:rPr>
          <w:b/>
        </w:rPr>
        <w:t xml:space="preserve">] </w:t>
      </w:r>
    </w:p>
    <w:p w14:paraId="1A0842B3" w14:textId="26CBFB90" w:rsidR="00E80F42" w:rsidRDefault="00E80F42" w:rsidP="00E80F42">
      <w:pPr>
        <w:pStyle w:val="Heading2"/>
      </w:pPr>
      <w:r>
        <w:t>close(done)</w:t>
      </w:r>
    </w:p>
    <w:p w14:paraId="6F21B72A" w14:textId="7F122DE7" w:rsidR="00E80F42" w:rsidRDefault="00E80F42" w:rsidP="00E80F42">
      <w:r>
        <w:t xml:space="preserve">The </w:t>
      </w:r>
      <w:r w:rsidRPr="00EE08D7">
        <w:rPr>
          <w:rFonts w:ascii="Courier New" w:hAnsi="Courier New" w:cs="Courier New"/>
        </w:rPr>
        <w:t>close</w:t>
      </w:r>
      <w:r>
        <w:t xml:space="preserve"> method closes the AMQP connection opened by </w:t>
      </w:r>
      <w:r w:rsidRPr="00EE08D7">
        <w:rPr>
          <w:rFonts w:ascii="Courier New" w:hAnsi="Courier New" w:cs="Courier New"/>
        </w:rPr>
        <w:t>open</w:t>
      </w:r>
      <w:r>
        <w:t>.</w:t>
      </w:r>
    </w:p>
    <w:p w14:paraId="7305A61C" w14:textId="77777777" w:rsidR="00AD4A87" w:rsidRDefault="00AD4A87" w:rsidP="00AD4A87">
      <w:r>
        <w:rPr>
          <w:b/>
        </w:rPr>
        <w:t>SRS_NODE_IOTHUB_CLIENT_05_009: [</w:t>
      </w:r>
      <w:r>
        <w:t xml:space="preserve">The </w:t>
      </w:r>
      <w:r w:rsidRPr="00EE08D7">
        <w:rPr>
          <w:rFonts w:ascii="Courier New" w:hAnsi="Courier New" w:cs="Courier New"/>
        </w:rPr>
        <w:t>close</w:t>
      </w:r>
      <w:r>
        <w:t xml:space="preserve"> method shall close the AMQP connection.</w:t>
      </w:r>
      <w:r>
        <w:rPr>
          <w:b/>
        </w:rPr>
        <w:t xml:space="preserve">] </w:t>
      </w:r>
      <w:r w:rsidR="00E80F42">
        <w:t xml:space="preserve"> </w:t>
      </w:r>
      <w:r>
        <w:rPr>
          <w:b/>
        </w:rPr>
        <w:t>SRS_NODE_IOTHUB_CLIENT_05_010: [</w:t>
      </w:r>
      <w:r>
        <w:t xml:space="preserve">When the </w:t>
      </w:r>
      <w:r w:rsidRPr="00EE08D7">
        <w:rPr>
          <w:rFonts w:ascii="Courier New" w:hAnsi="Courier New" w:cs="Courier New"/>
        </w:rPr>
        <w:t>close</w:t>
      </w:r>
      <w:r>
        <w:t xml:space="preserve"> method completes, the callback function (indicated by the </w:t>
      </w:r>
      <w:r w:rsidRPr="00EE08D7">
        <w:rPr>
          <w:rFonts w:ascii="Courier New" w:hAnsi="Courier New" w:cs="Courier New"/>
        </w:rPr>
        <w:t>done</w:t>
      </w:r>
      <w:r>
        <w:t xml:space="preserve"> argument) shall be invoked with the following arguments:</w:t>
      </w:r>
    </w:p>
    <w:p w14:paraId="78BEFB72" w14:textId="77777777" w:rsidR="00AD4A87" w:rsidRDefault="00AD4A87" w:rsidP="00CC39FD">
      <w:pPr>
        <w:pStyle w:val="ListParagraph"/>
        <w:numPr>
          <w:ilvl w:val="0"/>
          <w:numId w:val="8"/>
        </w:numPr>
      </w:pPr>
      <w:r w:rsidRPr="00AD4A87">
        <w:rPr>
          <w:rFonts w:ascii="Courier New" w:hAnsi="Courier New" w:cs="Courier New"/>
        </w:rPr>
        <w:t>err</w:t>
      </w:r>
      <w:r w:rsidRPr="003008D1">
        <w:t xml:space="preserve"> - standard JavaScript </w:t>
      </w:r>
      <w:r w:rsidRPr="00AD4A87">
        <w:rPr>
          <w:rFonts w:ascii="Courier New" w:hAnsi="Courier New" w:cs="Courier New"/>
        </w:rPr>
        <w:t>Error</w:t>
      </w:r>
      <w:r w:rsidRPr="003008D1">
        <w:t xml:space="preserve"> object (or subclass)</w:t>
      </w:r>
    </w:p>
    <w:p w14:paraId="62C4FC5A" w14:textId="6EB0AFF8" w:rsidR="00AD4A87" w:rsidRPr="00AD4A87" w:rsidRDefault="00AD4A87" w:rsidP="00CC39FD">
      <w:pPr>
        <w:pStyle w:val="ListParagraph"/>
        <w:numPr>
          <w:ilvl w:val="0"/>
          <w:numId w:val="8"/>
        </w:numPr>
      </w:pPr>
      <w:r w:rsidRPr="00AD4A87">
        <w:rPr>
          <w:rFonts w:ascii="Courier New" w:hAnsi="Courier New" w:cs="Courier New"/>
        </w:rPr>
        <w:t>res</w:t>
      </w:r>
      <w:ins w:id="8" w:author="Damon Barry" w:date="2015-10-07T10:56:00Z">
        <w:r w:rsidR="00E96204">
          <w:rPr>
            <w:rFonts w:ascii="Courier New" w:hAnsi="Courier New" w:cs="Courier New"/>
          </w:rPr>
          <w:t>ponse</w:t>
        </w:r>
      </w:ins>
      <w:bookmarkStart w:id="9" w:name="_GoBack"/>
      <w:bookmarkEnd w:id="9"/>
      <w:r w:rsidRPr="003008D1">
        <w:t xml:space="preserve"> - </w:t>
      </w:r>
      <w:r>
        <w:t xml:space="preserve">an implementation-specific response object returned by the </w:t>
      </w:r>
      <w:r w:rsidRPr="003008D1">
        <w:t>underlying protocol</w:t>
      </w:r>
      <w:r>
        <w:t>, useful for logging and troubleshooting</w:t>
      </w:r>
      <w:r w:rsidRPr="00AD4A87">
        <w:rPr>
          <w:b/>
        </w:rPr>
        <w:t xml:space="preserve">] </w:t>
      </w:r>
    </w:p>
    <w:p w14:paraId="7A7E8519" w14:textId="13555A43" w:rsidR="00E80F42" w:rsidRPr="00AD4A87" w:rsidRDefault="00AD4A87" w:rsidP="00E80F42">
      <w:r>
        <w:rPr>
          <w:b/>
        </w:rPr>
        <w:t>SRS_NODE_IOTHUB_CLIENT_05_011: [</w:t>
      </w:r>
      <w:r>
        <w:t xml:space="preserve">The argument </w:t>
      </w:r>
      <w:r w:rsidRPr="00EE08D7">
        <w:rPr>
          <w:rFonts w:ascii="Courier New" w:hAnsi="Courier New" w:cs="Courier New"/>
        </w:rPr>
        <w:t>err</w:t>
      </w:r>
      <w:r>
        <w:t xml:space="preserve"> passed to the callback </w:t>
      </w:r>
      <w:r w:rsidRPr="00EE08D7">
        <w:rPr>
          <w:rFonts w:ascii="Courier New" w:hAnsi="Courier New" w:cs="Courier New"/>
        </w:rPr>
        <w:t>done</w:t>
      </w:r>
      <w:r>
        <w:t xml:space="preserve"> shall be </w:t>
      </w:r>
      <w:r w:rsidRPr="00EE08D7">
        <w:rPr>
          <w:rFonts w:ascii="Courier New" w:hAnsi="Courier New" w:cs="Courier New"/>
        </w:rPr>
        <w:t>null</w:t>
      </w:r>
      <w:r>
        <w:t xml:space="preserve"> if the protocol operation was successful.</w:t>
      </w:r>
      <w:r>
        <w:rPr>
          <w:b/>
        </w:rPr>
        <w:t xml:space="preserve">] </w:t>
      </w:r>
      <w:r w:rsidR="00EE08D7">
        <w:t xml:space="preserve"> </w:t>
      </w:r>
      <w:r>
        <w:rPr>
          <w:b/>
        </w:rPr>
        <w:t>SRS_NODE_IOTHUB_CLIENT_05_012: [</w:t>
      </w:r>
      <w:r>
        <w:t xml:space="preserve">If the AMQP connection is not open when </w:t>
      </w:r>
      <w:r w:rsidRPr="00EE08D7">
        <w:rPr>
          <w:rFonts w:ascii="Courier New" w:hAnsi="Courier New" w:cs="Courier New"/>
        </w:rPr>
        <w:t>close</w:t>
      </w:r>
      <w:r>
        <w:t xml:space="preserve"> is called, it shall have no effect—</w:t>
      </w:r>
      <w:ins w:id="10" w:author="Damon Barry" w:date="2015-10-07T10:54:00Z">
        <w:r w:rsidR="009E430B" w:rsidRPr="009E430B">
          <w:t xml:space="preserve"> </w:t>
        </w:r>
        <w:r w:rsidR="009E430B">
          <w:t xml:space="preserve">that is, the </w:t>
        </w:r>
        <w:r w:rsidR="009E430B" w:rsidRPr="00054A3E">
          <w:rPr>
            <w:rFonts w:ascii="Courier New" w:hAnsi="Courier New" w:cs="Courier New"/>
          </w:rPr>
          <w:t>done</w:t>
        </w:r>
        <w:r w:rsidR="009E430B">
          <w:t xml:space="preserve"> callback shall be invoked immediately with </w:t>
        </w:r>
        <w:r w:rsidR="009E430B" w:rsidRPr="00054A3E">
          <w:rPr>
            <w:rFonts w:ascii="Courier New" w:hAnsi="Courier New" w:cs="Courier New"/>
          </w:rPr>
          <w:t>null</w:t>
        </w:r>
        <w:r w:rsidR="009E430B">
          <w:t xml:space="preserve"> arguments.</w:t>
        </w:r>
      </w:ins>
      <w:del w:id="11" w:author="Damon Barry" w:date="2015-10-07T10:54:00Z">
        <w:r w:rsidDel="009E430B">
          <w:delText xml:space="preserve">that is, the </w:delText>
        </w:r>
        <w:r w:rsidRPr="00EE08D7" w:rsidDel="009E430B">
          <w:rPr>
            <w:rFonts w:ascii="Courier New" w:hAnsi="Courier New" w:cs="Courier New"/>
          </w:rPr>
          <w:delText>err</w:delText>
        </w:r>
        <w:r w:rsidDel="009E430B">
          <w:delText xml:space="preserve"> and </w:delText>
        </w:r>
        <w:r w:rsidRPr="00EE08D7" w:rsidDel="009E430B">
          <w:rPr>
            <w:rFonts w:ascii="Courier New" w:hAnsi="Courier New" w:cs="Courier New"/>
          </w:rPr>
          <w:delText>res</w:delText>
        </w:r>
        <w:r w:rsidDel="009E430B">
          <w:delText xml:space="preserve"> arguments to callback </w:delText>
        </w:r>
        <w:r w:rsidRPr="00EE08D7" w:rsidDel="009E430B">
          <w:rPr>
            <w:rFonts w:ascii="Courier New" w:hAnsi="Courier New" w:cs="Courier New"/>
          </w:rPr>
          <w:delText>done</w:delText>
        </w:r>
        <w:r w:rsidDel="009E430B">
          <w:delText xml:space="preserve"> shall be </w:delText>
        </w:r>
        <w:r w:rsidRPr="00EE08D7" w:rsidDel="009E430B">
          <w:rPr>
            <w:rFonts w:ascii="Courier New" w:hAnsi="Courier New" w:cs="Courier New"/>
          </w:rPr>
          <w:delText>null</w:delText>
        </w:r>
        <w:r w:rsidDel="009E430B">
          <w:delText>.</w:delText>
        </w:r>
      </w:del>
      <w:r>
        <w:rPr>
          <w:b/>
        </w:rPr>
        <w:t>]</w:t>
      </w:r>
    </w:p>
    <w:sectPr w:rsidR="00E80F42" w:rsidRPr="00AD4A8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80528B2" w14:textId="77777777" w:rsidR="00D233EC" w:rsidRDefault="00D233EC" w:rsidP="008A7EA3">
      <w:pPr>
        <w:spacing w:after="0" w:line="240" w:lineRule="auto"/>
      </w:pPr>
      <w:r>
        <w:separator/>
      </w:r>
    </w:p>
  </w:endnote>
  <w:endnote w:type="continuationSeparator" w:id="0">
    <w:p w14:paraId="3D7208E1" w14:textId="77777777" w:rsidR="00D233EC" w:rsidRDefault="00D233E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0D1EA50" w14:textId="77777777" w:rsidR="00D233EC" w:rsidRDefault="00D233EC" w:rsidP="008A7EA3">
      <w:pPr>
        <w:spacing w:after="0" w:line="240" w:lineRule="auto"/>
      </w:pPr>
      <w:r>
        <w:separator/>
      </w:r>
    </w:p>
  </w:footnote>
  <w:footnote w:type="continuationSeparator" w:id="0">
    <w:p w14:paraId="07440AD4" w14:textId="77777777" w:rsidR="00D233EC" w:rsidRDefault="00D233E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82625"/>
    <w:rsid w:val="0008350B"/>
    <w:rsid w:val="0009046F"/>
    <w:rsid w:val="00092D5F"/>
    <w:rsid w:val="000946BE"/>
    <w:rsid w:val="00096D87"/>
    <w:rsid w:val="000A18C0"/>
    <w:rsid w:val="000A27F3"/>
    <w:rsid w:val="000A52DC"/>
    <w:rsid w:val="000A70CC"/>
    <w:rsid w:val="000A76CA"/>
    <w:rsid w:val="000B012E"/>
    <w:rsid w:val="000B2BFB"/>
    <w:rsid w:val="000B56B8"/>
    <w:rsid w:val="000B72F8"/>
    <w:rsid w:val="000C2C45"/>
    <w:rsid w:val="000C2FB5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23BC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1A"/>
    <w:rsid w:val="003A1BB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12E94"/>
    <w:rsid w:val="00414210"/>
    <w:rsid w:val="004146ED"/>
    <w:rsid w:val="00415583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57C0"/>
    <w:rsid w:val="00837C27"/>
    <w:rsid w:val="008425DD"/>
    <w:rsid w:val="00842F6B"/>
    <w:rsid w:val="00847A42"/>
    <w:rsid w:val="00850267"/>
    <w:rsid w:val="0085328D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F46"/>
    <w:rsid w:val="008F7829"/>
    <w:rsid w:val="00901731"/>
    <w:rsid w:val="00905394"/>
    <w:rsid w:val="00906952"/>
    <w:rsid w:val="00906CFC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4F5E82F-C41E-4DB1-B8D6-2507B54D21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2472</TotalTime>
  <Pages>3</Pages>
  <Words>535</Words>
  <Characters>3050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104</cp:revision>
  <dcterms:created xsi:type="dcterms:W3CDTF">2015-08-07T21:18:00Z</dcterms:created>
  <dcterms:modified xsi:type="dcterms:W3CDTF">2015-10-07T17:56:00Z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13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SRS_NODE_IOTHUB_CLIENT_</vt:lpwstr>
  </property>
</Properties>
</file>