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89DAF" w14:textId="32F003CC" w:rsidR="00EA065B" w:rsidRPr="00494FB6" w:rsidRDefault="00EA065B" w:rsidP="00EA065B">
      <w:pPr>
        <w:spacing w:after="0" w:line="240" w:lineRule="auto"/>
        <w:textAlignment w:val="center"/>
        <w:rPr>
          <w:rFonts w:eastAsia="Times New Roman" w:cstheme="minorHAnsi"/>
          <w:b/>
          <w:bCs/>
        </w:rPr>
      </w:pPr>
      <w:r w:rsidRPr="00EA065B">
        <w:rPr>
          <w:rFonts w:eastAsia="Times New Roman" w:cstheme="minorHAnsi"/>
          <w:b/>
          <w:bCs/>
        </w:rPr>
        <w:t xml:space="preserve">Not able to </w:t>
      </w:r>
      <w:r w:rsidR="007E62BB">
        <w:rPr>
          <w:rFonts w:eastAsia="Times New Roman" w:cstheme="minorHAnsi"/>
          <w:b/>
          <w:bCs/>
        </w:rPr>
        <w:t xml:space="preserve">deploy </w:t>
      </w:r>
      <w:r w:rsidRPr="00EA065B">
        <w:rPr>
          <w:rFonts w:eastAsia="Times New Roman" w:cstheme="minorHAnsi"/>
          <w:b/>
          <w:bCs/>
        </w:rPr>
        <w:t>V</w:t>
      </w:r>
      <w:r w:rsidR="00647C71">
        <w:rPr>
          <w:rFonts w:eastAsia="Times New Roman" w:cstheme="minorHAnsi"/>
          <w:b/>
          <w:bCs/>
        </w:rPr>
        <w:t>irtual Machine</w:t>
      </w:r>
      <w:r w:rsidR="006C34C3">
        <w:rPr>
          <w:rFonts w:eastAsia="Times New Roman" w:cstheme="minorHAnsi"/>
          <w:b/>
          <w:bCs/>
        </w:rPr>
        <w:t>s</w:t>
      </w:r>
      <w:r w:rsidR="00647C71">
        <w:rPr>
          <w:rFonts w:eastAsia="Times New Roman" w:cstheme="minorHAnsi"/>
          <w:b/>
          <w:bCs/>
        </w:rPr>
        <w:t xml:space="preserve"> or Virtual Machine Scale Sets (Uniform)</w:t>
      </w:r>
      <w:r w:rsidR="007E62BB">
        <w:rPr>
          <w:rFonts w:eastAsia="Times New Roman" w:cstheme="minorHAnsi"/>
          <w:b/>
          <w:bCs/>
        </w:rPr>
        <w:t xml:space="preserve"> with Capacity Reservation</w:t>
      </w:r>
    </w:p>
    <w:p w14:paraId="40402179" w14:textId="7750FB31" w:rsidR="00EA065B" w:rsidRPr="00494FB6" w:rsidRDefault="00EA065B" w:rsidP="00EA065B">
      <w:pPr>
        <w:spacing w:after="0" w:line="240" w:lineRule="auto"/>
        <w:textAlignment w:val="center"/>
        <w:rPr>
          <w:rFonts w:eastAsia="Times New Roman" w:cstheme="minorHAnsi"/>
        </w:rPr>
      </w:pPr>
    </w:p>
    <w:p w14:paraId="78C177A4" w14:textId="2F93C504" w:rsidR="00EA065B" w:rsidRPr="00494FB6" w:rsidRDefault="00E6069A" w:rsidP="00EA065B">
      <w:pPr>
        <w:spacing w:after="0" w:line="240" w:lineRule="auto"/>
        <w:textAlignment w:val="center"/>
        <w:rPr>
          <w:rFonts w:eastAsia="Times New Roman" w:cstheme="minorHAnsi"/>
        </w:rPr>
      </w:pPr>
      <w:r w:rsidRPr="00494FB6">
        <w:rPr>
          <w:rFonts w:eastAsia="Times New Roman" w:cstheme="minorHAnsi"/>
        </w:rPr>
        <w:t xml:space="preserve">If you have an existing </w:t>
      </w:r>
      <w:r w:rsidR="00EA065B" w:rsidRPr="00494FB6">
        <w:rPr>
          <w:rFonts w:eastAsia="Times New Roman" w:cstheme="minorHAnsi"/>
        </w:rPr>
        <w:t xml:space="preserve">Capacity Reservations </w:t>
      </w:r>
      <w:r w:rsidRPr="00494FB6">
        <w:rPr>
          <w:rFonts w:eastAsia="Times New Roman" w:cstheme="minorHAnsi"/>
        </w:rPr>
        <w:t>that you are not able to use</w:t>
      </w:r>
      <w:r w:rsidR="006B4889">
        <w:rPr>
          <w:rFonts w:eastAsia="Times New Roman" w:cstheme="minorHAnsi"/>
        </w:rPr>
        <w:t xml:space="preserve"> w</w:t>
      </w:r>
      <w:r w:rsidR="0011362E">
        <w:rPr>
          <w:rFonts w:eastAsia="Times New Roman" w:cstheme="minorHAnsi"/>
        </w:rPr>
        <w:t>ith Virtual Machines</w:t>
      </w:r>
      <w:r w:rsidR="006F112A">
        <w:rPr>
          <w:rFonts w:eastAsia="Times New Roman" w:cstheme="minorHAnsi"/>
        </w:rPr>
        <w:t xml:space="preserve"> or Virtual Machine Scale Sets</w:t>
      </w:r>
      <w:r w:rsidRPr="00494FB6">
        <w:rPr>
          <w:rFonts w:eastAsia="Times New Roman" w:cstheme="minorHAnsi"/>
        </w:rPr>
        <w:t xml:space="preserve">, it could be because </w:t>
      </w:r>
      <w:r w:rsidR="00F419DF">
        <w:rPr>
          <w:rFonts w:eastAsia="Times New Roman" w:cstheme="minorHAnsi"/>
        </w:rPr>
        <w:t xml:space="preserve">of </w:t>
      </w:r>
      <w:r w:rsidRPr="00494FB6">
        <w:rPr>
          <w:rFonts w:eastAsia="Times New Roman" w:cstheme="minorHAnsi"/>
        </w:rPr>
        <w:t>any of the reasons below</w:t>
      </w:r>
      <w:r w:rsidR="007B15CB" w:rsidRPr="00494FB6">
        <w:rPr>
          <w:rFonts w:eastAsia="Times New Roman" w:cstheme="minorHAnsi"/>
        </w:rPr>
        <w:t>:</w:t>
      </w:r>
    </w:p>
    <w:p w14:paraId="1F6418A4" w14:textId="5E120233" w:rsidR="00E6069A" w:rsidRPr="00494FB6" w:rsidRDefault="00E6069A" w:rsidP="00EA065B">
      <w:pPr>
        <w:spacing w:after="0" w:line="240" w:lineRule="auto"/>
        <w:textAlignment w:val="center"/>
        <w:rPr>
          <w:rFonts w:eastAsia="Times New Roman" w:cstheme="minorHAnsi"/>
        </w:rPr>
      </w:pPr>
    </w:p>
    <w:p w14:paraId="7D93FF05" w14:textId="2AB3BD27" w:rsidR="007B15CB" w:rsidRPr="00494FB6" w:rsidRDefault="007B15CB" w:rsidP="00820F7D">
      <w:pPr>
        <w:pStyle w:val="ListParagraph"/>
        <w:numPr>
          <w:ilvl w:val="0"/>
          <w:numId w:val="6"/>
        </w:numPr>
        <w:spacing w:after="120"/>
        <w:contextualSpacing w:val="0"/>
        <w:rPr>
          <w:rFonts w:cstheme="minorHAnsi"/>
          <w:b/>
          <w:bCs/>
        </w:rPr>
      </w:pPr>
      <w:r w:rsidRPr="00494FB6">
        <w:rPr>
          <w:rFonts w:cstheme="minorHAnsi"/>
          <w:b/>
          <w:bCs/>
        </w:rPr>
        <w:t>Limitations and Restrictions</w:t>
      </w:r>
      <w:r w:rsidR="006B4889">
        <w:rPr>
          <w:rFonts w:cstheme="minorHAnsi"/>
          <w:b/>
          <w:bCs/>
        </w:rPr>
        <w:t xml:space="preserve"> of Capacity Reservation</w:t>
      </w:r>
    </w:p>
    <w:p w14:paraId="6D98E3A8" w14:textId="000AFBDA" w:rsidR="007B15CB" w:rsidRPr="00494FB6" w:rsidRDefault="0011362E" w:rsidP="0042236F">
      <w:pPr>
        <w:pStyle w:val="ListParagraph"/>
        <w:numPr>
          <w:ilvl w:val="1"/>
          <w:numId w:val="6"/>
        </w:numPr>
        <w:rPr>
          <w:rFonts w:cstheme="minorHAnsi"/>
        </w:rPr>
      </w:pPr>
      <w:r>
        <w:rPr>
          <w:rFonts w:cstheme="minorHAnsi"/>
        </w:rPr>
        <w:t>Not all d</w:t>
      </w:r>
      <w:r w:rsidR="007B15CB" w:rsidRPr="00494FB6">
        <w:rPr>
          <w:rFonts w:cstheme="minorHAnsi"/>
        </w:rPr>
        <w:t>eployment constraints are currently supported</w:t>
      </w:r>
      <w:r>
        <w:rPr>
          <w:rFonts w:cstheme="minorHAnsi"/>
        </w:rPr>
        <w:t xml:space="preserve">. </w:t>
      </w:r>
      <w:r w:rsidR="001A0B29">
        <w:rPr>
          <w:rFonts w:cstheme="minorHAnsi"/>
        </w:rPr>
        <w:t>Some of the constraints are:</w:t>
      </w:r>
    </w:p>
    <w:p w14:paraId="1D628CDC" w14:textId="77777777" w:rsidR="007B15CB" w:rsidRPr="00494FB6" w:rsidRDefault="007B15CB" w:rsidP="0042236F">
      <w:pPr>
        <w:pStyle w:val="ListParagraph"/>
        <w:numPr>
          <w:ilvl w:val="2"/>
          <w:numId w:val="6"/>
        </w:numPr>
        <w:rPr>
          <w:rFonts w:cstheme="minorHAnsi"/>
        </w:rPr>
      </w:pPr>
      <w:r w:rsidRPr="00494FB6">
        <w:rPr>
          <w:rFonts w:cstheme="minorHAnsi"/>
        </w:rPr>
        <w:t>Proximity Placement Group</w:t>
      </w:r>
    </w:p>
    <w:p w14:paraId="68C28BE4" w14:textId="77777777" w:rsidR="007B15CB" w:rsidRPr="00494FB6" w:rsidRDefault="007B15CB" w:rsidP="0042236F">
      <w:pPr>
        <w:pStyle w:val="ListParagraph"/>
        <w:numPr>
          <w:ilvl w:val="2"/>
          <w:numId w:val="6"/>
        </w:numPr>
        <w:rPr>
          <w:rFonts w:cstheme="minorHAnsi"/>
        </w:rPr>
      </w:pPr>
      <w:r w:rsidRPr="00494FB6">
        <w:rPr>
          <w:rFonts w:cstheme="minorHAnsi"/>
        </w:rPr>
        <w:t>Update domains</w:t>
      </w:r>
    </w:p>
    <w:p w14:paraId="737BC09B" w14:textId="46C49DEC" w:rsidR="007B15CB" w:rsidRPr="00494FB6" w:rsidRDefault="007B15CB" w:rsidP="0042236F">
      <w:pPr>
        <w:pStyle w:val="ListParagraph"/>
        <w:numPr>
          <w:ilvl w:val="2"/>
          <w:numId w:val="6"/>
        </w:numPr>
        <w:rPr>
          <w:rFonts w:cstheme="minorHAnsi"/>
        </w:rPr>
      </w:pPr>
      <w:proofErr w:type="spellStart"/>
      <w:r w:rsidRPr="00494FB6">
        <w:rPr>
          <w:rFonts w:cstheme="minorHAnsi"/>
        </w:rPr>
        <w:t>UltraSSD</w:t>
      </w:r>
      <w:proofErr w:type="spellEnd"/>
      <w:r w:rsidRPr="00494FB6">
        <w:rPr>
          <w:rFonts w:cstheme="minorHAnsi"/>
        </w:rPr>
        <w:t xml:space="preserve"> storage </w:t>
      </w:r>
    </w:p>
    <w:p w14:paraId="18E2930B" w14:textId="25637492" w:rsidR="007B15CB" w:rsidRPr="00494FB6" w:rsidRDefault="007B15CB" w:rsidP="0042236F">
      <w:pPr>
        <w:pStyle w:val="ListParagraph"/>
        <w:numPr>
          <w:ilvl w:val="1"/>
          <w:numId w:val="6"/>
        </w:numPr>
        <w:rPr>
          <w:rFonts w:cstheme="minorHAnsi"/>
        </w:rPr>
      </w:pPr>
      <w:r w:rsidRPr="00494FB6">
        <w:rPr>
          <w:rFonts w:cstheme="minorHAnsi"/>
        </w:rPr>
        <w:t xml:space="preserve">Spot VMs and Azure Dedicated Host Nodes are not supported with capacity reservation. </w:t>
      </w:r>
    </w:p>
    <w:p w14:paraId="0D712649" w14:textId="77777777" w:rsidR="007B15CB" w:rsidRPr="00494FB6" w:rsidRDefault="007B15CB" w:rsidP="0042236F">
      <w:pPr>
        <w:pStyle w:val="ListParagraph"/>
        <w:numPr>
          <w:ilvl w:val="1"/>
          <w:numId w:val="6"/>
        </w:numPr>
        <w:rPr>
          <w:rFonts w:cstheme="minorHAnsi"/>
        </w:rPr>
      </w:pPr>
      <w:r w:rsidRPr="00494FB6">
        <w:rPr>
          <w:rFonts w:cstheme="minorHAnsi"/>
        </w:rPr>
        <w:t>For the supported VM series during public preview, up to 3 Fault Domains (FDs) will be supported. A deployment with more than 3 FDs will fail to deploy against capacity reservation.</w:t>
      </w:r>
    </w:p>
    <w:p w14:paraId="48D684A7" w14:textId="77777777" w:rsidR="007B15CB" w:rsidRPr="00494FB6" w:rsidRDefault="007B15CB" w:rsidP="0042236F">
      <w:pPr>
        <w:pStyle w:val="ListParagraph"/>
        <w:numPr>
          <w:ilvl w:val="1"/>
          <w:numId w:val="6"/>
        </w:numPr>
        <w:rPr>
          <w:rFonts w:cstheme="minorHAnsi"/>
        </w:rPr>
      </w:pPr>
      <w:r w:rsidRPr="00494FB6">
        <w:rPr>
          <w:rFonts w:cstheme="minorHAnsi"/>
        </w:rPr>
        <w:t xml:space="preserve">Availability Sets are not supported with capacity reservation. </w:t>
      </w:r>
    </w:p>
    <w:p w14:paraId="68ABD51B" w14:textId="12A1DD2E" w:rsidR="007B15CB" w:rsidRPr="00494FB6" w:rsidRDefault="007B15CB" w:rsidP="0042236F">
      <w:pPr>
        <w:pStyle w:val="ListParagraph"/>
        <w:numPr>
          <w:ilvl w:val="1"/>
          <w:numId w:val="6"/>
        </w:numPr>
        <w:rPr>
          <w:rFonts w:cstheme="minorHAnsi"/>
        </w:rPr>
      </w:pPr>
      <w:r w:rsidRPr="00494FB6">
        <w:rPr>
          <w:rFonts w:cstheme="minorHAnsi"/>
        </w:rPr>
        <w:t xml:space="preserve">The scope for capacity reservation is subscription i.e., only the subscription that created the reservation can use it.  </w:t>
      </w:r>
      <w:r w:rsidR="00510A37">
        <w:rPr>
          <w:rFonts w:cstheme="minorHAnsi"/>
        </w:rPr>
        <w:t>So</w:t>
      </w:r>
      <w:r w:rsidR="002306A3">
        <w:rPr>
          <w:rFonts w:cstheme="minorHAnsi"/>
        </w:rPr>
        <w:t>,</w:t>
      </w:r>
      <w:r w:rsidR="00510A37">
        <w:rPr>
          <w:rFonts w:cstheme="minorHAnsi"/>
        </w:rPr>
        <w:t xml:space="preserve"> if your VM</w:t>
      </w:r>
      <w:r w:rsidR="002306A3">
        <w:rPr>
          <w:rFonts w:cstheme="minorHAnsi"/>
        </w:rPr>
        <w:t>/VMSS</w:t>
      </w:r>
      <w:r w:rsidR="00510A37">
        <w:rPr>
          <w:rFonts w:cstheme="minorHAnsi"/>
        </w:rPr>
        <w:t xml:space="preserve"> is in a different subscriptio</w:t>
      </w:r>
      <w:r w:rsidR="00762B93">
        <w:rPr>
          <w:rFonts w:cstheme="minorHAnsi"/>
        </w:rPr>
        <w:t xml:space="preserve">n, please create a new reservation in that subscription or create your VM/VMSS in the subscription that </w:t>
      </w:r>
      <w:r w:rsidR="006D5BBF">
        <w:rPr>
          <w:rFonts w:cstheme="minorHAnsi"/>
        </w:rPr>
        <w:t>already has access to the capacity reser</w:t>
      </w:r>
      <w:r w:rsidR="00680FAE">
        <w:rPr>
          <w:rFonts w:cstheme="minorHAnsi"/>
        </w:rPr>
        <w:t>vation.</w:t>
      </w:r>
    </w:p>
    <w:p w14:paraId="73EB4853" w14:textId="40313760" w:rsidR="00E6069A" w:rsidRPr="00494FB6" w:rsidRDefault="00E6069A" w:rsidP="007B15CB">
      <w:pPr>
        <w:spacing w:after="0" w:line="240" w:lineRule="auto"/>
        <w:textAlignment w:val="center"/>
        <w:rPr>
          <w:rFonts w:eastAsia="Times New Roman" w:cstheme="minorHAnsi"/>
        </w:rPr>
      </w:pPr>
    </w:p>
    <w:p w14:paraId="34A8141D" w14:textId="3AA3709D" w:rsidR="0042236F" w:rsidRPr="00494FB6" w:rsidRDefault="008246C5" w:rsidP="00820F7D">
      <w:pPr>
        <w:pStyle w:val="ListParagraph"/>
        <w:numPr>
          <w:ilvl w:val="0"/>
          <w:numId w:val="6"/>
        </w:numPr>
        <w:spacing w:after="120" w:line="240" w:lineRule="auto"/>
        <w:contextualSpacing w:val="0"/>
        <w:textAlignment w:val="center"/>
        <w:rPr>
          <w:rFonts w:eastAsia="Times New Roman" w:cstheme="minorHAnsi"/>
          <w:b/>
          <w:bCs/>
        </w:rPr>
      </w:pPr>
      <w:r w:rsidRPr="00494FB6">
        <w:rPr>
          <w:rFonts w:eastAsia="Times New Roman" w:cstheme="minorHAnsi"/>
          <w:b/>
          <w:bCs/>
        </w:rPr>
        <w:t>N</w:t>
      </w:r>
      <w:r w:rsidR="00EA065B" w:rsidRPr="00494FB6">
        <w:rPr>
          <w:rFonts w:eastAsia="Times New Roman" w:cstheme="minorHAnsi"/>
          <w:b/>
          <w:bCs/>
        </w:rPr>
        <w:t xml:space="preserve">ot deploying explicitly against the reservation </w:t>
      </w:r>
    </w:p>
    <w:p w14:paraId="3B1E85CB" w14:textId="14F2D1CC" w:rsidR="00B74330" w:rsidRPr="00494FB6" w:rsidRDefault="00B74330" w:rsidP="00B74330">
      <w:pPr>
        <w:spacing w:after="0" w:line="240" w:lineRule="auto"/>
        <w:ind w:left="720"/>
        <w:textAlignment w:val="center"/>
        <w:rPr>
          <w:rFonts w:eastAsia="Times New Roman" w:cstheme="minorHAnsi"/>
        </w:rPr>
      </w:pPr>
      <w:r w:rsidRPr="00494FB6">
        <w:rPr>
          <w:rFonts w:eastAsia="Times New Roman" w:cstheme="minorHAnsi"/>
        </w:rPr>
        <w:t>In order to consume Capacity Reservation, it should be ex</w:t>
      </w:r>
      <w:r w:rsidR="005471F2" w:rsidRPr="00494FB6">
        <w:rPr>
          <w:rFonts w:eastAsia="Times New Roman" w:cstheme="minorHAnsi"/>
        </w:rPr>
        <w:t xml:space="preserve">plicitly added as a property of the Virtual Machine or Virtual Machine Scale Sets. Please refer to the documentation below to learn more </w:t>
      </w:r>
      <w:r w:rsidR="008B052A">
        <w:rPr>
          <w:rFonts w:eastAsia="Times New Roman" w:cstheme="minorHAnsi"/>
        </w:rPr>
        <w:t>about</w:t>
      </w:r>
      <w:r w:rsidR="005471F2" w:rsidRPr="00494FB6">
        <w:rPr>
          <w:rFonts w:eastAsia="Times New Roman" w:cstheme="minorHAnsi"/>
        </w:rPr>
        <w:t xml:space="preserve"> how to do that:</w:t>
      </w:r>
    </w:p>
    <w:p w14:paraId="283DD572" w14:textId="67324E3A" w:rsidR="005471F2" w:rsidRPr="00494FB6" w:rsidRDefault="005471F2" w:rsidP="00B74330">
      <w:pPr>
        <w:spacing w:after="0" w:line="240" w:lineRule="auto"/>
        <w:ind w:left="720"/>
        <w:textAlignment w:val="center"/>
        <w:rPr>
          <w:rFonts w:eastAsia="Times New Roman" w:cstheme="minorHAnsi"/>
        </w:rPr>
      </w:pPr>
    </w:p>
    <w:p w14:paraId="07F00963" w14:textId="0C78F8AC" w:rsidR="00A173B5" w:rsidRDefault="00350ADE" w:rsidP="00A173B5">
      <w:pPr>
        <w:pStyle w:val="ListParagraph"/>
        <w:numPr>
          <w:ilvl w:val="0"/>
          <w:numId w:val="13"/>
        </w:numPr>
      </w:pPr>
      <w:r>
        <w:rPr>
          <w:rFonts w:eastAsia="Times New Roman" w:cstheme="minorHAnsi"/>
        </w:rPr>
        <w:t xml:space="preserve">Click </w:t>
      </w:r>
      <w:hyperlink r:id="rId5" w:history="1">
        <w:r w:rsidRPr="00B50FDB">
          <w:rPr>
            <w:rStyle w:val="Hyperlink"/>
            <w:rFonts w:eastAsia="Times New Roman" w:cstheme="minorHAnsi"/>
          </w:rPr>
          <w:t>here</w:t>
        </w:r>
      </w:hyperlink>
      <w:r>
        <w:rPr>
          <w:rFonts w:eastAsia="Times New Roman" w:cstheme="minorHAnsi"/>
        </w:rPr>
        <w:t xml:space="preserve"> to learn more about how to</w:t>
      </w:r>
      <w:r w:rsidR="005471F2" w:rsidRPr="00A173B5">
        <w:rPr>
          <w:rFonts w:eastAsia="Times New Roman" w:cstheme="minorHAnsi"/>
        </w:rPr>
        <w:t xml:space="preserve"> </w:t>
      </w:r>
      <w:r>
        <w:t>a</w:t>
      </w:r>
      <w:r w:rsidR="00A173B5" w:rsidRPr="00D12B5B">
        <w:t>ssociate a new Virtual Machine to</w:t>
      </w:r>
      <w:r w:rsidR="00A173B5">
        <w:t xml:space="preserve"> C</w:t>
      </w:r>
      <w:r w:rsidR="00A173B5" w:rsidRPr="00D12B5B">
        <w:t>apacity Reservation</w:t>
      </w:r>
      <w:r w:rsidR="00A173B5">
        <w:t xml:space="preserve"> </w:t>
      </w:r>
    </w:p>
    <w:p w14:paraId="62A5C38B" w14:textId="275F1320" w:rsidR="00A173B5" w:rsidRDefault="00350ADE" w:rsidP="00A173B5">
      <w:pPr>
        <w:pStyle w:val="ListParagraph"/>
        <w:numPr>
          <w:ilvl w:val="0"/>
          <w:numId w:val="13"/>
        </w:numPr>
      </w:pPr>
      <w:r>
        <w:rPr>
          <w:rFonts w:eastAsia="Times New Roman" w:cstheme="minorHAnsi"/>
        </w:rPr>
        <w:t xml:space="preserve">Click </w:t>
      </w:r>
      <w:hyperlink r:id="rId6" w:history="1">
        <w:r w:rsidRPr="003C4CCA">
          <w:rPr>
            <w:rStyle w:val="Hyperlink"/>
            <w:rFonts w:eastAsia="Times New Roman" w:cstheme="minorHAnsi"/>
          </w:rPr>
          <w:t>here</w:t>
        </w:r>
      </w:hyperlink>
      <w:r>
        <w:rPr>
          <w:rFonts w:eastAsia="Times New Roman" w:cstheme="minorHAnsi"/>
        </w:rPr>
        <w:t xml:space="preserve"> to learn more about how to a</w:t>
      </w:r>
      <w:r w:rsidR="00A173B5" w:rsidRPr="00D12B5B">
        <w:t>ssociate a new Virtual Machine</w:t>
      </w:r>
      <w:r w:rsidR="00A173B5">
        <w:t xml:space="preserve"> Scale Sets</w:t>
      </w:r>
      <w:r w:rsidR="00A173B5" w:rsidRPr="00D12B5B">
        <w:t xml:space="preserve"> to</w:t>
      </w:r>
      <w:r w:rsidR="00A173B5">
        <w:t xml:space="preserve"> C</w:t>
      </w:r>
      <w:r w:rsidR="00A173B5" w:rsidRPr="00D12B5B">
        <w:t>apacity Reservation</w:t>
      </w:r>
      <w:r w:rsidR="00A173B5">
        <w:t xml:space="preserve"> </w:t>
      </w:r>
    </w:p>
    <w:p w14:paraId="7C7433B3" w14:textId="10F0658C" w:rsidR="0042236F" w:rsidRPr="00494FB6" w:rsidRDefault="0042236F" w:rsidP="0042236F">
      <w:pPr>
        <w:spacing w:after="0" w:line="240" w:lineRule="auto"/>
        <w:textAlignment w:val="center"/>
        <w:rPr>
          <w:rFonts w:eastAsia="Times New Roman" w:cstheme="minorHAnsi"/>
        </w:rPr>
      </w:pPr>
    </w:p>
    <w:p w14:paraId="717467B9" w14:textId="77777777" w:rsidR="0042236F" w:rsidRPr="00494FB6" w:rsidRDefault="0042236F" w:rsidP="0042236F">
      <w:pPr>
        <w:spacing w:after="0" w:line="240" w:lineRule="auto"/>
        <w:textAlignment w:val="center"/>
        <w:rPr>
          <w:rFonts w:eastAsia="Times New Roman" w:cstheme="minorHAnsi"/>
        </w:rPr>
      </w:pPr>
    </w:p>
    <w:p w14:paraId="44C4CE6B" w14:textId="766FC934" w:rsidR="00EA065B" w:rsidRPr="00494FB6" w:rsidRDefault="00F419DF" w:rsidP="00820F7D">
      <w:pPr>
        <w:pStyle w:val="ListParagraph"/>
        <w:numPr>
          <w:ilvl w:val="0"/>
          <w:numId w:val="6"/>
        </w:numPr>
        <w:spacing w:after="120" w:line="240" w:lineRule="auto"/>
        <w:contextualSpacing w:val="0"/>
        <w:textAlignment w:val="center"/>
        <w:rPr>
          <w:rFonts w:eastAsia="Times New Roman" w:cstheme="minorHAnsi"/>
          <w:b/>
          <w:bCs/>
        </w:rPr>
      </w:pPr>
      <w:r>
        <w:rPr>
          <w:rFonts w:eastAsia="Times New Roman" w:cstheme="minorHAnsi"/>
          <w:b/>
          <w:bCs/>
        </w:rPr>
        <w:t>T</w:t>
      </w:r>
      <w:r w:rsidR="00EA065B" w:rsidRPr="00494FB6">
        <w:rPr>
          <w:rFonts w:eastAsia="Times New Roman" w:cstheme="minorHAnsi"/>
          <w:b/>
          <w:bCs/>
        </w:rPr>
        <w:t xml:space="preserve">rying to attach </w:t>
      </w:r>
      <w:r w:rsidR="004918C1">
        <w:rPr>
          <w:rFonts w:eastAsia="Times New Roman" w:cstheme="minorHAnsi"/>
          <w:b/>
          <w:bCs/>
        </w:rPr>
        <w:t>running</w:t>
      </w:r>
      <w:r w:rsidR="00EA065B" w:rsidRPr="00494FB6">
        <w:rPr>
          <w:rFonts w:eastAsia="Times New Roman" w:cstheme="minorHAnsi"/>
          <w:b/>
          <w:bCs/>
        </w:rPr>
        <w:t xml:space="preserve"> VM</w:t>
      </w:r>
      <w:r w:rsidR="00C16406">
        <w:rPr>
          <w:rFonts w:eastAsia="Times New Roman" w:cstheme="minorHAnsi"/>
          <w:b/>
          <w:bCs/>
        </w:rPr>
        <w:t>/VMSS</w:t>
      </w:r>
      <w:r w:rsidR="00EA065B" w:rsidRPr="00494FB6">
        <w:rPr>
          <w:rFonts w:eastAsia="Times New Roman" w:cstheme="minorHAnsi"/>
          <w:b/>
          <w:bCs/>
        </w:rPr>
        <w:t xml:space="preserve"> without deallocating </w:t>
      </w:r>
      <w:r>
        <w:rPr>
          <w:rFonts w:eastAsia="Times New Roman" w:cstheme="minorHAnsi"/>
          <w:b/>
          <w:bCs/>
        </w:rPr>
        <w:t>them</w:t>
      </w:r>
      <w:r w:rsidR="00EA065B" w:rsidRPr="00494FB6">
        <w:rPr>
          <w:rFonts w:eastAsia="Times New Roman" w:cstheme="minorHAnsi"/>
          <w:b/>
          <w:bCs/>
        </w:rPr>
        <w:t xml:space="preserve"> first </w:t>
      </w:r>
    </w:p>
    <w:p w14:paraId="4561E1C5" w14:textId="69E27FEB" w:rsidR="005471F2" w:rsidRPr="00494FB6" w:rsidRDefault="000F46F9" w:rsidP="005471F2">
      <w:pPr>
        <w:pStyle w:val="ListParagraph"/>
        <w:spacing w:after="0" w:line="240" w:lineRule="auto"/>
        <w:textAlignment w:val="center"/>
        <w:rPr>
          <w:rFonts w:eastAsia="Times New Roman" w:cstheme="minorHAnsi"/>
        </w:rPr>
      </w:pPr>
      <w:r>
        <w:rPr>
          <w:rFonts w:eastAsia="Times New Roman" w:cstheme="minorHAnsi"/>
        </w:rPr>
        <w:t xml:space="preserve">In order to attach </w:t>
      </w:r>
      <w:r w:rsidR="004918C1">
        <w:rPr>
          <w:rFonts w:eastAsia="Times New Roman" w:cstheme="minorHAnsi"/>
        </w:rPr>
        <w:t>running</w:t>
      </w:r>
      <w:r>
        <w:rPr>
          <w:rFonts w:eastAsia="Times New Roman" w:cstheme="minorHAnsi"/>
        </w:rPr>
        <w:t xml:space="preserve"> VM</w:t>
      </w:r>
      <w:r w:rsidR="00C16406">
        <w:rPr>
          <w:rFonts w:eastAsia="Times New Roman" w:cstheme="minorHAnsi"/>
        </w:rPr>
        <w:t>/VMSS</w:t>
      </w:r>
      <w:r>
        <w:rPr>
          <w:rFonts w:eastAsia="Times New Roman" w:cstheme="minorHAnsi"/>
        </w:rPr>
        <w:t xml:space="preserve"> to Capacity Reservation, they need to be deallocated first and then </w:t>
      </w:r>
      <w:r w:rsidR="00146C19">
        <w:rPr>
          <w:rFonts w:eastAsia="Times New Roman" w:cstheme="minorHAnsi"/>
        </w:rPr>
        <w:t>at the time of reallocation, reference Capacity Reservation as a property of the VM</w:t>
      </w:r>
      <w:r w:rsidR="007B1E8A">
        <w:rPr>
          <w:rFonts w:eastAsia="Times New Roman" w:cstheme="minorHAnsi"/>
        </w:rPr>
        <w:t>/VMSS</w:t>
      </w:r>
      <w:r w:rsidR="00146C19">
        <w:rPr>
          <w:rFonts w:eastAsia="Times New Roman" w:cstheme="minorHAnsi"/>
        </w:rPr>
        <w:t xml:space="preserve">. </w:t>
      </w:r>
    </w:p>
    <w:p w14:paraId="4D2FA6CD" w14:textId="38F29F26" w:rsidR="00EA065B" w:rsidRPr="00494FB6" w:rsidRDefault="00EA065B" w:rsidP="00EA065B">
      <w:pPr>
        <w:spacing w:after="0" w:line="240" w:lineRule="auto"/>
        <w:ind w:left="-360"/>
        <w:rPr>
          <w:rFonts w:eastAsia="Times New Roman" w:cstheme="minorHAnsi"/>
          <w:b/>
          <w:bCs/>
        </w:rPr>
      </w:pPr>
      <w:r w:rsidRPr="00EA065B">
        <w:rPr>
          <w:rFonts w:eastAsia="Times New Roman" w:cstheme="minorHAnsi"/>
          <w:b/>
          <w:bCs/>
        </w:rPr>
        <w:t> </w:t>
      </w:r>
    </w:p>
    <w:p w14:paraId="4ED04E58" w14:textId="1E7D6C04" w:rsidR="005471F2" w:rsidRPr="00494FB6" w:rsidRDefault="005471F2" w:rsidP="00EA065B">
      <w:pPr>
        <w:spacing w:after="0" w:line="240" w:lineRule="auto"/>
        <w:ind w:left="-360"/>
        <w:rPr>
          <w:rFonts w:eastAsia="Times New Roman" w:cstheme="minorHAnsi"/>
          <w:b/>
          <w:bCs/>
        </w:rPr>
      </w:pPr>
    </w:p>
    <w:p w14:paraId="4CA588EE" w14:textId="0582E423" w:rsidR="005471F2" w:rsidRPr="00494FB6" w:rsidRDefault="005471F2" w:rsidP="00EA065B">
      <w:pPr>
        <w:spacing w:after="0" w:line="240" w:lineRule="auto"/>
        <w:ind w:left="-360"/>
        <w:rPr>
          <w:rFonts w:eastAsia="Times New Roman" w:cstheme="minorHAnsi"/>
          <w:b/>
          <w:bCs/>
        </w:rPr>
      </w:pPr>
    </w:p>
    <w:p w14:paraId="0976C5BF" w14:textId="0286BC73" w:rsidR="005471F2" w:rsidRDefault="005471F2" w:rsidP="00EA065B">
      <w:pPr>
        <w:spacing w:after="0" w:line="240" w:lineRule="auto"/>
        <w:ind w:left="-360"/>
        <w:rPr>
          <w:rFonts w:eastAsia="Times New Roman" w:cstheme="minorHAnsi"/>
          <w:b/>
          <w:bCs/>
        </w:rPr>
      </w:pPr>
    </w:p>
    <w:p w14:paraId="05F83437" w14:textId="1250D523" w:rsidR="00494FB6" w:rsidRDefault="00494FB6" w:rsidP="00EA065B">
      <w:pPr>
        <w:spacing w:after="0" w:line="240" w:lineRule="auto"/>
        <w:ind w:left="-360"/>
        <w:rPr>
          <w:rFonts w:eastAsia="Times New Roman" w:cstheme="minorHAnsi"/>
          <w:b/>
          <w:bCs/>
        </w:rPr>
      </w:pPr>
    </w:p>
    <w:p w14:paraId="420D4C39" w14:textId="1331FC81" w:rsidR="00494FB6" w:rsidRDefault="00494FB6" w:rsidP="00EA065B">
      <w:pPr>
        <w:spacing w:after="0" w:line="240" w:lineRule="auto"/>
        <w:ind w:left="-360"/>
        <w:rPr>
          <w:rFonts w:eastAsia="Times New Roman" w:cstheme="minorHAnsi"/>
          <w:b/>
          <w:bCs/>
        </w:rPr>
      </w:pPr>
    </w:p>
    <w:p w14:paraId="7FB09383" w14:textId="77777777" w:rsidR="00494FB6" w:rsidRPr="00494FB6" w:rsidRDefault="00494FB6" w:rsidP="00EA065B">
      <w:pPr>
        <w:spacing w:after="0" w:line="240" w:lineRule="auto"/>
        <w:ind w:left="-360"/>
        <w:rPr>
          <w:rFonts w:eastAsia="Times New Roman" w:cstheme="minorHAnsi"/>
          <w:b/>
          <w:bCs/>
        </w:rPr>
      </w:pPr>
    </w:p>
    <w:p w14:paraId="14C0ED6E" w14:textId="77777777" w:rsidR="00944075" w:rsidRDefault="00944075" w:rsidP="00944075">
      <w:pPr>
        <w:spacing w:after="0" w:line="240" w:lineRule="auto"/>
        <w:rPr>
          <w:rFonts w:eastAsia="Times New Roman" w:cstheme="minorHAnsi"/>
          <w:b/>
          <w:bCs/>
        </w:rPr>
      </w:pPr>
    </w:p>
    <w:p w14:paraId="78D9CA9E" w14:textId="507ADEC4" w:rsidR="007F4944" w:rsidRDefault="00EA065B" w:rsidP="00944075">
      <w:pPr>
        <w:spacing w:after="0" w:line="240" w:lineRule="auto"/>
        <w:rPr>
          <w:rFonts w:eastAsia="Times New Roman" w:cstheme="minorHAnsi"/>
          <w:b/>
          <w:bCs/>
        </w:rPr>
      </w:pPr>
      <w:r w:rsidRPr="00EA065B">
        <w:rPr>
          <w:rFonts w:eastAsia="Times New Roman" w:cstheme="minorHAnsi"/>
          <w:b/>
          <w:bCs/>
        </w:rPr>
        <w:lastRenderedPageBreak/>
        <w:t xml:space="preserve">Not able to create </w:t>
      </w:r>
      <w:r w:rsidR="006E5E78">
        <w:rPr>
          <w:rFonts w:eastAsia="Times New Roman" w:cstheme="minorHAnsi"/>
          <w:b/>
          <w:bCs/>
        </w:rPr>
        <w:t>C</w:t>
      </w:r>
      <w:r w:rsidRPr="00EA065B">
        <w:rPr>
          <w:rFonts w:eastAsia="Times New Roman" w:cstheme="minorHAnsi"/>
          <w:b/>
          <w:bCs/>
        </w:rPr>
        <w:t xml:space="preserve">apacity </w:t>
      </w:r>
      <w:r w:rsidR="006E5E78">
        <w:rPr>
          <w:rFonts w:eastAsia="Times New Roman" w:cstheme="minorHAnsi"/>
          <w:b/>
          <w:bCs/>
        </w:rPr>
        <w:t>R</w:t>
      </w:r>
      <w:r w:rsidRPr="00EA065B">
        <w:rPr>
          <w:rFonts w:eastAsia="Times New Roman" w:cstheme="minorHAnsi"/>
          <w:b/>
          <w:bCs/>
        </w:rPr>
        <w:t>eservation</w:t>
      </w:r>
    </w:p>
    <w:p w14:paraId="48EADF49" w14:textId="77777777" w:rsidR="007F4944" w:rsidRDefault="007F4944" w:rsidP="007F4944">
      <w:pPr>
        <w:spacing w:after="0" w:line="240" w:lineRule="auto"/>
        <w:ind w:left="-360"/>
        <w:rPr>
          <w:rFonts w:eastAsia="Times New Roman" w:cstheme="minorHAnsi"/>
          <w:b/>
          <w:bCs/>
        </w:rPr>
      </w:pPr>
    </w:p>
    <w:p w14:paraId="09DA46FF" w14:textId="102DC462" w:rsidR="00820F7D" w:rsidRPr="007F4944" w:rsidRDefault="007F4944" w:rsidP="007F4944">
      <w:pPr>
        <w:spacing w:after="0" w:line="240" w:lineRule="auto"/>
        <w:ind w:left="-360"/>
        <w:rPr>
          <w:rFonts w:eastAsia="Times New Roman" w:cstheme="minorHAnsi"/>
          <w:b/>
          <w:bCs/>
        </w:rPr>
      </w:pPr>
      <w:r>
        <w:rPr>
          <w:rFonts w:eastAsia="Times New Roman" w:cstheme="minorHAnsi"/>
        </w:rPr>
        <w:t xml:space="preserve">Following are some of the reasons why </w:t>
      </w:r>
      <w:r w:rsidR="00820F7D" w:rsidRPr="00494FB6">
        <w:rPr>
          <w:rFonts w:eastAsia="Times New Roman" w:cstheme="minorHAnsi"/>
        </w:rPr>
        <w:t>you are not able to creat</w:t>
      </w:r>
      <w:r>
        <w:rPr>
          <w:rFonts w:eastAsia="Times New Roman" w:cstheme="minorHAnsi"/>
        </w:rPr>
        <w:t>e</w:t>
      </w:r>
      <w:r w:rsidR="00820F7D" w:rsidRPr="00494FB6">
        <w:rPr>
          <w:rFonts w:eastAsia="Times New Roman" w:cstheme="minorHAnsi"/>
        </w:rPr>
        <w:t xml:space="preserve"> capacity </w:t>
      </w:r>
      <w:r w:rsidR="00494FB6" w:rsidRPr="00494FB6">
        <w:rPr>
          <w:rFonts w:eastAsia="Times New Roman" w:cstheme="minorHAnsi"/>
        </w:rPr>
        <w:t>reservation</w:t>
      </w:r>
      <w:r w:rsidR="00494FB6">
        <w:rPr>
          <w:rFonts w:eastAsia="Times New Roman" w:cstheme="minorHAnsi"/>
        </w:rPr>
        <w:t>:</w:t>
      </w:r>
    </w:p>
    <w:p w14:paraId="15B815E8" w14:textId="728A0107" w:rsidR="00EA065B" w:rsidRPr="00EA065B" w:rsidRDefault="00EA065B" w:rsidP="007F4944">
      <w:pPr>
        <w:spacing w:after="0" w:line="240" w:lineRule="auto"/>
        <w:textAlignment w:val="center"/>
        <w:rPr>
          <w:rFonts w:eastAsia="Times New Roman" w:cstheme="minorHAnsi"/>
          <w:b/>
          <w:bCs/>
        </w:rPr>
      </w:pPr>
    </w:p>
    <w:p w14:paraId="36D7D9BC" w14:textId="090628BB" w:rsidR="00820F7D" w:rsidRPr="00494FB6" w:rsidRDefault="00820F7D" w:rsidP="007F4944">
      <w:pPr>
        <w:pStyle w:val="ListParagraph"/>
        <w:numPr>
          <w:ilvl w:val="0"/>
          <w:numId w:val="11"/>
        </w:numPr>
        <w:spacing w:after="120" w:line="240" w:lineRule="auto"/>
        <w:ind w:left="1080"/>
        <w:contextualSpacing w:val="0"/>
        <w:textAlignment w:val="center"/>
        <w:rPr>
          <w:rFonts w:eastAsia="Times New Roman" w:cstheme="minorHAnsi"/>
          <w:b/>
          <w:bCs/>
        </w:rPr>
      </w:pPr>
      <w:r w:rsidRPr="00494FB6">
        <w:rPr>
          <w:rFonts w:eastAsia="Times New Roman" w:cstheme="minorHAnsi"/>
          <w:b/>
          <w:bCs/>
        </w:rPr>
        <w:t>Lack of capacity</w:t>
      </w:r>
      <w:r w:rsidR="007F4944">
        <w:rPr>
          <w:rFonts w:eastAsia="Times New Roman" w:cstheme="minorHAnsi"/>
          <w:b/>
          <w:bCs/>
        </w:rPr>
        <w:t xml:space="preserve"> in </w:t>
      </w:r>
      <w:r w:rsidR="00357B2D">
        <w:rPr>
          <w:rFonts w:eastAsia="Times New Roman" w:cstheme="minorHAnsi"/>
          <w:b/>
          <w:bCs/>
        </w:rPr>
        <w:t>the</w:t>
      </w:r>
      <w:r w:rsidR="007F4944">
        <w:rPr>
          <w:rFonts w:eastAsia="Times New Roman" w:cstheme="minorHAnsi"/>
          <w:b/>
          <w:bCs/>
        </w:rPr>
        <w:t xml:space="preserve"> Region/Availability Zone</w:t>
      </w:r>
    </w:p>
    <w:p w14:paraId="3CE4583E" w14:textId="77777777" w:rsidR="000B1D05" w:rsidRDefault="00EA065B" w:rsidP="007F4944">
      <w:pPr>
        <w:pStyle w:val="ListParagraph"/>
        <w:spacing w:after="120" w:line="240" w:lineRule="auto"/>
        <w:ind w:left="1080"/>
        <w:contextualSpacing w:val="0"/>
        <w:textAlignment w:val="center"/>
        <w:rPr>
          <w:rFonts w:eastAsia="Times New Roman" w:cstheme="minorHAnsi"/>
        </w:rPr>
      </w:pPr>
      <w:r w:rsidRPr="00494FB6">
        <w:rPr>
          <w:rFonts w:eastAsia="Times New Roman" w:cstheme="minorHAnsi"/>
        </w:rPr>
        <w:t>Azure doesn't have capacity for the combination of</w:t>
      </w:r>
      <w:r w:rsidR="00494FB6">
        <w:rPr>
          <w:rFonts w:eastAsia="Times New Roman" w:cstheme="minorHAnsi"/>
        </w:rPr>
        <w:t xml:space="preserve"> requested</w:t>
      </w:r>
      <w:r w:rsidRPr="00494FB6">
        <w:rPr>
          <w:rFonts w:eastAsia="Times New Roman" w:cstheme="minorHAnsi"/>
        </w:rPr>
        <w:t xml:space="preserve"> VM size/location/Qty</w:t>
      </w:r>
      <w:r w:rsidR="00494FB6">
        <w:rPr>
          <w:rFonts w:eastAsia="Times New Roman" w:cstheme="minorHAnsi"/>
        </w:rPr>
        <w:t xml:space="preserve">. In this case, either retry after some time as </w:t>
      </w:r>
      <w:r w:rsidR="00967526">
        <w:rPr>
          <w:rFonts w:eastAsia="Times New Roman" w:cstheme="minorHAnsi"/>
        </w:rPr>
        <w:t xml:space="preserve">new capacity might become available or </w:t>
      </w:r>
      <w:r w:rsidR="00054906">
        <w:rPr>
          <w:rFonts w:eastAsia="Times New Roman" w:cstheme="minorHAnsi"/>
        </w:rPr>
        <w:t xml:space="preserve">try a different combination of VM size/location/Qty. </w:t>
      </w:r>
    </w:p>
    <w:p w14:paraId="262057FC" w14:textId="2AF61084" w:rsidR="000B1D05" w:rsidRPr="000B1D05" w:rsidRDefault="00054906" w:rsidP="007F4944">
      <w:pPr>
        <w:pStyle w:val="ListParagraph"/>
        <w:spacing w:after="0" w:line="240" w:lineRule="auto"/>
        <w:ind w:left="1080"/>
        <w:textAlignment w:val="center"/>
        <w:rPr>
          <w:rFonts w:eastAsia="Times New Roman" w:cstheme="minorHAnsi"/>
        </w:rPr>
      </w:pPr>
      <w:r>
        <w:rPr>
          <w:rFonts w:eastAsia="Times New Roman" w:cstheme="minorHAnsi"/>
        </w:rPr>
        <w:t xml:space="preserve">Please note that </w:t>
      </w:r>
      <w:r w:rsidR="000B1D05">
        <w:t>Capacity Reservation creation succeeds or fails in its entirety. For a request to reserve 10 instances, success is returned only if all 10 could be allocated. Otherwise, the capacity reservation creation will fail.</w:t>
      </w:r>
    </w:p>
    <w:p w14:paraId="29D19DC4" w14:textId="24459174" w:rsidR="00820F7D" w:rsidRPr="00494FB6" w:rsidRDefault="00820F7D" w:rsidP="007F4944">
      <w:pPr>
        <w:spacing w:after="0" w:line="240" w:lineRule="auto"/>
        <w:textAlignment w:val="center"/>
        <w:rPr>
          <w:rFonts w:eastAsia="Times New Roman" w:cstheme="minorHAnsi"/>
        </w:rPr>
      </w:pPr>
    </w:p>
    <w:p w14:paraId="1BE9E17D" w14:textId="77777777" w:rsidR="00820F7D" w:rsidRPr="00494FB6" w:rsidRDefault="00820F7D" w:rsidP="007F4944">
      <w:pPr>
        <w:spacing w:after="0" w:line="240" w:lineRule="auto"/>
        <w:textAlignment w:val="center"/>
        <w:rPr>
          <w:rFonts w:eastAsia="Times New Roman" w:cstheme="minorHAnsi"/>
        </w:rPr>
      </w:pPr>
    </w:p>
    <w:p w14:paraId="29324418" w14:textId="4C534C44" w:rsidR="00EA065B" w:rsidRDefault="00EA065B" w:rsidP="007F4944">
      <w:pPr>
        <w:pStyle w:val="ListParagraph"/>
        <w:numPr>
          <w:ilvl w:val="0"/>
          <w:numId w:val="11"/>
        </w:numPr>
        <w:spacing w:after="0" w:line="240" w:lineRule="auto"/>
        <w:ind w:left="1080"/>
        <w:textAlignment w:val="center"/>
        <w:rPr>
          <w:rFonts w:eastAsia="Times New Roman" w:cstheme="minorHAnsi"/>
          <w:b/>
          <w:bCs/>
        </w:rPr>
      </w:pPr>
      <w:r w:rsidRPr="00494FB6">
        <w:rPr>
          <w:rFonts w:eastAsia="Times New Roman" w:cstheme="minorHAnsi"/>
          <w:b/>
          <w:bCs/>
        </w:rPr>
        <w:t>Unsupported VM size</w:t>
      </w:r>
    </w:p>
    <w:p w14:paraId="4466712A" w14:textId="5259EFEC" w:rsidR="000B1D05" w:rsidRPr="00660E71" w:rsidRDefault="00D55CF9" w:rsidP="007F4944">
      <w:pPr>
        <w:ind w:left="1080"/>
        <w:rPr>
          <w:rFonts w:cstheme="minorHAnsi"/>
        </w:rPr>
      </w:pPr>
      <w:r w:rsidRPr="00660E71">
        <w:rPr>
          <w:rFonts w:eastAsia="Times New Roman" w:cstheme="minorHAnsi"/>
        </w:rPr>
        <w:t xml:space="preserve">Not all VM sizes are supported with Capacity Reservation. </w:t>
      </w:r>
      <w:r w:rsidR="00660E71">
        <w:rPr>
          <w:rFonts w:eastAsia="Times New Roman" w:cstheme="minorHAnsi"/>
        </w:rPr>
        <w:t xml:space="preserve">During Public Preview, </w:t>
      </w:r>
      <w:r w:rsidR="00660E71">
        <w:rPr>
          <w:rFonts w:cstheme="minorHAnsi"/>
        </w:rPr>
        <w:t>we support only</w:t>
      </w:r>
      <w:r w:rsidR="00660E71" w:rsidRPr="00660E71">
        <w:rPr>
          <w:rFonts w:cstheme="minorHAnsi"/>
        </w:rPr>
        <w:t xml:space="preserve"> Av2, B, D, E, &amp; F VM series</w:t>
      </w:r>
      <w:r w:rsidR="00660E71">
        <w:rPr>
          <w:rFonts w:cstheme="minorHAnsi"/>
        </w:rPr>
        <w:t>. S</w:t>
      </w:r>
      <w:r w:rsidR="00660E71" w:rsidRPr="00660E71">
        <w:rPr>
          <w:rFonts w:cstheme="minorHAnsi"/>
        </w:rPr>
        <w:t xml:space="preserve">upport for other VM series is in progress and will be announced when available. </w:t>
      </w:r>
    </w:p>
    <w:p w14:paraId="6D9DF7E8" w14:textId="77777777" w:rsidR="000B1D05" w:rsidRPr="00494FB6" w:rsidRDefault="000B1D05" w:rsidP="007F4944">
      <w:pPr>
        <w:pStyle w:val="ListParagraph"/>
        <w:spacing w:after="0" w:line="240" w:lineRule="auto"/>
        <w:ind w:left="1080"/>
        <w:textAlignment w:val="center"/>
        <w:rPr>
          <w:rFonts w:eastAsia="Times New Roman" w:cstheme="minorHAnsi"/>
          <w:b/>
          <w:bCs/>
        </w:rPr>
      </w:pPr>
    </w:p>
    <w:p w14:paraId="086B26DC" w14:textId="70092573" w:rsidR="00EA065B" w:rsidRPr="00494FB6" w:rsidRDefault="008A55F8" w:rsidP="007F4944">
      <w:pPr>
        <w:pStyle w:val="ListParagraph"/>
        <w:numPr>
          <w:ilvl w:val="0"/>
          <w:numId w:val="11"/>
        </w:numPr>
        <w:spacing w:after="0" w:line="240" w:lineRule="auto"/>
        <w:ind w:left="1080"/>
        <w:textAlignment w:val="center"/>
        <w:rPr>
          <w:rFonts w:eastAsia="Times New Roman" w:cstheme="minorHAnsi"/>
          <w:b/>
          <w:bCs/>
        </w:rPr>
      </w:pPr>
      <w:r>
        <w:rPr>
          <w:rFonts w:eastAsia="Times New Roman" w:cstheme="minorHAnsi"/>
          <w:b/>
          <w:bCs/>
        </w:rPr>
        <w:t>Subscription</w:t>
      </w:r>
      <w:r w:rsidR="00EA065B" w:rsidRPr="00494FB6">
        <w:rPr>
          <w:rFonts w:eastAsia="Times New Roman" w:cstheme="minorHAnsi"/>
          <w:b/>
          <w:bCs/>
        </w:rPr>
        <w:t xml:space="preserve"> doesn't have the required quota </w:t>
      </w:r>
    </w:p>
    <w:p w14:paraId="5332DBFB" w14:textId="0DEC7448" w:rsidR="000B1D05" w:rsidRPr="00885C4C" w:rsidRDefault="00DF7219" w:rsidP="007F4944">
      <w:pPr>
        <w:ind w:left="1080" w:firstLine="40"/>
        <w:rPr>
          <w:b/>
          <w:bCs/>
        </w:rPr>
      </w:pPr>
      <w:r>
        <w:t xml:space="preserve">Restricted by quota: Creating capacity reservations requires quota in the same manner as it   does for creating virtual machines. If you get </w:t>
      </w:r>
      <w:r w:rsidR="00885C4C">
        <w:t>insufficient quota error while creating capacity reservation, please request additional quota</w:t>
      </w:r>
      <w:r w:rsidR="004C28C8">
        <w:t xml:space="preserve"> by clicking </w:t>
      </w:r>
      <w:hyperlink r:id="rId7" w:history="1">
        <w:r w:rsidR="004C28C8" w:rsidRPr="0070671F">
          <w:rPr>
            <w:rStyle w:val="Hyperlink"/>
          </w:rPr>
          <w:t>here</w:t>
        </w:r>
      </w:hyperlink>
      <w:r w:rsidR="00885C4C">
        <w:t xml:space="preserve"> or try a different </w:t>
      </w:r>
      <w:r w:rsidR="00885C4C">
        <w:rPr>
          <w:rFonts w:eastAsia="Times New Roman" w:cstheme="minorHAnsi"/>
        </w:rPr>
        <w:t>combination of VM size/location/Qty.</w:t>
      </w:r>
    </w:p>
    <w:p w14:paraId="3F33B422" w14:textId="77777777" w:rsidR="000B1D05" w:rsidRPr="00494FB6" w:rsidRDefault="000B1D05" w:rsidP="007F4944">
      <w:pPr>
        <w:pStyle w:val="ListParagraph"/>
        <w:spacing w:after="0" w:line="240" w:lineRule="auto"/>
        <w:ind w:left="1080"/>
        <w:textAlignment w:val="center"/>
        <w:rPr>
          <w:rFonts w:eastAsia="Times New Roman" w:cstheme="minorHAnsi"/>
          <w:b/>
          <w:bCs/>
        </w:rPr>
      </w:pPr>
    </w:p>
    <w:p w14:paraId="11BE8D1B" w14:textId="4674014D" w:rsidR="00EA065B" w:rsidRDefault="00C21E47" w:rsidP="007F4944">
      <w:pPr>
        <w:pStyle w:val="ListParagraph"/>
        <w:numPr>
          <w:ilvl w:val="0"/>
          <w:numId w:val="11"/>
        </w:numPr>
        <w:spacing w:after="0" w:line="240" w:lineRule="auto"/>
        <w:ind w:left="1080"/>
        <w:textAlignment w:val="center"/>
        <w:rPr>
          <w:rFonts w:eastAsia="Times New Roman" w:cstheme="minorHAnsi"/>
          <w:b/>
          <w:bCs/>
        </w:rPr>
      </w:pPr>
      <w:r>
        <w:rPr>
          <w:rFonts w:eastAsia="Times New Roman" w:cstheme="minorHAnsi"/>
          <w:b/>
          <w:bCs/>
        </w:rPr>
        <w:t>Don’t have</w:t>
      </w:r>
      <w:r w:rsidR="00EA065B" w:rsidRPr="00494FB6">
        <w:rPr>
          <w:rFonts w:eastAsia="Times New Roman" w:cstheme="minorHAnsi"/>
          <w:b/>
          <w:bCs/>
        </w:rPr>
        <w:t xml:space="preserve"> </w:t>
      </w:r>
      <w:r>
        <w:rPr>
          <w:rFonts w:eastAsia="Times New Roman" w:cstheme="minorHAnsi"/>
          <w:b/>
          <w:bCs/>
        </w:rPr>
        <w:t xml:space="preserve">access </w:t>
      </w:r>
      <w:r w:rsidR="00EA065B" w:rsidRPr="00494FB6">
        <w:rPr>
          <w:rFonts w:eastAsia="Times New Roman" w:cstheme="minorHAnsi"/>
          <w:b/>
          <w:bCs/>
        </w:rPr>
        <w:t>to create reservation</w:t>
      </w:r>
    </w:p>
    <w:p w14:paraId="673740B5" w14:textId="724D8318" w:rsidR="004C28C8" w:rsidRPr="00494FB6" w:rsidRDefault="004C28C8" w:rsidP="007F4944">
      <w:pPr>
        <w:pStyle w:val="ListParagraph"/>
        <w:spacing w:after="0" w:line="240" w:lineRule="auto"/>
        <w:ind w:left="1080"/>
        <w:textAlignment w:val="center"/>
        <w:rPr>
          <w:rFonts w:eastAsia="Times New Roman" w:cstheme="minorHAnsi"/>
          <w:b/>
          <w:bCs/>
        </w:rPr>
      </w:pPr>
      <w:r>
        <w:t xml:space="preserve">Reservations are only available to paid Azure customers. Sponsored accounts such as Free Trial and Azure for Students are not eligible to use this feature. In order to create a new paid Azure subscription, please click </w:t>
      </w:r>
      <w:hyperlink r:id="rId8" w:history="1">
        <w:r w:rsidRPr="008E33A7">
          <w:rPr>
            <w:rStyle w:val="Hyperlink"/>
          </w:rPr>
          <w:t>here</w:t>
        </w:r>
      </w:hyperlink>
      <w:r>
        <w:t>.</w:t>
      </w:r>
    </w:p>
    <w:p w14:paraId="56380DB6" w14:textId="210D0D12" w:rsidR="00EA065B" w:rsidRPr="00EA065B" w:rsidRDefault="00EA065B" w:rsidP="00885C4C">
      <w:pPr>
        <w:spacing w:after="0" w:line="240" w:lineRule="auto"/>
        <w:ind w:left="1030" w:firstLine="50"/>
        <w:rPr>
          <w:rFonts w:eastAsia="Times New Roman" w:cstheme="minorHAnsi"/>
        </w:rPr>
      </w:pPr>
    </w:p>
    <w:p w14:paraId="3F72F534" w14:textId="0AF66CD8" w:rsidR="00EA065B" w:rsidRDefault="00EA065B" w:rsidP="00EA065B">
      <w:pPr>
        <w:spacing w:after="0" w:line="240" w:lineRule="auto"/>
        <w:ind w:left="180"/>
        <w:rPr>
          <w:rFonts w:eastAsia="Times New Roman" w:cstheme="minorHAnsi"/>
        </w:rPr>
      </w:pPr>
      <w:r w:rsidRPr="00EA065B">
        <w:rPr>
          <w:rFonts w:eastAsia="Times New Roman" w:cstheme="minorHAnsi"/>
        </w:rPr>
        <w:t> </w:t>
      </w:r>
    </w:p>
    <w:p w14:paraId="2ABA4F5F" w14:textId="77777777" w:rsidR="003A0669" w:rsidRDefault="003A0669" w:rsidP="00EA065B">
      <w:pPr>
        <w:spacing w:after="0" w:line="240" w:lineRule="auto"/>
        <w:ind w:left="180"/>
        <w:rPr>
          <w:rFonts w:eastAsia="Times New Roman" w:cstheme="minorHAnsi"/>
        </w:rPr>
      </w:pPr>
    </w:p>
    <w:p w14:paraId="2A6A2067" w14:textId="08D3C22B" w:rsidR="0033133E" w:rsidRPr="0033133E" w:rsidRDefault="0033133E" w:rsidP="00EA065B">
      <w:pPr>
        <w:spacing w:after="0" w:line="240" w:lineRule="auto"/>
        <w:ind w:left="180"/>
        <w:rPr>
          <w:rFonts w:eastAsia="Times New Roman" w:cstheme="minorHAnsi"/>
          <w:b/>
          <w:bCs/>
        </w:rPr>
      </w:pPr>
      <w:r>
        <w:rPr>
          <w:rFonts w:eastAsia="Times New Roman" w:cstheme="minorHAnsi"/>
          <w:b/>
          <w:bCs/>
        </w:rPr>
        <w:t>Steps to</w:t>
      </w:r>
      <w:r w:rsidRPr="0033133E">
        <w:rPr>
          <w:rFonts w:eastAsia="Times New Roman" w:cstheme="minorHAnsi"/>
          <w:b/>
          <w:bCs/>
        </w:rPr>
        <w:t xml:space="preserve"> create Capacity Reservation</w:t>
      </w:r>
    </w:p>
    <w:p w14:paraId="6AE9780A" w14:textId="19AF04CE" w:rsidR="0033133E" w:rsidRDefault="0033133E" w:rsidP="00EA065B">
      <w:pPr>
        <w:spacing w:after="0" w:line="240" w:lineRule="auto"/>
        <w:ind w:left="180"/>
        <w:rPr>
          <w:rFonts w:eastAsia="Times New Roman" w:cstheme="minorHAnsi"/>
        </w:rPr>
      </w:pPr>
    </w:p>
    <w:p w14:paraId="550A3E43" w14:textId="0428BD22" w:rsidR="0033133E" w:rsidRDefault="00944075" w:rsidP="00EA065B">
      <w:pPr>
        <w:spacing w:after="0" w:line="240" w:lineRule="auto"/>
        <w:ind w:left="180"/>
        <w:rPr>
          <w:rFonts w:eastAsia="Times New Roman" w:cstheme="minorHAnsi"/>
        </w:rPr>
      </w:pPr>
      <w:hyperlink r:id="rId9" w:history="1">
        <w:r w:rsidR="00AB376A">
          <w:rPr>
            <w:rStyle w:val="Hyperlink"/>
          </w:rPr>
          <w:t>Create a Capacity Reservation in Azure (preview) - Azure Virtual Machines | Microsoft Docs</w:t>
        </w:r>
      </w:hyperlink>
    </w:p>
    <w:p w14:paraId="217E5B18" w14:textId="0CA7B756" w:rsidR="0033133E" w:rsidRDefault="0033133E" w:rsidP="00EA065B">
      <w:pPr>
        <w:spacing w:after="0" w:line="240" w:lineRule="auto"/>
        <w:ind w:left="180"/>
        <w:rPr>
          <w:rFonts w:eastAsia="Times New Roman" w:cstheme="minorHAnsi"/>
        </w:rPr>
      </w:pPr>
    </w:p>
    <w:p w14:paraId="193120A2" w14:textId="0CBD97C8" w:rsidR="00533E9F" w:rsidRDefault="00533E9F" w:rsidP="00EA065B">
      <w:pPr>
        <w:spacing w:after="0" w:line="240" w:lineRule="auto"/>
        <w:ind w:left="180"/>
        <w:rPr>
          <w:rFonts w:eastAsia="Times New Roman" w:cstheme="minorHAnsi"/>
        </w:rPr>
      </w:pPr>
    </w:p>
    <w:p w14:paraId="60749E95" w14:textId="74F4AC8B" w:rsidR="00533E9F" w:rsidRDefault="00533E9F" w:rsidP="00EA065B">
      <w:pPr>
        <w:spacing w:after="0" w:line="240" w:lineRule="auto"/>
        <w:ind w:left="180"/>
        <w:rPr>
          <w:rFonts w:eastAsia="Times New Roman" w:cstheme="minorHAnsi"/>
        </w:rPr>
      </w:pPr>
    </w:p>
    <w:p w14:paraId="698C3858" w14:textId="435A7EE1" w:rsidR="00533E9F" w:rsidRDefault="00533E9F" w:rsidP="00EA065B">
      <w:pPr>
        <w:spacing w:after="0" w:line="240" w:lineRule="auto"/>
        <w:ind w:left="180"/>
        <w:rPr>
          <w:rFonts w:eastAsia="Times New Roman" w:cstheme="minorHAnsi"/>
        </w:rPr>
      </w:pPr>
    </w:p>
    <w:p w14:paraId="01C261B2" w14:textId="192AA8FB" w:rsidR="00533E9F" w:rsidRDefault="00533E9F" w:rsidP="00EA065B">
      <w:pPr>
        <w:spacing w:after="0" w:line="240" w:lineRule="auto"/>
        <w:ind w:left="180"/>
        <w:rPr>
          <w:rFonts w:eastAsia="Times New Roman" w:cstheme="minorHAnsi"/>
        </w:rPr>
      </w:pPr>
    </w:p>
    <w:p w14:paraId="14A16B52" w14:textId="0F9EF3DF" w:rsidR="00533E9F" w:rsidRDefault="00533E9F" w:rsidP="00EA065B">
      <w:pPr>
        <w:spacing w:after="0" w:line="240" w:lineRule="auto"/>
        <w:ind w:left="180"/>
        <w:rPr>
          <w:rFonts w:eastAsia="Times New Roman" w:cstheme="minorHAnsi"/>
        </w:rPr>
      </w:pPr>
    </w:p>
    <w:p w14:paraId="5FFE65A3" w14:textId="3D8DFDD3" w:rsidR="00533E9F" w:rsidRDefault="00533E9F" w:rsidP="00EA065B">
      <w:pPr>
        <w:spacing w:after="0" w:line="240" w:lineRule="auto"/>
        <w:ind w:left="180"/>
        <w:rPr>
          <w:rFonts w:eastAsia="Times New Roman" w:cstheme="minorHAnsi"/>
        </w:rPr>
      </w:pPr>
    </w:p>
    <w:p w14:paraId="0B4F58CE" w14:textId="7E0E7F72" w:rsidR="00533E9F" w:rsidRDefault="00533E9F" w:rsidP="00EA065B">
      <w:pPr>
        <w:spacing w:after="0" w:line="240" w:lineRule="auto"/>
        <w:ind w:left="180"/>
        <w:rPr>
          <w:rFonts w:eastAsia="Times New Roman" w:cstheme="minorHAnsi"/>
        </w:rPr>
      </w:pPr>
    </w:p>
    <w:p w14:paraId="0D3C237D" w14:textId="572A3B9D" w:rsidR="00533E9F" w:rsidRDefault="00533E9F" w:rsidP="00EA065B">
      <w:pPr>
        <w:spacing w:after="0" w:line="240" w:lineRule="auto"/>
        <w:ind w:left="180"/>
        <w:rPr>
          <w:rFonts w:eastAsia="Times New Roman" w:cstheme="minorHAnsi"/>
        </w:rPr>
      </w:pPr>
    </w:p>
    <w:p w14:paraId="5AF33684" w14:textId="77777777" w:rsidR="00944075" w:rsidRDefault="00944075" w:rsidP="00EA065B">
      <w:pPr>
        <w:spacing w:after="0" w:line="240" w:lineRule="auto"/>
        <w:ind w:left="180"/>
        <w:rPr>
          <w:rFonts w:eastAsia="Times New Roman" w:cstheme="minorHAnsi"/>
        </w:rPr>
      </w:pPr>
    </w:p>
    <w:p w14:paraId="0E42F5A9" w14:textId="77777777" w:rsidR="0007192B" w:rsidRDefault="0007192B" w:rsidP="0007192B">
      <w:pPr>
        <w:spacing w:after="0" w:line="240" w:lineRule="auto"/>
        <w:textAlignment w:val="center"/>
        <w:rPr>
          <w:rFonts w:eastAsia="Times New Roman" w:cstheme="minorHAnsi"/>
        </w:rPr>
      </w:pPr>
    </w:p>
    <w:p w14:paraId="3835AFEC" w14:textId="444595E9" w:rsidR="00EA065B" w:rsidRPr="00C666D5" w:rsidRDefault="00EA065B" w:rsidP="0007192B">
      <w:pPr>
        <w:spacing w:after="0" w:line="240" w:lineRule="auto"/>
        <w:textAlignment w:val="center"/>
        <w:rPr>
          <w:rFonts w:eastAsia="Times New Roman" w:cstheme="minorHAnsi"/>
          <w:b/>
          <w:bCs/>
        </w:rPr>
      </w:pPr>
      <w:r w:rsidRPr="00EA065B">
        <w:rPr>
          <w:rFonts w:eastAsia="Times New Roman" w:cstheme="minorHAnsi"/>
          <w:b/>
          <w:bCs/>
        </w:rPr>
        <w:lastRenderedPageBreak/>
        <w:t xml:space="preserve">Not able to delete </w:t>
      </w:r>
      <w:r w:rsidR="006E5E78">
        <w:rPr>
          <w:rFonts w:eastAsia="Times New Roman" w:cstheme="minorHAnsi"/>
          <w:b/>
          <w:bCs/>
        </w:rPr>
        <w:t>C</w:t>
      </w:r>
      <w:r w:rsidRPr="00EA065B">
        <w:rPr>
          <w:rFonts w:eastAsia="Times New Roman" w:cstheme="minorHAnsi"/>
          <w:b/>
          <w:bCs/>
        </w:rPr>
        <w:t xml:space="preserve">apacity </w:t>
      </w:r>
      <w:r w:rsidR="006E5E78">
        <w:rPr>
          <w:rFonts w:eastAsia="Times New Roman" w:cstheme="minorHAnsi"/>
          <w:b/>
          <w:bCs/>
        </w:rPr>
        <w:t>R</w:t>
      </w:r>
      <w:r w:rsidRPr="00EA065B">
        <w:rPr>
          <w:rFonts w:eastAsia="Times New Roman" w:cstheme="minorHAnsi"/>
          <w:b/>
          <w:bCs/>
        </w:rPr>
        <w:t>eservation</w:t>
      </w:r>
      <w:r w:rsidR="006C2136">
        <w:rPr>
          <w:rFonts w:eastAsia="Times New Roman" w:cstheme="minorHAnsi"/>
          <w:b/>
          <w:bCs/>
        </w:rPr>
        <w:t xml:space="preserve"> or Group</w:t>
      </w:r>
    </w:p>
    <w:p w14:paraId="62773320" w14:textId="39D717C1" w:rsidR="00D47F4D" w:rsidRDefault="0007192B" w:rsidP="00D47F4D">
      <w:pPr>
        <w:spacing w:after="0" w:line="240" w:lineRule="auto"/>
        <w:ind w:left="360"/>
        <w:textAlignment w:val="center"/>
        <w:rPr>
          <w:rFonts w:eastAsia="Times New Roman" w:cstheme="minorHAnsi"/>
        </w:rPr>
      </w:pPr>
      <w:r>
        <w:rPr>
          <w:rFonts w:eastAsia="Times New Roman" w:cstheme="minorHAnsi"/>
        </w:rPr>
        <w:t xml:space="preserve"> </w:t>
      </w:r>
    </w:p>
    <w:p w14:paraId="4B2EF841" w14:textId="6966FB07" w:rsidR="00C666D5" w:rsidRDefault="00C92E67" w:rsidP="00C666D5">
      <w:pPr>
        <w:pStyle w:val="ListParagraph"/>
        <w:ind w:left="360"/>
      </w:pPr>
      <w:r>
        <w:t>Capacity</w:t>
      </w:r>
      <w:r w:rsidR="00B9248D">
        <w:t xml:space="preserve"> Reservations can be deleted only </w:t>
      </w:r>
      <w:r>
        <w:t xml:space="preserve">when </w:t>
      </w:r>
      <w:r w:rsidR="00C666D5">
        <w:t xml:space="preserve">no Virtual Machines or Virtual Machine Scale Sets are associated to the group. </w:t>
      </w:r>
    </w:p>
    <w:p w14:paraId="556241F6" w14:textId="358969DD" w:rsidR="00C666D5" w:rsidRDefault="00C666D5" w:rsidP="00C666D5">
      <w:pPr>
        <w:pStyle w:val="ListParagraph"/>
        <w:ind w:left="360"/>
      </w:pPr>
    </w:p>
    <w:p w14:paraId="63D3750F" w14:textId="2EB91C94" w:rsidR="0007192B" w:rsidRDefault="00C666D5" w:rsidP="0007192B">
      <w:pPr>
        <w:pStyle w:val="ListParagraph"/>
        <w:ind w:left="360"/>
      </w:pPr>
      <w:r>
        <w:t xml:space="preserve">Click </w:t>
      </w:r>
      <w:hyperlink r:id="rId10" w:history="1">
        <w:r w:rsidRPr="002446A5">
          <w:rPr>
            <w:rStyle w:val="Hyperlink"/>
          </w:rPr>
          <w:t>here</w:t>
        </w:r>
      </w:hyperlink>
      <w:r>
        <w:t xml:space="preserve"> for detailed steps on how to delete capacity reservation</w:t>
      </w:r>
      <w:r w:rsidR="00C92E67">
        <w:t>.</w:t>
      </w:r>
      <w:r>
        <w:t xml:space="preserve"> </w:t>
      </w:r>
    </w:p>
    <w:p w14:paraId="7598144F" w14:textId="77777777" w:rsidR="00C92E67" w:rsidRDefault="00C92E67" w:rsidP="0007192B">
      <w:pPr>
        <w:pStyle w:val="ListParagraph"/>
        <w:ind w:left="360"/>
      </w:pPr>
    </w:p>
    <w:p w14:paraId="0FAB877E" w14:textId="77777777" w:rsidR="00C92E67" w:rsidRDefault="00C92E67" w:rsidP="00C92E67">
      <w:pPr>
        <w:pStyle w:val="ListParagraph"/>
        <w:ind w:left="360"/>
      </w:pPr>
      <w:r>
        <w:t>Azure will only allow a Capacity Reservation Group to be deleted when all member Capacity Reservations.</w:t>
      </w:r>
    </w:p>
    <w:p w14:paraId="2639BA44" w14:textId="77777777" w:rsidR="00C92E67" w:rsidRDefault="00C92E67" w:rsidP="0007192B">
      <w:pPr>
        <w:pStyle w:val="ListParagraph"/>
        <w:ind w:left="360"/>
      </w:pPr>
    </w:p>
    <w:p w14:paraId="40421DC5" w14:textId="77777777" w:rsidR="0007192B" w:rsidRDefault="0007192B" w:rsidP="0007192B">
      <w:pPr>
        <w:rPr>
          <w:rFonts w:eastAsia="Times New Roman" w:cstheme="minorHAnsi"/>
          <w:b/>
          <w:bCs/>
        </w:rPr>
      </w:pPr>
    </w:p>
    <w:p w14:paraId="27602CD0" w14:textId="7358E405" w:rsidR="0007192B" w:rsidRDefault="0007192B" w:rsidP="0007192B">
      <w:pPr>
        <w:rPr>
          <w:rFonts w:eastAsia="Times New Roman" w:cstheme="minorHAnsi"/>
          <w:b/>
          <w:bCs/>
        </w:rPr>
      </w:pPr>
    </w:p>
    <w:p w14:paraId="34308D5A" w14:textId="45AB8126" w:rsidR="00BF5E78" w:rsidRDefault="00BF5E78" w:rsidP="0007192B">
      <w:pPr>
        <w:rPr>
          <w:rFonts w:eastAsia="Times New Roman" w:cstheme="minorHAnsi"/>
          <w:b/>
          <w:bCs/>
        </w:rPr>
      </w:pPr>
    </w:p>
    <w:p w14:paraId="5F866545" w14:textId="41E7F96F" w:rsidR="00BF5E78" w:rsidRDefault="00BF5E78" w:rsidP="0007192B">
      <w:pPr>
        <w:rPr>
          <w:rFonts w:eastAsia="Times New Roman" w:cstheme="minorHAnsi"/>
          <w:b/>
          <w:bCs/>
        </w:rPr>
      </w:pPr>
    </w:p>
    <w:p w14:paraId="7B58EA57" w14:textId="1D2315B3" w:rsidR="00BF5E78" w:rsidRDefault="00BF5E78" w:rsidP="0007192B">
      <w:pPr>
        <w:rPr>
          <w:rFonts w:eastAsia="Times New Roman" w:cstheme="minorHAnsi"/>
          <w:b/>
          <w:bCs/>
        </w:rPr>
      </w:pPr>
    </w:p>
    <w:p w14:paraId="660444DF" w14:textId="4CD31ED7" w:rsidR="00BF5E78" w:rsidRDefault="00BF5E78" w:rsidP="0007192B">
      <w:pPr>
        <w:rPr>
          <w:rFonts w:eastAsia="Times New Roman" w:cstheme="minorHAnsi"/>
          <w:b/>
          <w:bCs/>
        </w:rPr>
      </w:pPr>
    </w:p>
    <w:p w14:paraId="5A52F34C" w14:textId="3B4C989B" w:rsidR="00BF5E78" w:rsidRDefault="00BF5E78" w:rsidP="0007192B">
      <w:pPr>
        <w:rPr>
          <w:rFonts w:eastAsia="Times New Roman" w:cstheme="minorHAnsi"/>
          <w:b/>
          <w:bCs/>
        </w:rPr>
      </w:pPr>
    </w:p>
    <w:p w14:paraId="04873EAA" w14:textId="537BB6C1" w:rsidR="00BF5E78" w:rsidRDefault="00BF5E78" w:rsidP="0007192B">
      <w:pPr>
        <w:rPr>
          <w:rFonts w:eastAsia="Times New Roman" w:cstheme="minorHAnsi"/>
          <w:b/>
          <w:bCs/>
        </w:rPr>
      </w:pPr>
    </w:p>
    <w:p w14:paraId="4C1EF064" w14:textId="59F903D8" w:rsidR="00BF5E78" w:rsidRDefault="00BF5E78" w:rsidP="0007192B">
      <w:pPr>
        <w:rPr>
          <w:rFonts w:eastAsia="Times New Roman" w:cstheme="minorHAnsi"/>
          <w:b/>
          <w:bCs/>
        </w:rPr>
      </w:pPr>
    </w:p>
    <w:p w14:paraId="4115554D" w14:textId="6A765106" w:rsidR="00BF5E78" w:rsidRDefault="00BF5E78" w:rsidP="0007192B">
      <w:pPr>
        <w:rPr>
          <w:rFonts w:eastAsia="Times New Roman" w:cstheme="minorHAnsi"/>
          <w:b/>
          <w:bCs/>
        </w:rPr>
      </w:pPr>
    </w:p>
    <w:p w14:paraId="580F3C27" w14:textId="5B83905D" w:rsidR="00BF5E78" w:rsidRDefault="00BF5E78" w:rsidP="0007192B">
      <w:pPr>
        <w:rPr>
          <w:rFonts w:eastAsia="Times New Roman" w:cstheme="minorHAnsi"/>
          <w:b/>
          <w:bCs/>
        </w:rPr>
      </w:pPr>
    </w:p>
    <w:p w14:paraId="614624B6" w14:textId="5AFB4DA8" w:rsidR="00BF5E78" w:rsidRDefault="00BF5E78" w:rsidP="0007192B">
      <w:pPr>
        <w:rPr>
          <w:rFonts w:eastAsia="Times New Roman" w:cstheme="minorHAnsi"/>
          <w:b/>
          <w:bCs/>
        </w:rPr>
      </w:pPr>
    </w:p>
    <w:p w14:paraId="75DF0350" w14:textId="078F19BD" w:rsidR="00BF5E78" w:rsidRDefault="00BF5E78" w:rsidP="0007192B">
      <w:pPr>
        <w:rPr>
          <w:rFonts w:eastAsia="Times New Roman" w:cstheme="minorHAnsi"/>
          <w:b/>
          <w:bCs/>
        </w:rPr>
      </w:pPr>
    </w:p>
    <w:p w14:paraId="17DB1CF0" w14:textId="4BF1DC48" w:rsidR="00BF5E78" w:rsidRDefault="00BF5E78" w:rsidP="0007192B">
      <w:pPr>
        <w:rPr>
          <w:rFonts w:eastAsia="Times New Roman" w:cstheme="minorHAnsi"/>
          <w:b/>
          <w:bCs/>
        </w:rPr>
      </w:pPr>
    </w:p>
    <w:p w14:paraId="189C9FBC" w14:textId="4BA8A026" w:rsidR="00BF5E78" w:rsidRDefault="00BF5E78" w:rsidP="0007192B">
      <w:pPr>
        <w:rPr>
          <w:rFonts w:eastAsia="Times New Roman" w:cstheme="minorHAnsi"/>
          <w:b/>
          <w:bCs/>
        </w:rPr>
      </w:pPr>
    </w:p>
    <w:p w14:paraId="1F14BC21" w14:textId="79820E29" w:rsidR="00BF5E78" w:rsidRDefault="00BF5E78" w:rsidP="0007192B">
      <w:pPr>
        <w:rPr>
          <w:rFonts w:eastAsia="Times New Roman" w:cstheme="minorHAnsi"/>
          <w:b/>
          <w:bCs/>
        </w:rPr>
      </w:pPr>
    </w:p>
    <w:p w14:paraId="0D662260" w14:textId="22416A82" w:rsidR="00BF5E78" w:rsidRDefault="00BF5E78" w:rsidP="0007192B">
      <w:pPr>
        <w:rPr>
          <w:rFonts w:eastAsia="Times New Roman" w:cstheme="minorHAnsi"/>
          <w:b/>
          <w:bCs/>
        </w:rPr>
      </w:pPr>
    </w:p>
    <w:p w14:paraId="429FC874" w14:textId="06D9F212" w:rsidR="00BF5E78" w:rsidRDefault="00BF5E78" w:rsidP="0007192B">
      <w:pPr>
        <w:rPr>
          <w:rFonts w:eastAsia="Times New Roman" w:cstheme="minorHAnsi"/>
          <w:b/>
          <w:bCs/>
        </w:rPr>
      </w:pPr>
    </w:p>
    <w:p w14:paraId="72284D8A" w14:textId="0F339F65" w:rsidR="00BF5E78" w:rsidRDefault="00BF5E78" w:rsidP="0007192B">
      <w:pPr>
        <w:rPr>
          <w:rFonts w:eastAsia="Times New Roman" w:cstheme="minorHAnsi"/>
          <w:b/>
          <w:bCs/>
        </w:rPr>
      </w:pPr>
    </w:p>
    <w:p w14:paraId="4A76ADB2" w14:textId="45F274DC" w:rsidR="00BF5E78" w:rsidRDefault="00BF5E78" w:rsidP="0007192B">
      <w:pPr>
        <w:rPr>
          <w:rFonts w:eastAsia="Times New Roman" w:cstheme="minorHAnsi"/>
          <w:b/>
          <w:bCs/>
        </w:rPr>
      </w:pPr>
    </w:p>
    <w:p w14:paraId="0179E4AE" w14:textId="3C46A900" w:rsidR="00BF5E78" w:rsidRDefault="00BF5E78" w:rsidP="0007192B">
      <w:pPr>
        <w:rPr>
          <w:rFonts w:eastAsia="Times New Roman" w:cstheme="minorHAnsi"/>
          <w:b/>
          <w:bCs/>
        </w:rPr>
      </w:pPr>
    </w:p>
    <w:p w14:paraId="7DCE2AE8" w14:textId="6950FDA4" w:rsidR="00BF5E78" w:rsidRDefault="00BF5E78" w:rsidP="0007192B">
      <w:pPr>
        <w:rPr>
          <w:rFonts w:eastAsia="Times New Roman" w:cstheme="minorHAnsi"/>
          <w:b/>
          <w:bCs/>
        </w:rPr>
      </w:pPr>
    </w:p>
    <w:p w14:paraId="631F640D" w14:textId="77777777" w:rsidR="00BF5E78" w:rsidRDefault="00BF5E78" w:rsidP="0007192B">
      <w:pPr>
        <w:rPr>
          <w:rFonts w:eastAsia="Times New Roman" w:cstheme="minorHAnsi"/>
          <w:b/>
          <w:bCs/>
        </w:rPr>
      </w:pPr>
    </w:p>
    <w:p w14:paraId="09BBF2F5" w14:textId="087596DD" w:rsidR="008A290E" w:rsidRDefault="006E5E78" w:rsidP="008A290E">
      <w:pPr>
        <w:rPr>
          <w:rFonts w:eastAsia="Times New Roman" w:cstheme="minorHAnsi"/>
          <w:b/>
          <w:bCs/>
        </w:rPr>
      </w:pPr>
      <w:r>
        <w:rPr>
          <w:rFonts w:eastAsia="Times New Roman" w:cstheme="minorHAnsi"/>
          <w:b/>
          <w:bCs/>
        </w:rPr>
        <w:t>Billing related question for Capacity Reservation</w:t>
      </w:r>
    </w:p>
    <w:p w14:paraId="08E4B87C" w14:textId="77777777" w:rsidR="008A290E" w:rsidRPr="00F44F51" w:rsidRDefault="008A290E" w:rsidP="008A290E">
      <w:r>
        <w:t xml:space="preserve">Capacity Reservations are priced at the same rate as the underlying VM size. For example, if a customer creates a reservation for 10 quantities of D2s_v3 VM, as soon as the reservation is created, they start getting billed for 10 D2s_v3 VMs irrespective of whether the reservation is being used or not. </w:t>
      </w:r>
    </w:p>
    <w:p w14:paraId="498625EB" w14:textId="77777777" w:rsidR="008A290E" w:rsidRDefault="008A290E" w:rsidP="008A290E">
      <w:r>
        <w:t xml:space="preserve">If the customer then deploys a D2s_v3 VM and specifies reservation as its property, the capacity reservation gets used. Once in use, customer pays only for the VM and nothing extra for the capacity reservation. For instance, let’s say a customer deploys 5 D2s_v3 VMs against the aforementioned capacity reservation. In this case, they will see a bill for 5 D2s_v3 VMs and 5 unused capacity reservation, both charged at the same rate as a D2s_v3 VM.   </w:t>
      </w:r>
    </w:p>
    <w:p w14:paraId="3A697D0A" w14:textId="3B9BA464" w:rsidR="008A290E" w:rsidRDefault="008A290E" w:rsidP="008A290E">
      <w:r>
        <w:t>Both used and unused capacity reservation are eligible for Reserved Instances term commitment discounts. In the above example, if the customer has Reserved Instances for 2 D2s_v3 VM in the same Azure region, the billing for 2 resources (either VM or unused capacity reservation), will be zeroed out</w:t>
      </w:r>
      <w:r w:rsidR="00A77A19">
        <w:t xml:space="preserve"> as it’s already been paid </w:t>
      </w:r>
      <w:r w:rsidR="00951C30">
        <w:t>through Reserved Instances</w:t>
      </w:r>
      <w:r>
        <w:t xml:space="preserve"> and the customer will only pay for rest of the 8 resources i.e., 5 unused capacity reservations and 3 D2s_v3 VMs. In this case, the term commitment discounts could be applied on either the VM or the unused capacity reservation. It shouldn’t matter as both are charged at the same PAYG rate. </w:t>
      </w:r>
    </w:p>
    <w:p w14:paraId="6A785DA1" w14:textId="6A57E87D" w:rsidR="00BF5E78" w:rsidRDefault="007727C6" w:rsidP="00BF5E78">
      <w:r>
        <w:t>Le</w:t>
      </w:r>
      <w:r w:rsidR="00DB06E1">
        <w:t>t’s say</w:t>
      </w:r>
      <w:r w:rsidR="00BF5E78">
        <w:t xml:space="preserve"> a Capacity Reservation with quantity reserved</w:t>
      </w:r>
      <w:r w:rsidR="00DB06E1">
        <w:t xml:space="preserve"> of</w:t>
      </w:r>
      <w:r w:rsidR="00BF5E78">
        <w:t xml:space="preserve"> 2 has been created. The subscription has access to one matching Reserved VM Instance of the same size. The result is two usage streams for the Capacity Reservation, one of which is covered by the Reserved Instance:</w:t>
      </w:r>
    </w:p>
    <w:p w14:paraId="26ACDF21" w14:textId="77777777" w:rsidR="00BF5E78" w:rsidRDefault="00BF5E78" w:rsidP="00BF5E78"/>
    <w:p w14:paraId="50F8AF35" w14:textId="77777777" w:rsidR="00BF5E78" w:rsidRDefault="00BF5E78" w:rsidP="00BF5E78">
      <w:pPr>
        <w:jc w:val="center"/>
      </w:pPr>
      <w:r>
        <w:rPr>
          <w:noProof/>
        </w:rPr>
        <w:drawing>
          <wp:inline distT="0" distB="0" distL="0" distR="0" wp14:anchorId="7BFF2BF9" wp14:editId="0746E1E0">
            <wp:extent cx="5346433" cy="2066925"/>
            <wp:effectExtent l="0" t="0" r="0" b="0"/>
            <wp:docPr id="18078870"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6433" cy="2066925"/>
                    </a:xfrm>
                    <a:prstGeom prst="rect">
                      <a:avLst/>
                    </a:prstGeom>
                  </pic:spPr>
                </pic:pic>
              </a:graphicData>
            </a:graphic>
          </wp:inline>
        </w:drawing>
      </w:r>
    </w:p>
    <w:p w14:paraId="6F666343" w14:textId="77777777" w:rsidR="00BF5E78" w:rsidRDefault="00BF5E78" w:rsidP="00BF5E78"/>
    <w:p w14:paraId="45FAE778" w14:textId="77777777" w:rsidR="00BF5E78" w:rsidRDefault="00BF5E78" w:rsidP="00BF5E78">
      <w:r>
        <w:t xml:space="preserve">In the above picture, VM Reserved Instance discount is applied to one of the unused instances and the cost for that instance will be zeroed out. For the other instance, PAYG rate will be charged for the VM size reserved. </w:t>
      </w:r>
    </w:p>
    <w:p w14:paraId="458EB040" w14:textId="5B3EB332" w:rsidR="00BF5E78" w:rsidRDefault="00BF5E78" w:rsidP="00BF5E78">
      <w:r>
        <w:t xml:space="preserve">When a VM is allocated against the Capacity Reservation, the additional VM components (disks, network, extensions, and any other requested components) must also be allocated. In this state, the </w:t>
      </w:r>
      <w:r>
        <w:lastRenderedPageBreak/>
        <w:t>usage will reflect one allocated VM and one unused capacity instance. The Reserved VM Instance will zero out the cost of either the VM or the unused capacity instance. The other charges for disks, networking etc. associated with the allocated VM will also appear on the bill. Here is an example:</w:t>
      </w:r>
    </w:p>
    <w:p w14:paraId="0E0C4FEF" w14:textId="77777777" w:rsidR="00BF5E78" w:rsidRDefault="00BF5E78" w:rsidP="00BF5E78"/>
    <w:p w14:paraId="09633EA6" w14:textId="77777777" w:rsidR="00BF5E78" w:rsidRPr="004F69CE" w:rsidRDefault="00BF5E78" w:rsidP="00BF5E78">
      <w:pPr>
        <w:jc w:val="center"/>
      </w:pPr>
      <w:r>
        <w:rPr>
          <w:noProof/>
        </w:rPr>
        <w:drawing>
          <wp:inline distT="0" distB="0" distL="0" distR="0" wp14:anchorId="45540FF0" wp14:editId="44F4418E">
            <wp:extent cx="5597948" cy="2152650"/>
            <wp:effectExtent l="0" t="0" r="0" b="0"/>
            <wp:docPr id="236811058"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7948" cy="2152650"/>
                    </a:xfrm>
                    <a:prstGeom prst="rect">
                      <a:avLst/>
                    </a:prstGeom>
                  </pic:spPr>
                </pic:pic>
              </a:graphicData>
            </a:graphic>
          </wp:inline>
        </w:drawing>
      </w:r>
    </w:p>
    <w:p w14:paraId="3F6709F9" w14:textId="77777777" w:rsidR="00BF5E78" w:rsidRDefault="00BF5E78" w:rsidP="00BF5E78"/>
    <w:p w14:paraId="6EF65A9D" w14:textId="77777777" w:rsidR="00BF5E78" w:rsidRDefault="00BF5E78" w:rsidP="00BF5E78">
      <w:r>
        <w:t xml:space="preserve">As show in the picture above, VM Reserved Instance discount is applied to VM 0 and for that VM, the customer is only being charged for other components such as disk, networking etc. The other unused instance is being charged at PAYG rate for the VM size reserved. </w:t>
      </w:r>
    </w:p>
    <w:p w14:paraId="47B72807" w14:textId="5E8B784E" w:rsidR="00761E18" w:rsidRDefault="00761E18" w:rsidP="00EA065B">
      <w:pPr>
        <w:rPr>
          <w:rFonts w:eastAsia="Times New Roman" w:cstheme="minorHAnsi"/>
        </w:rPr>
      </w:pPr>
    </w:p>
    <w:p w14:paraId="2FBFE198" w14:textId="3DE9BC46" w:rsidR="0035770E" w:rsidRDefault="0035770E" w:rsidP="00EA065B">
      <w:pPr>
        <w:rPr>
          <w:rFonts w:eastAsia="Times New Roman" w:cstheme="minorHAnsi"/>
        </w:rPr>
      </w:pPr>
    </w:p>
    <w:p w14:paraId="4AE8AF2F" w14:textId="5B956B2D" w:rsidR="002C5D55" w:rsidRDefault="002C5D55" w:rsidP="00EA065B">
      <w:pPr>
        <w:rPr>
          <w:rFonts w:eastAsia="Times New Roman" w:cstheme="minorHAnsi"/>
        </w:rPr>
      </w:pPr>
    </w:p>
    <w:p w14:paraId="0E3D73AB" w14:textId="668B2430" w:rsidR="002C5D55" w:rsidRDefault="002C5D55" w:rsidP="00EA065B">
      <w:pPr>
        <w:rPr>
          <w:rFonts w:eastAsia="Times New Roman" w:cstheme="minorHAnsi"/>
        </w:rPr>
      </w:pPr>
    </w:p>
    <w:p w14:paraId="02F820B4" w14:textId="040B5603" w:rsidR="002C5D55" w:rsidRDefault="002C5D55" w:rsidP="00EA065B">
      <w:pPr>
        <w:rPr>
          <w:rFonts w:eastAsia="Times New Roman" w:cstheme="minorHAnsi"/>
        </w:rPr>
      </w:pPr>
    </w:p>
    <w:p w14:paraId="41EF628C" w14:textId="17A45AD6" w:rsidR="002C5D55" w:rsidRDefault="002C5D55" w:rsidP="00EA065B">
      <w:pPr>
        <w:rPr>
          <w:rFonts w:eastAsia="Times New Roman" w:cstheme="minorHAnsi"/>
        </w:rPr>
      </w:pPr>
    </w:p>
    <w:p w14:paraId="173D80F6" w14:textId="2D892034" w:rsidR="002C5D55" w:rsidRDefault="002C5D55" w:rsidP="00EA065B">
      <w:pPr>
        <w:rPr>
          <w:rFonts w:eastAsia="Times New Roman" w:cstheme="minorHAnsi"/>
        </w:rPr>
      </w:pPr>
    </w:p>
    <w:p w14:paraId="00A545A2" w14:textId="5F6D0A0D" w:rsidR="002C5D55" w:rsidRDefault="002C5D55" w:rsidP="00EA065B">
      <w:pPr>
        <w:rPr>
          <w:rFonts w:eastAsia="Times New Roman" w:cstheme="minorHAnsi"/>
        </w:rPr>
      </w:pPr>
    </w:p>
    <w:p w14:paraId="75278962" w14:textId="08CE7927" w:rsidR="002C5D55" w:rsidRDefault="002C5D55" w:rsidP="00EA065B">
      <w:pPr>
        <w:rPr>
          <w:rFonts w:eastAsia="Times New Roman" w:cstheme="minorHAnsi"/>
        </w:rPr>
      </w:pPr>
    </w:p>
    <w:p w14:paraId="740A8D14" w14:textId="66BEF655" w:rsidR="002C5D55" w:rsidRDefault="002C5D55" w:rsidP="00EA065B">
      <w:pPr>
        <w:rPr>
          <w:rFonts w:eastAsia="Times New Roman" w:cstheme="minorHAnsi"/>
        </w:rPr>
      </w:pPr>
    </w:p>
    <w:p w14:paraId="46FD0504" w14:textId="73B63C6C" w:rsidR="00CD0D64" w:rsidRDefault="00CD0D64" w:rsidP="00EA065B">
      <w:pPr>
        <w:rPr>
          <w:rFonts w:eastAsia="Times New Roman" w:cstheme="minorHAnsi"/>
        </w:rPr>
      </w:pPr>
    </w:p>
    <w:p w14:paraId="3138F080" w14:textId="77777777" w:rsidR="00CD0D64" w:rsidRDefault="00CD0D64" w:rsidP="00EA065B">
      <w:pPr>
        <w:rPr>
          <w:rFonts w:eastAsia="Times New Roman" w:cstheme="minorHAnsi"/>
        </w:rPr>
      </w:pPr>
    </w:p>
    <w:p w14:paraId="68D10946" w14:textId="365DA87C" w:rsidR="002C5D55" w:rsidRDefault="002C5D55" w:rsidP="00EA065B">
      <w:pPr>
        <w:rPr>
          <w:rFonts w:eastAsia="Times New Roman" w:cstheme="minorHAnsi"/>
        </w:rPr>
      </w:pPr>
    </w:p>
    <w:p w14:paraId="42155FA9" w14:textId="49039C3A" w:rsidR="002C5D55" w:rsidRDefault="002C5D55" w:rsidP="00EA065B">
      <w:pPr>
        <w:rPr>
          <w:rFonts w:eastAsia="Times New Roman" w:cstheme="minorHAnsi"/>
        </w:rPr>
      </w:pPr>
    </w:p>
    <w:p w14:paraId="2A8D4200" w14:textId="77777777" w:rsidR="002C5D55" w:rsidRDefault="002C5D55" w:rsidP="00EA065B">
      <w:pPr>
        <w:rPr>
          <w:rFonts w:eastAsia="Times New Roman" w:cstheme="minorHAnsi"/>
        </w:rPr>
      </w:pPr>
    </w:p>
    <w:p w14:paraId="5C881FC1" w14:textId="51D69285" w:rsidR="00761E18" w:rsidRDefault="00761E18" w:rsidP="00EA065B">
      <w:pPr>
        <w:rPr>
          <w:rFonts w:eastAsia="Times New Roman" w:cstheme="minorHAnsi"/>
          <w:b/>
          <w:bCs/>
        </w:rPr>
      </w:pPr>
      <w:r w:rsidRPr="00761E18">
        <w:rPr>
          <w:rFonts w:eastAsia="Times New Roman" w:cstheme="minorHAnsi"/>
          <w:b/>
          <w:bCs/>
        </w:rPr>
        <w:t>Capacity Reservation in “Failed” provisioning State</w:t>
      </w:r>
    </w:p>
    <w:p w14:paraId="26491F5D" w14:textId="12FD4855" w:rsidR="00332847" w:rsidRDefault="00BE57CB" w:rsidP="00EA065B">
      <w:pPr>
        <w:rPr>
          <w:rFonts w:eastAsia="Times New Roman" w:cstheme="minorHAnsi"/>
        </w:rPr>
      </w:pPr>
      <w:r>
        <w:rPr>
          <w:rFonts w:eastAsia="Times New Roman" w:cstheme="minorHAnsi"/>
        </w:rPr>
        <w:t>I</w:t>
      </w:r>
      <w:r w:rsidR="006E546A">
        <w:rPr>
          <w:rFonts w:eastAsia="Times New Roman" w:cstheme="minorHAnsi"/>
        </w:rPr>
        <w:t>t is possible</w:t>
      </w:r>
      <w:r>
        <w:rPr>
          <w:rFonts w:eastAsia="Times New Roman" w:cstheme="minorHAnsi"/>
        </w:rPr>
        <w:t>, in a very rare circumstances,</w:t>
      </w:r>
      <w:r w:rsidR="006E546A">
        <w:rPr>
          <w:rFonts w:eastAsia="Times New Roman" w:cstheme="minorHAnsi"/>
        </w:rPr>
        <w:t xml:space="preserve"> that</w:t>
      </w:r>
      <w:r w:rsidR="007B6551">
        <w:rPr>
          <w:rFonts w:eastAsia="Times New Roman" w:cstheme="minorHAnsi"/>
        </w:rPr>
        <w:t xml:space="preserve"> an existing</w:t>
      </w:r>
      <w:r w:rsidR="006E546A">
        <w:rPr>
          <w:rFonts w:eastAsia="Times New Roman" w:cstheme="minorHAnsi"/>
        </w:rPr>
        <w:t xml:space="preserve"> Capacity </w:t>
      </w:r>
      <w:r w:rsidR="00AF5B36">
        <w:rPr>
          <w:rFonts w:eastAsia="Times New Roman" w:cstheme="minorHAnsi"/>
        </w:rPr>
        <w:t>R</w:t>
      </w:r>
      <w:r w:rsidR="006E546A">
        <w:rPr>
          <w:rFonts w:eastAsia="Times New Roman" w:cstheme="minorHAnsi"/>
        </w:rPr>
        <w:t xml:space="preserve">eservation </w:t>
      </w:r>
      <w:r w:rsidR="007B6551">
        <w:rPr>
          <w:rFonts w:eastAsia="Times New Roman" w:cstheme="minorHAnsi"/>
        </w:rPr>
        <w:t>goes into a “Failed” provision</w:t>
      </w:r>
      <w:r w:rsidR="00AF5B36">
        <w:rPr>
          <w:rFonts w:eastAsia="Times New Roman" w:cstheme="minorHAnsi"/>
        </w:rPr>
        <w:t>ing</w:t>
      </w:r>
      <w:r w:rsidR="007B6551">
        <w:rPr>
          <w:rFonts w:eastAsia="Times New Roman" w:cstheme="minorHAnsi"/>
        </w:rPr>
        <w:t xml:space="preserve"> state</w:t>
      </w:r>
      <w:r w:rsidR="00A607E9">
        <w:rPr>
          <w:rFonts w:eastAsia="Times New Roman" w:cstheme="minorHAnsi"/>
        </w:rPr>
        <w:t xml:space="preserve"> </w:t>
      </w:r>
      <w:r w:rsidR="00DF2AD0">
        <w:rPr>
          <w:rFonts w:eastAsia="Times New Roman" w:cstheme="minorHAnsi"/>
        </w:rPr>
        <w:t>due to a system error or due to a customer</w:t>
      </w:r>
      <w:r w:rsidR="008B3D27">
        <w:rPr>
          <w:rFonts w:eastAsia="Times New Roman" w:cstheme="minorHAnsi"/>
        </w:rPr>
        <w:t>-</w:t>
      </w:r>
      <w:r w:rsidR="00DF2AD0">
        <w:rPr>
          <w:rFonts w:eastAsia="Times New Roman" w:cstheme="minorHAnsi"/>
        </w:rPr>
        <w:t xml:space="preserve">initiated </w:t>
      </w:r>
      <w:r w:rsidR="00F26BC3">
        <w:rPr>
          <w:rFonts w:eastAsia="Times New Roman" w:cstheme="minorHAnsi"/>
        </w:rPr>
        <w:t xml:space="preserve">action such as modifying the quantity reserved. </w:t>
      </w:r>
      <w:r w:rsidR="001410A7">
        <w:rPr>
          <w:rFonts w:eastAsia="Times New Roman" w:cstheme="minorHAnsi"/>
        </w:rPr>
        <w:t xml:space="preserve">In most cases, just retrying should fix the issue. However, in case the Capacity Reservation </w:t>
      </w:r>
      <w:r w:rsidR="00A10DEB">
        <w:rPr>
          <w:rFonts w:eastAsia="Times New Roman" w:cstheme="minorHAnsi"/>
        </w:rPr>
        <w:t>goes into the “Failed” provision</w:t>
      </w:r>
      <w:r w:rsidR="00EA0A29">
        <w:rPr>
          <w:rFonts w:eastAsia="Times New Roman" w:cstheme="minorHAnsi"/>
        </w:rPr>
        <w:t>ing</w:t>
      </w:r>
      <w:r w:rsidR="00A10DEB">
        <w:rPr>
          <w:rFonts w:eastAsia="Times New Roman" w:cstheme="minorHAnsi"/>
        </w:rPr>
        <w:t xml:space="preserve"> state</w:t>
      </w:r>
      <w:r w:rsidR="00DA78A3">
        <w:rPr>
          <w:rFonts w:eastAsia="Times New Roman" w:cstheme="minorHAnsi"/>
        </w:rPr>
        <w:t xml:space="preserve"> as a result of increasing the quantity reserved</w:t>
      </w:r>
      <w:r w:rsidR="001D23D8">
        <w:rPr>
          <w:rFonts w:eastAsia="Times New Roman" w:cstheme="minorHAnsi"/>
        </w:rPr>
        <w:t>,</w:t>
      </w:r>
      <w:r w:rsidR="005912CA">
        <w:rPr>
          <w:rFonts w:eastAsia="Times New Roman" w:cstheme="minorHAnsi"/>
        </w:rPr>
        <w:t xml:space="preserve"> just retrying may not fix the issue. In this </w:t>
      </w:r>
      <w:r w:rsidR="00090D9E">
        <w:rPr>
          <w:rFonts w:eastAsia="Times New Roman" w:cstheme="minorHAnsi"/>
        </w:rPr>
        <w:t>situation</w:t>
      </w:r>
      <w:r w:rsidR="005912CA">
        <w:rPr>
          <w:rFonts w:eastAsia="Times New Roman" w:cstheme="minorHAnsi"/>
        </w:rPr>
        <w:t xml:space="preserve">, follow the steps below to restore the </w:t>
      </w:r>
      <w:r w:rsidR="00FB1DA7">
        <w:rPr>
          <w:rFonts w:eastAsia="Times New Roman" w:cstheme="minorHAnsi"/>
        </w:rPr>
        <w:t>reservation:</w:t>
      </w:r>
    </w:p>
    <w:p w14:paraId="5D4FBA2D" w14:textId="77777777" w:rsidR="00AF1071" w:rsidRPr="00AD6643" w:rsidRDefault="00AF1071" w:rsidP="00AF1071">
      <w:pPr>
        <w:rPr>
          <w:b/>
          <w:bCs/>
        </w:rPr>
      </w:pPr>
      <w:r w:rsidRPr="00AD6643">
        <w:rPr>
          <w:b/>
          <w:bCs/>
        </w:rPr>
        <w:t>Step</w:t>
      </w:r>
      <w:r>
        <w:rPr>
          <w:b/>
          <w:bCs/>
        </w:rPr>
        <w:t>s:</w:t>
      </w:r>
    </w:p>
    <w:p w14:paraId="56A64310" w14:textId="77777777" w:rsidR="00AF1071" w:rsidRDefault="00AF1071" w:rsidP="00AF1071">
      <w:pPr>
        <w:pStyle w:val="ListParagraph"/>
        <w:numPr>
          <w:ilvl w:val="0"/>
          <w:numId w:val="14"/>
        </w:numPr>
      </w:pPr>
      <w:r>
        <w:t xml:space="preserve">Go to the </w:t>
      </w:r>
      <w:hyperlink r:id="rId13" w:anchor="blade/Microsoft_Azure_ChangeAnalysis/ChangeAnalysisBaseBlade" w:history="1">
        <w:r w:rsidRPr="00010EF3">
          <w:rPr>
            <w:rStyle w:val="Hyperlink"/>
          </w:rPr>
          <w:t>Application Change Analysis</w:t>
        </w:r>
      </w:hyperlink>
      <w:r>
        <w:t xml:space="preserve"> screen on Azure portal. </w:t>
      </w:r>
    </w:p>
    <w:p w14:paraId="43679A2C" w14:textId="77777777" w:rsidR="00AF1071" w:rsidRDefault="00AF1071" w:rsidP="00AF1071">
      <w:pPr>
        <w:pStyle w:val="ListParagraph"/>
        <w:numPr>
          <w:ilvl w:val="0"/>
          <w:numId w:val="14"/>
        </w:numPr>
      </w:pPr>
      <w:r>
        <w:t>From the filters at the top of the page, select subscription, resource group, and time range. Please note that you can only go back up to 14 days in the past.</w:t>
      </w:r>
    </w:p>
    <w:p w14:paraId="78927042" w14:textId="720B1583" w:rsidR="00AF1071" w:rsidRDefault="00AF1071" w:rsidP="00AF1071">
      <w:pPr>
        <w:pStyle w:val="ListParagraph"/>
        <w:numPr>
          <w:ilvl w:val="0"/>
          <w:numId w:val="14"/>
        </w:numPr>
      </w:pPr>
      <w:r>
        <w:t>In the search box, type in the name of the capacity reservation and look for the change in “</w:t>
      </w:r>
      <w:proofErr w:type="spellStart"/>
      <w:proofErr w:type="gramStart"/>
      <w:r>
        <w:t>sku.capacity</w:t>
      </w:r>
      <w:proofErr w:type="spellEnd"/>
      <w:proofErr w:type="gramEnd"/>
      <w:r>
        <w:t>” property for that reservation.</w:t>
      </w:r>
      <w:r w:rsidR="000136BB">
        <w:t xml:space="preserve"> Find out the</w:t>
      </w:r>
      <w:r>
        <w:t xml:space="preserve"> </w:t>
      </w:r>
      <w:r w:rsidR="000136BB">
        <w:t>original</w:t>
      </w:r>
      <w:r>
        <w:t xml:space="preserve"> quantity reserved</w:t>
      </w:r>
      <w:r w:rsidR="000136BB">
        <w:t xml:space="preserve"> which</w:t>
      </w:r>
      <w:r>
        <w:t xml:space="preserve"> will be the value under the “Old Value” column. </w:t>
      </w:r>
    </w:p>
    <w:p w14:paraId="24E991DC" w14:textId="77777777" w:rsidR="00AF1071" w:rsidRDefault="00AF1071" w:rsidP="00AF1071">
      <w:pPr>
        <w:pStyle w:val="ListParagraph"/>
      </w:pPr>
    </w:p>
    <w:p w14:paraId="2F8D5E65" w14:textId="66A49354" w:rsidR="00AF1071" w:rsidRDefault="00AF1071" w:rsidP="00AF1071">
      <w:r>
        <w:rPr>
          <w:noProof/>
        </w:rPr>
        <mc:AlternateContent>
          <mc:Choice Requires="wps">
            <w:drawing>
              <wp:anchor distT="0" distB="0" distL="114300" distR="114300" simplePos="0" relativeHeight="251658241" behindDoc="0" locked="0" layoutInCell="1" allowOverlap="1" wp14:anchorId="5F9A88DA" wp14:editId="59DF4D47">
                <wp:simplePos x="0" y="0"/>
                <wp:positionH relativeFrom="column">
                  <wp:posOffset>71755</wp:posOffset>
                </wp:positionH>
                <wp:positionV relativeFrom="paragraph">
                  <wp:posOffset>1216025</wp:posOffset>
                </wp:positionV>
                <wp:extent cx="3321050" cy="198120"/>
                <wp:effectExtent l="14605" t="14605" r="1714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0" cy="198120"/>
                        </a:xfrm>
                        <a:prstGeom prst="rect">
                          <a:avLst/>
                        </a:prstGeom>
                        <a:gradFill rotWithShape="1">
                          <a:gsLst>
                            <a:gs pos="0">
                              <a:srgbClr val="FFFFFF">
                                <a:alpha val="0"/>
                              </a:srgbClr>
                            </a:gs>
                            <a:gs pos="100000">
                              <a:srgbClr val="FFFFFF">
                                <a:gamma/>
                                <a:shade val="46275"/>
                                <a:invGamma/>
                                <a:alpha val="0"/>
                              </a:srgbClr>
                            </a:gs>
                          </a:gsLst>
                          <a:lin ang="5400000" scaled="1"/>
                        </a:gradFill>
                        <a:ln w="222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AB136" id="Rectangle 2" o:spid="_x0000_s1026" style="position:absolute;margin-left:5.65pt;margin-top:95.75pt;width:261.5pt;height:15.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" strokecolor="red" strokeweight="1.75pt">
                <v:fill opacity="0" color2="#767676" o:opacity2="0" rotate="t" focus="100%" type="gradient"/>
              </v:rect>
            </w:pict>
          </mc:Fallback>
        </mc:AlternateContent>
      </w:r>
      <w:r>
        <w:rPr>
          <w:noProof/>
        </w:rPr>
        <mc:AlternateContent>
          <mc:Choice Requires="wps">
            <w:drawing>
              <wp:anchor distT="0" distB="0" distL="114300" distR="114300" simplePos="0" relativeHeight="251658240" behindDoc="0" locked="0" layoutInCell="1" allowOverlap="1" wp14:anchorId="4680FBFC" wp14:editId="5CB5F19F">
                <wp:simplePos x="0" y="0"/>
                <wp:positionH relativeFrom="column">
                  <wp:posOffset>1017905</wp:posOffset>
                </wp:positionH>
                <wp:positionV relativeFrom="paragraph">
                  <wp:posOffset>389255</wp:posOffset>
                </wp:positionV>
                <wp:extent cx="3321050" cy="241300"/>
                <wp:effectExtent l="17780" t="16510" r="13970" b="1841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0" cy="241300"/>
                        </a:xfrm>
                        <a:prstGeom prst="rect">
                          <a:avLst/>
                        </a:prstGeom>
                        <a:gradFill rotWithShape="1">
                          <a:gsLst>
                            <a:gs pos="0">
                              <a:srgbClr val="FFFFFF">
                                <a:alpha val="0"/>
                              </a:srgbClr>
                            </a:gs>
                            <a:gs pos="100000">
                              <a:srgbClr val="FFFFFF">
                                <a:gamma/>
                                <a:shade val="46275"/>
                                <a:invGamma/>
                                <a:alpha val="0"/>
                              </a:srgbClr>
                            </a:gs>
                          </a:gsLst>
                          <a:lin ang="5400000" scaled="1"/>
                        </a:gradFill>
                        <a:ln w="254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E3840" id="Rectangle 1" o:spid="_x0000_s1026" style="position:absolute;margin-left:80.15pt;margin-top:30.65pt;width:261.5pt;height:1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" strokecolor="red" strokeweight="2pt">
                <v:fill opacity="0" color2="#767676" o:opacity2="0" rotate="t" focus="100%" type="gradient"/>
              </v:rect>
            </w:pict>
          </mc:Fallback>
        </mc:AlternateContent>
      </w:r>
      <w:r>
        <w:rPr>
          <w:noProof/>
        </w:rPr>
        <w:drawing>
          <wp:inline distT="0" distB="0" distL="0" distR="0" wp14:anchorId="6E2D5A36" wp14:editId="5CEAB5D0">
            <wp:extent cx="6150606" cy="2829464"/>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7912" cy="2851226"/>
                    </a:xfrm>
                    <a:prstGeom prst="rect">
                      <a:avLst/>
                    </a:prstGeom>
                    <a:noFill/>
                    <a:ln>
                      <a:noFill/>
                    </a:ln>
                  </pic:spPr>
                </pic:pic>
              </a:graphicData>
            </a:graphic>
          </wp:inline>
        </w:drawing>
      </w:r>
    </w:p>
    <w:p w14:paraId="5D6B0861" w14:textId="7BA5CAAE" w:rsidR="00AF1071" w:rsidRPr="002C34F5" w:rsidRDefault="00AF1071" w:rsidP="00AF1071">
      <w:pPr>
        <w:spacing w:after="0"/>
        <w:ind w:left="360"/>
      </w:pPr>
      <w:r>
        <w:t xml:space="preserve">4. Update </w:t>
      </w:r>
      <w:r w:rsidR="00AA6928">
        <w:t>c</w:t>
      </w:r>
      <w:r>
        <w:t>apacity</w:t>
      </w:r>
      <w:r w:rsidR="00AA6928">
        <w:t xml:space="preserve"> r</w:t>
      </w:r>
      <w:r>
        <w:t xml:space="preserve">eservation to the old quantity reserved by following the steps detailed </w:t>
      </w:r>
      <w:hyperlink r:id="rId15" w:history="1">
        <w:r w:rsidRPr="00A67906">
          <w:rPr>
            <w:rStyle w:val="Hyperlink"/>
          </w:rPr>
          <w:t>here</w:t>
        </w:r>
      </w:hyperlink>
      <w:r>
        <w:t xml:space="preserve">. Once updated, the reservation </w:t>
      </w:r>
      <w:r w:rsidR="00AA6928">
        <w:t>should</w:t>
      </w:r>
      <w:r>
        <w:t xml:space="preserve"> be available immediately for use with virtual machines. </w:t>
      </w:r>
    </w:p>
    <w:p w14:paraId="750041CA" w14:textId="720FED71" w:rsidR="00934397" w:rsidRDefault="00934397" w:rsidP="00EA065B">
      <w:pPr>
        <w:rPr>
          <w:rFonts w:eastAsia="Times New Roman" w:cstheme="minorHAnsi"/>
        </w:rPr>
      </w:pPr>
    </w:p>
    <w:p w14:paraId="6814FF42" w14:textId="63C13E98" w:rsidR="00AA6928" w:rsidRPr="00934397" w:rsidRDefault="00AA6928" w:rsidP="00EA065B">
      <w:pPr>
        <w:rPr>
          <w:rFonts w:eastAsia="Times New Roman" w:cstheme="minorHAnsi"/>
        </w:rPr>
      </w:pPr>
      <w:r>
        <w:rPr>
          <w:rFonts w:eastAsia="Times New Roman" w:cstheme="minorHAnsi"/>
        </w:rPr>
        <w:t>If capacity reservation is still in failed provisioning state after taking the steps above, please create a support ticket</w:t>
      </w:r>
      <w:r w:rsidR="00657F01">
        <w:rPr>
          <w:rFonts w:eastAsia="Times New Roman" w:cstheme="minorHAnsi"/>
        </w:rPr>
        <w:t xml:space="preserve">. </w:t>
      </w:r>
    </w:p>
    <w:sectPr w:rsidR="00AA6928" w:rsidRPr="00934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B96"/>
    <w:multiLevelType w:val="hybridMultilevel"/>
    <w:tmpl w:val="462095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B3A42"/>
    <w:multiLevelType w:val="hybridMultilevel"/>
    <w:tmpl w:val="73DE89E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83E03"/>
    <w:multiLevelType w:val="multilevel"/>
    <w:tmpl w:val="69043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10734"/>
    <w:multiLevelType w:val="hybridMultilevel"/>
    <w:tmpl w:val="FC4446FA"/>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0A8C611C"/>
    <w:multiLevelType w:val="hybridMultilevel"/>
    <w:tmpl w:val="73B8D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EE5171"/>
    <w:multiLevelType w:val="multilevel"/>
    <w:tmpl w:val="3C3C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A0816"/>
    <w:multiLevelType w:val="hybridMultilevel"/>
    <w:tmpl w:val="9774C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3E7A62"/>
    <w:multiLevelType w:val="multilevel"/>
    <w:tmpl w:val="DAAC9F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 w15:restartNumberingAfterBreak="0">
    <w:nsid w:val="4AC65326"/>
    <w:multiLevelType w:val="hybridMultilevel"/>
    <w:tmpl w:val="3E40A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94F91"/>
    <w:multiLevelType w:val="multilevel"/>
    <w:tmpl w:val="834A56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93B55"/>
    <w:multiLevelType w:val="hybridMultilevel"/>
    <w:tmpl w:val="CFAA69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746007"/>
    <w:multiLevelType w:val="multilevel"/>
    <w:tmpl w:val="9014E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EC6DAE"/>
    <w:multiLevelType w:val="hybridMultilevel"/>
    <w:tmpl w:val="EAC64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9"/>
    <w:lvlOverride w:ilvl="0">
      <w:startOverride w:val="2"/>
    </w:lvlOverride>
  </w:num>
  <w:num w:numId="3">
    <w:abstractNumId w:val="9"/>
    <w:lvlOverride w:ilvl="0"/>
    <w:lvlOverride w:ilvl="1">
      <w:startOverride w:val="1"/>
    </w:lvlOverride>
  </w:num>
  <w:num w:numId="4">
    <w:abstractNumId w:val="11"/>
    <w:lvlOverride w:ilvl="0">
      <w:startOverride w:val="3"/>
    </w:lvlOverride>
  </w:num>
  <w:num w:numId="5">
    <w:abstractNumId w:val="2"/>
    <w:lvlOverride w:ilvl="0">
      <w:startOverride w:val="4"/>
    </w:lvlOverride>
  </w:num>
  <w:num w:numId="6">
    <w:abstractNumId w:val="10"/>
  </w:num>
  <w:num w:numId="7">
    <w:abstractNumId w:val="12"/>
  </w:num>
  <w:num w:numId="8">
    <w:abstractNumId w:val="8"/>
  </w:num>
  <w:num w:numId="9">
    <w:abstractNumId w:val="0"/>
  </w:num>
  <w:num w:numId="10">
    <w:abstractNumId w:val="1"/>
  </w:num>
  <w:num w:numId="11">
    <w:abstractNumId w:val="3"/>
  </w:num>
  <w:num w:numId="12">
    <w:abstractNumId w:val="7"/>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3D6"/>
    <w:rsid w:val="000136BB"/>
    <w:rsid w:val="00033BEF"/>
    <w:rsid w:val="00050D27"/>
    <w:rsid w:val="00054906"/>
    <w:rsid w:val="0007192B"/>
    <w:rsid w:val="00090D9E"/>
    <w:rsid w:val="000B1D05"/>
    <w:rsid w:val="000E30F7"/>
    <w:rsid w:val="000F46F9"/>
    <w:rsid w:val="0011362E"/>
    <w:rsid w:val="00132F58"/>
    <w:rsid w:val="001410A7"/>
    <w:rsid w:val="00146C19"/>
    <w:rsid w:val="001A0B29"/>
    <w:rsid w:val="001D23D8"/>
    <w:rsid w:val="002264FA"/>
    <w:rsid w:val="002306A3"/>
    <w:rsid w:val="002446A5"/>
    <w:rsid w:val="00244ECE"/>
    <w:rsid w:val="0025794D"/>
    <w:rsid w:val="0026215A"/>
    <w:rsid w:val="00266D54"/>
    <w:rsid w:val="00274355"/>
    <w:rsid w:val="002C5D55"/>
    <w:rsid w:val="002D5A88"/>
    <w:rsid w:val="0033133E"/>
    <w:rsid w:val="00332847"/>
    <w:rsid w:val="00345BA5"/>
    <w:rsid w:val="00350ADE"/>
    <w:rsid w:val="0035770E"/>
    <w:rsid w:val="00357B2D"/>
    <w:rsid w:val="003776C4"/>
    <w:rsid w:val="003A0669"/>
    <w:rsid w:val="003C4CCA"/>
    <w:rsid w:val="0042236F"/>
    <w:rsid w:val="0049122B"/>
    <w:rsid w:val="004918C1"/>
    <w:rsid w:val="00494FB6"/>
    <w:rsid w:val="004C28C8"/>
    <w:rsid w:val="004C7A8A"/>
    <w:rsid w:val="00510A37"/>
    <w:rsid w:val="005112AE"/>
    <w:rsid w:val="005268CE"/>
    <w:rsid w:val="00533E9F"/>
    <w:rsid w:val="005471F2"/>
    <w:rsid w:val="005912CA"/>
    <w:rsid w:val="00593D86"/>
    <w:rsid w:val="0059530A"/>
    <w:rsid w:val="005E36D0"/>
    <w:rsid w:val="005E619F"/>
    <w:rsid w:val="00647C71"/>
    <w:rsid w:val="00657F01"/>
    <w:rsid w:val="00660E71"/>
    <w:rsid w:val="00680FAE"/>
    <w:rsid w:val="006B4889"/>
    <w:rsid w:val="006C2136"/>
    <w:rsid w:val="006C34C3"/>
    <w:rsid w:val="006D5BBF"/>
    <w:rsid w:val="006E546A"/>
    <w:rsid w:val="006E5E78"/>
    <w:rsid w:val="006F112A"/>
    <w:rsid w:val="006F311C"/>
    <w:rsid w:val="0070671F"/>
    <w:rsid w:val="007377CC"/>
    <w:rsid w:val="00761E18"/>
    <w:rsid w:val="00762B93"/>
    <w:rsid w:val="007727C6"/>
    <w:rsid w:val="007748A2"/>
    <w:rsid w:val="007837FE"/>
    <w:rsid w:val="007B15CB"/>
    <w:rsid w:val="007B1E8A"/>
    <w:rsid w:val="007B6551"/>
    <w:rsid w:val="007E62BB"/>
    <w:rsid w:val="007F4944"/>
    <w:rsid w:val="00820F7D"/>
    <w:rsid w:val="008246C5"/>
    <w:rsid w:val="00885C4C"/>
    <w:rsid w:val="0088635D"/>
    <w:rsid w:val="008A290E"/>
    <w:rsid w:val="008A55F8"/>
    <w:rsid w:val="008B052A"/>
    <w:rsid w:val="008B3D27"/>
    <w:rsid w:val="008E33A7"/>
    <w:rsid w:val="009174A9"/>
    <w:rsid w:val="00934397"/>
    <w:rsid w:val="00944075"/>
    <w:rsid w:val="00951C30"/>
    <w:rsid w:val="00967526"/>
    <w:rsid w:val="0097421D"/>
    <w:rsid w:val="009E510F"/>
    <w:rsid w:val="00A10DEB"/>
    <w:rsid w:val="00A173B5"/>
    <w:rsid w:val="00A607E9"/>
    <w:rsid w:val="00A67906"/>
    <w:rsid w:val="00A77A19"/>
    <w:rsid w:val="00AA6928"/>
    <w:rsid w:val="00AB376A"/>
    <w:rsid w:val="00AC378B"/>
    <w:rsid w:val="00AC5954"/>
    <w:rsid w:val="00AF1071"/>
    <w:rsid w:val="00AF5B36"/>
    <w:rsid w:val="00B2560D"/>
    <w:rsid w:val="00B34837"/>
    <w:rsid w:val="00B50FDB"/>
    <w:rsid w:val="00B74330"/>
    <w:rsid w:val="00B9248D"/>
    <w:rsid w:val="00BE57CB"/>
    <w:rsid w:val="00BF1022"/>
    <w:rsid w:val="00BF5E78"/>
    <w:rsid w:val="00C16406"/>
    <w:rsid w:val="00C21E47"/>
    <w:rsid w:val="00C666D5"/>
    <w:rsid w:val="00C92E67"/>
    <w:rsid w:val="00CC481F"/>
    <w:rsid w:val="00CD0D64"/>
    <w:rsid w:val="00CD3EE0"/>
    <w:rsid w:val="00CD60AC"/>
    <w:rsid w:val="00CE3BC4"/>
    <w:rsid w:val="00CF08B8"/>
    <w:rsid w:val="00CF0E13"/>
    <w:rsid w:val="00D17B0C"/>
    <w:rsid w:val="00D37154"/>
    <w:rsid w:val="00D4458F"/>
    <w:rsid w:val="00D4582A"/>
    <w:rsid w:val="00D47F4D"/>
    <w:rsid w:val="00D55CF9"/>
    <w:rsid w:val="00D767E4"/>
    <w:rsid w:val="00DA78A3"/>
    <w:rsid w:val="00DB06E1"/>
    <w:rsid w:val="00DC426C"/>
    <w:rsid w:val="00DF2AD0"/>
    <w:rsid w:val="00DF7219"/>
    <w:rsid w:val="00E013D6"/>
    <w:rsid w:val="00E261E3"/>
    <w:rsid w:val="00E6069A"/>
    <w:rsid w:val="00EA065B"/>
    <w:rsid w:val="00EA0A29"/>
    <w:rsid w:val="00ED483F"/>
    <w:rsid w:val="00F26BC3"/>
    <w:rsid w:val="00F419DF"/>
    <w:rsid w:val="00FB1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DE61"/>
  <w15:chartTrackingRefBased/>
  <w15:docId w15:val="{9B70456A-CD61-492A-98E3-97A61510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73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065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6069A"/>
    <w:pPr>
      <w:ind w:left="720"/>
      <w:contextualSpacing/>
    </w:pPr>
  </w:style>
  <w:style w:type="character" w:styleId="CommentReference">
    <w:name w:val="annotation reference"/>
    <w:basedOn w:val="DefaultParagraphFont"/>
    <w:uiPriority w:val="99"/>
    <w:semiHidden/>
    <w:unhideWhenUsed/>
    <w:rsid w:val="007B15CB"/>
    <w:rPr>
      <w:sz w:val="16"/>
      <w:szCs w:val="16"/>
    </w:rPr>
  </w:style>
  <w:style w:type="paragraph" w:styleId="CommentText">
    <w:name w:val="annotation text"/>
    <w:basedOn w:val="Normal"/>
    <w:link w:val="CommentTextChar"/>
    <w:uiPriority w:val="99"/>
    <w:unhideWhenUsed/>
    <w:rsid w:val="007B15CB"/>
    <w:pPr>
      <w:spacing w:line="240" w:lineRule="auto"/>
    </w:pPr>
    <w:rPr>
      <w:sz w:val="20"/>
      <w:szCs w:val="20"/>
    </w:rPr>
  </w:style>
  <w:style w:type="character" w:customStyle="1" w:styleId="CommentTextChar">
    <w:name w:val="Comment Text Char"/>
    <w:basedOn w:val="DefaultParagraphFont"/>
    <w:link w:val="CommentText"/>
    <w:uiPriority w:val="99"/>
    <w:rsid w:val="007B15CB"/>
    <w:rPr>
      <w:sz w:val="20"/>
      <w:szCs w:val="20"/>
    </w:rPr>
  </w:style>
  <w:style w:type="paragraph" w:styleId="CommentSubject">
    <w:name w:val="annotation subject"/>
    <w:basedOn w:val="CommentText"/>
    <w:next w:val="CommentText"/>
    <w:link w:val="CommentSubjectChar"/>
    <w:uiPriority w:val="99"/>
    <w:semiHidden/>
    <w:unhideWhenUsed/>
    <w:rsid w:val="004C28C8"/>
    <w:rPr>
      <w:b/>
      <w:bCs/>
    </w:rPr>
  </w:style>
  <w:style w:type="character" w:customStyle="1" w:styleId="CommentSubjectChar">
    <w:name w:val="Comment Subject Char"/>
    <w:basedOn w:val="CommentTextChar"/>
    <w:link w:val="CommentSubject"/>
    <w:uiPriority w:val="99"/>
    <w:semiHidden/>
    <w:rsid w:val="004C28C8"/>
    <w:rPr>
      <w:b/>
      <w:bCs/>
      <w:sz w:val="20"/>
      <w:szCs w:val="20"/>
    </w:rPr>
  </w:style>
  <w:style w:type="character" w:customStyle="1" w:styleId="Heading2Char">
    <w:name w:val="Heading 2 Char"/>
    <w:basedOn w:val="DefaultParagraphFont"/>
    <w:link w:val="Heading2"/>
    <w:uiPriority w:val="9"/>
    <w:rsid w:val="00A173B5"/>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70671F"/>
    <w:rPr>
      <w:color w:val="0563C1" w:themeColor="hyperlink"/>
      <w:u w:val="single"/>
    </w:rPr>
  </w:style>
  <w:style w:type="character" w:styleId="UnresolvedMention">
    <w:name w:val="Unresolved Mention"/>
    <w:basedOn w:val="DefaultParagraphFont"/>
    <w:uiPriority w:val="99"/>
    <w:semiHidden/>
    <w:unhideWhenUsed/>
    <w:rsid w:val="0070671F"/>
    <w:rPr>
      <w:color w:val="605E5C"/>
      <w:shd w:val="clear" w:color="auto" w:fill="E1DFDD"/>
    </w:rPr>
  </w:style>
  <w:style w:type="paragraph" w:styleId="Revision">
    <w:name w:val="Revision"/>
    <w:hidden/>
    <w:uiPriority w:val="99"/>
    <w:semiHidden/>
    <w:rsid w:val="007E62BB"/>
    <w:pPr>
      <w:spacing w:after="0" w:line="240" w:lineRule="auto"/>
    </w:pPr>
  </w:style>
  <w:style w:type="character" w:styleId="FollowedHyperlink">
    <w:name w:val="FollowedHyperlink"/>
    <w:basedOn w:val="DefaultParagraphFont"/>
    <w:uiPriority w:val="99"/>
    <w:semiHidden/>
    <w:unhideWhenUsed/>
    <w:rsid w:val="000136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9986">
      <w:bodyDiv w:val="1"/>
      <w:marLeft w:val="0"/>
      <w:marRight w:val="0"/>
      <w:marTop w:val="0"/>
      <w:marBottom w:val="0"/>
      <w:divBdr>
        <w:top w:val="none" w:sz="0" w:space="0" w:color="auto"/>
        <w:left w:val="none" w:sz="0" w:space="0" w:color="auto"/>
        <w:bottom w:val="none" w:sz="0" w:space="0" w:color="auto"/>
        <w:right w:val="none" w:sz="0" w:space="0" w:color="auto"/>
      </w:divBdr>
    </w:div>
    <w:div w:id="65437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cost-management-billing/manage/create-subscription" TargetMode="External"/><Relationship Id="rId13" Type="http://schemas.openxmlformats.org/officeDocument/2006/relationships/hyperlink" Target="https://ms.portal.azure.com/" TargetMode="External"/><Relationship Id="rId3" Type="http://schemas.openxmlformats.org/officeDocument/2006/relationships/settings" Target="settings.xml"/><Relationship Id="rId7" Type="http://schemas.openxmlformats.org/officeDocument/2006/relationships/hyperlink" Target="https://docs.microsoft.com/en-us/azure/azure-portal/supportability/per-vm-quota-requests"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microsoft.com/en-us/azure/virtual-machines/capacity-reservation-associate-vm-scale-set" TargetMode="External"/><Relationship Id="rId11" Type="http://schemas.openxmlformats.org/officeDocument/2006/relationships/image" Target="media/image1.png"/><Relationship Id="rId5" Type="http://schemas.openxmlformats.org/officeDocument/2006/relationships/hyperlink" Target="https://docs.microsoft.com/en-us/azure/virtual-machines/capacity-reservation-associate-vm" TargetMode="External"/><Relationship Id="rId15" Type="http://schemas.openxmlformats.org/officeDocument/2006/relationships/hyperlink" Target="https://docs.microsoft.com/en-us/azure/virtual-machines/capacity-reservation-modify" TargetMode="External"/><Relationship Id="rId10" Type="http://schemas.openxmlformats.org/officeDocument/2006/relationships/hyperlink" Target="https://docs.microsoft.com/en-us/azure/virtual-machines/capacity-reservation-modify" TargetMode="External"/><Relationship Id="rId4" Type="http://schemas.openxmlformats.org/officeDocument/2006/relationships/webSettings" Target="webSettings.xml"/><Relationship Id="rId9" Type="http://schemas.openxmlformats.org/officeDocument/2006/relationships/hyperlink" Target="https://docs.microsoft.com/en-us/azure/virtual-machines/capacity-reservation-creat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f988bf-86f1-41af-91ab-2d7cd011db47}" enabled="0" method="" siteId="{72f988bf-86f1-41af-91ab-2d7cd011db47}"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1312</Words>
  <Characters>7485</Characters>
  <Application>Microsoft Office Word</Application>
  <DocSecurity>0</DocSecurity>
  <Lines>62</Lines>
  <Paragraphs>17</Paragraphs>
  <ScaleCrop>false</ScaleCrop>
  <Company/>
  <LinksUpToDate>false</LinksUpToDate>
  <CharactersWithSpaces>8780</CharactersWithSpaces>
  <SharedDoc>false</SharedDoc>
  <HLinks>
    <vt:vector size="48" baseType="variant">
      <vt:variant>
        <vt:i4>6881328</vt:i4>
      </vt:variant>
      <vt:variant>
        <vt:i4>21</vt:i4>
      </vt:variant>
      <vt:variant>
        <vt:i4>0</vt:i4>
      </vt:variant>
      <vt:variant>
        <vt:i4>5</vt:i4>
      </vt:variant>
      <vt:variant>
        <vt:lpwstr>https://docs.microsoft.com/en-us/azure/virtual-machines/capacity-reservation-modify</vt:lpwstr>
      </vt:variant>
      <vt:variant>
        <vt:lpwstr/>
      </vt:variant>
      <vt:variant>
        <vt:i4>720977</vt:i4>
      </vt:variant>
      <vt:variant>
        <vt:i4>18</vt:i4>
      </vt:variant>
      <vt:variant>
        <vt:i4>0</vt:i4>
      </vt:variant>
      <vt:variant>
        <vt:i4>5</vt:i4>
      </vt:variant>
      <vt:variant>
        <vt:lpwstr>https://ms.portal.azure.com/</vt:lpwstr>
      </vt:variant>
      <vt:variant>
        <vt:lpwstr>blade/Microsoft_Azure_ChangeAnalysis/ChangeAnalysisBaseBlade</vt:lpwstr>
      </vt:variant>
      <vt:variant>
        <vt:i4>6881328</vt:i4>
      </vt:variant>
      <vt:variant>
        <vt:i4>15</vt:i4>
      </vt:variant>
      <vt:variant>
        <vt:i4>0</vt:i4>
      </vt:variant>
      <vt:variant>
        <vt:i4>5</vt:i4>
      </vt:variant>
      <vt:variant>
        <vt:lpwstr>https://docs.microsoft.com/en-us/azure/virtual-machines/capacity-reservation-modify</vt:lpwstr>
      </vt:variant>
      <vt:variant>
        <vt:lpwstr/>
      </vt:variant>
      <vt:variant>
        <vt:i4>7602213</vt:i4>
      </vt:variant>
      <vt:variant>
        <vt:i4>12</vt:i4>
      </vt:variant>
      <vt:variant>
        <vt:i4>0</vt:i4>
      </vt:variant>
      <vt:variant>
        <vt:i4>5</vt:i4>
      </vt:variant>
      <vt:variant>
        <vt:lpwstr>https://docs.microsoft.com/en-us/azure/virtual-machines/capacity-reservation-create</vt:lpwstr>
      </vt:variant>
      <vt:variant>
        <vt:lpwstr/>
      </vt:variant>
      <vt:variant>
        <vt:i4>4653144</vt:i4>
      </vt:variant>
      <vt:variant>
        <vt:i4>9</vt:i4>
      </vt:variant>
      <vt:variant>
        <vt:i4>0</vt:i4>
      </vt:variant>
      <vt:variant>
        <vt:i4>5</vt:i4>
      </vt:variant>
      <vt:variant>
        <vt:lpwstr>https://docs.microsoft.com/en-us/azure/cost-management-billing/manage/create-subscription</vt:lpwstr>
      </vt:variant>
      <vt:variant>
        <vt:lpwstr/>
      </vt:variant>
      <vt:variant>
        <vt:i4>262221</vt:i4>
      </vt:variant>
      <vt:variant>
        <vt:i4>6</vt:i4>
      </vt:variant>
      <vt:variant>
        <vt:i4>0</vt:i4>
      </vt:variant>
      <vt:variant>
        <vt:i4>5</vt:i4>
      </vt:variant>
      <vt:variant>
        <vt:lpwstr>https://docs.microsoft.com/en-us/azure/azure-portal/supportability/per-vm-quota-requests</vt:lpwstr>
      </vt:variant>
      <vt:variant>
        <vt:lpwstr/>
      </vt:variant>
      <vt:variant>
        <vt:i4>7274611</vt:i4>
      </vt:variant>
      <vt:variant>
        <vt:i4>3</vt:i4>
      </vt:variant>
      <vt:variant>
        <vt:i4>0</vt:i4>
      </vt:variant>
      <vt:variant>
        <vt:i4>5</vt:i4>
      </vt:variant>
      <vt:variant>
        <vt:lpwstr>https://docs.microsoft.com/en-us/azure/virtual-machines/capacity-reservation-associate-vm-scale-set</vt:lpwstr>
      </vt:variant>
      <vt:variant>
        <vt:lpwstr/>
      </vt:variant>
      <vt:variant>
        <vt:i4>327706</vt:i4>
      </vt:variant>
      <vt:variant>
        <vt:i4>0</vt:i4>
      </vt:variant>
      <vt:variant>
        <vt:i4>0</vt:i4>
      </vt:variant>
      <vt:variant>
        <vt:i4>5</vt:i4>
      </vt:variant>
      <vt:variant>
        <vt:lpwstr>https://docs.microsoft.com/en-us/azure/virtual-machines/capacity-reservation-associate-vm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Gupta (COMPUTE)</dc:creator>
  <cp:keywords/>
  <dc:description/>
  <cp:lastModifiedBy>Varun Gupta (COMPUTE)</cp:lastModifiedBy>
  <cp:revision>3</cp:revision>
  <dcterms:created xsi:type="dcterms:W3CDTF">2021-08-23T22:18:00Z</dcterms:created>
  <dcterms:modified xsi:type="dcterms:W3CDTF">2021-08-24T22:54:00Z</dcterms:modified>
</cp:coreProperties>
</file>