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3DF71" w14:textId="77777777" w:rsidR="00C702BD" w:rsidRDefault="00C702BD" w:rsidP="00C702BD">
      <w:pPr>
        <w:pStyle w:val="Heading2"/>
      </w:pPr>
      <w:bookmarkStart w:id="0" w:name="_GoBack"/>
      <w:bookmarkEnd w:id="0"/>
      <w:r>
        <w:t>Lab 6</w:t>
      </w:r>
    </w:p>
    <w:p w14:paraId="728FBB41" w14:textId="77777777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0F0F9837" w14:textId="77777777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44F2329" w14:textId="77777777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Which three options can you add as a group member?</w:t>
      </w:r>
    </w:p>
    <w:p w14:paraId="4B04CA0A" w14:textId="05D4781F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7BC4D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20.25pt;height:18pt" o:ole="">
            <v:imagedata r:id="rId4" o:title=""/>
          </v:shape>
          <w:control r:id="rId5" w:name="DefaultOcxName40" w:shapeid="_x0000_i1074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Computer Name</w:t>
      </w:r>
    </w:p>
    <w:p w14:paraId="11C7BBED" w14:textId="062827F5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DF380B5">
          <v:shape id="_x0000_i1077" type="#_x0000_t75" style="width:20.25pt;height:18pt" o:ole="">
            <v:imagedata r:id="rId4" o:title=""/>
          </v:shape>
          <w:control r:id="rId6" w:name="DefaultOcxName119" w:shapeid="_x0000_i1077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Email addresses</w:t>
      </w:r>
    </w:p>
    <w:p w14:paraId="368121DB" w14:textId="12B13B16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19D4A16">
          <v:shape id="_x0000_i1080" type="#_x0000_t75" style="width:20.25pt;height:18pt" o:ole="">
            <v:imagedata r:id="rId4" o:title=""/>
          </v:shape>
          <w:control r:id="rId7" w:name="DefaultOcxName217" w:shapeid="_x0000_i1080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Security groups</w:t>
      </w:r>
    </w:p>
    <w:p w14:paraId="12FC8F3A" w14:textId="64C9CD08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A301FE3">
          <v:shape id="_x0000_i1083" type="#_x0000_t75" style="width:20.25pt;height:18pt" o:ole="">
            <v:imagedata r:id="rId4" o:title=""/>
          </v:shape>
          <w:control r:id="rId8" w:name="DefaultOcxName310" w:shapeid="_x0000_i1083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Distribution Lists</w:t>
      </w:r>
    </w:p>
    <w:p w14:paraId="7E0F4E2D" w14:textId="6ECD5C18" w:rsidR="00C702BD" w:rsidRPr="006D0A0A" w:rsidRDefault="00344B23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2C3717B3" w14:textId="77777777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5894F189" w14:textId="77777777" w:rsidR="00C702BD" w:rsidRPr="006D0A0A" w:rsidRDefault="00C702BD" w:rsidP="00C702B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650307DC" w14:textId="77777777" w:rsidR="00C702BD" w:rsidRPr="006D0A0A" w:rsidRDefault="00C702BD" w:rsidP="00C702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0515CC3" w14:textId="77777777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0C607684" w14:textId="77777777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BAF58FA" w14:textId="77777777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Which two options you can give access to a content pack?</w:t>
      </w:r>
    </w:p>
    <w:p w14:paraId="40F56369" w14:textId="794FAD08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343FE8A">
          <v:shape id="_x0000_i1086" type="#_x0000_t75" style="width:20.25pt;height:18pt" o:ole="">
            <v:imagedata r:id="rId4" o:title=""/>
          </v:shape>
          <w:control r:id="rId9" w:name="DefaultOcxName45" w:shapeid="_x0000_i1086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Power BI User</w:t>
      </w:r>
    </w:p>
    <w:p w14:paraId="20F37EE6" w14:textId="5BAEF7B6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288BB04">
          <v:shape id="_x0000_i1089" type="#_x0000_t75" style="width:20.25pt;height:18pt" o:ole="">
            <v:imagedata r:id="rId4" o:title=""/>
          </v:shape>
          <w:control r:id="rId10" w:name="DefaultOcxName55" w:shapeid="_x0000_i1089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Power BI Group</w:t>
      </w:r>
    </w:p>
    <w:p w14:paraId="38580988" w14:textId="0537F3E1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27B5BD8">
          <v:shape id="_x0000_i1092" type="#_x0000_t75" style="width:20.25pt;height:18pt" o:ole="">
            <v:imagedata r:id="rId4" o:title=""/>
          </v:shape>
          <w:control r:id="rId11" w:name="DefaultOcxName65" w:shapeid="_x0000_i1092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Entire Organizations</w:t>
      </w:r>
    </w:p>
    <w:p w14:paraId="2472874A" w14:textId="442B851F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17F740B">
          <v:shape id="_x0000_i1095" type="#_x0000_t75" style="width:20.25pt;height:18pt" o:ole="">
            <v:imagedata r:id="rId4" o:title=""/>
          </v:shape>
          <w:control r:id="rId12" w:name="DefaultOcxName75" w:shapeid="_x0000_i1095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External Organizations</w:t>
      </w:r>
    </w:p>
    <w:p w14:paraId="58BCF667" w14:textId="236FCBD5" w:rsidR="00C702BD" w:rsidRPr="006D0A0A" w:rsidRDefault="00344B23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6445A30F" w14:textId="77777777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5E8D67E4" w14:textId="77777777" w:rsidR="00C702BD" w:rsidRPr="006D0A0A" w:rsidRDefault="00C702BD" w:rsidP="00C702B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71D76FD0" w14:textId="77777777" w:rsidR="00C702BD" w:rsidRPr="006D0A0A" w:rsidRDefault="00C702BD" w:rsidP="00C702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Show Answer</w:t>
      </w:r>
    </w:p>
    <w:p w14:paraId="70E98488" w14:textId="77777777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498E4CEB" w14:textId="77777777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7329A26B" w14:textId="77777777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Which two of the following happen when you personalize a content pack?</w:t>
      </w:r>
    </w:p>
    <w:p w14:paraId="1F48D4EA" w14:textId="580B2303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193862B">
          <v:shape id="_x0000_i1098" type="#_x0000_t75" style="width:20.25pt;height:18pt" o:ole="">
            <v:imagedata r:id="rId4" o:title=""/>
          </v:shape>
          <w:control r:id="rId13" w:name="DefaultOcxName85" w:shapeid="_x0000_i1098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A copy of a content pack where you can make changes is created.</w:t>
      </w:r>
    </w:p>
    <w:p w14:paraId="481CDA2B" w14:textId="41B33590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38ECDA0">
          <v:shape id="_x0000_i1101" type="#_x0000_t75" style="width:20.25pt;height:18pt" o:ole="">
            <v:imagedata r:id="rId4" o:title=""/>
          </v:shape>
          <w:control r:id="rId14" w:name="DefaultOcxName95" w:shapeid="_x0000_i1101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The published version of the content pack is updated.</w:t>
      </w:r>
    </w:p>
    <w:p w14:paraId="15EA7033" w14:textId="1D5E3F07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8736CB1">
          <v:shape id="_x0000_i1104" type="#_x0000_t75" style="width:20.25pt;height:18pt" o:ole="">
            <v:imagedata r:id="rId4" o:title=""/>
          </v:shape>
          <w:control r:id="rId15" w:name="DefaultOcxName105" w:shapeid="_x0000_i1104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The published version of the content pack is disconnected from the personalized content pack.</w:t>
      </w:r>
    </w:p>
    <w:p w14:paraId="5DDF206E" w14:textId="5591889C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F1DCAAB">
          <v:shape id="_x0000_i1107" type="#_x0000_t75" style="width:20.25pt;height:18pt" o:ole="">
            <v:imagedata r:id="rId4" o:title=""/>
          </v:shape>
          <w:control r:id="rId16" w:name="DefaultOcxName118" w:shapeid="_x0000_i1107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The published version of the content pack is customized.</w:t>
      </w:r>
    </w:p>
    <w:p w14:paraId="53EBF5E0" w14:textId="6E6D5ED6" w:rsidR="00C702BD" w:rsidRPr="006D0A0A" w:rsidRDefault="00344B23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1E446B04" w14:textId="77777777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41CA4DB9" w14:textId="77777777" w:rsidR="00C702BD" w:rsidRPr="006D0A0A" w:rsidRDefault="00C702BD" w:rsidP="00C702B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091480CF" w14:textId="77777777" w:rsidR="00C702BD" w:rsidRPr="006D0A0A" w:rsidRDefault="00C702BD" w:rsidP="00C702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729E4D6D" w14:textId="77777777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3E0D52B2" w14:textId="77777777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202A597F" w14:textId="77777777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When can you update a published content pack?</w:t>
      </w:r>
    </w:p>
    <w:p w14:paraId="13B82705" w14:textId="663FA0EF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4F4F271">
          <v:shape id="_x0000_i1110" type="#_x0000_t75" style="width:20.25pt;height:18pt" o:ole="">
            <v:imagedata r:id="rId17" o:title=""/>
          </v:shape>
          <w:control r:id="rId18" w:name="DefaultOcxName124" w:shapeid="_x0000_i1110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When the content pack is un-published</w:t>
      </w:r>
    </w:p>
    <w:p w14:paraId="1ABDA20B" w14:textId="5EBA2127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4059751">
          <v:shape id="_x0000_i1113" type="#_x0000_t75" style="width:20.25pt;height:18pt" o:ole="">
            <v:imagedata r:id="rId19" o:title=""/>
          </v:shape>
          <w:control r:id="rId20" w:name="DefaultOcxName134" w:shapeid="_x0000_i1113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When no one has used the content pack</w:t>
      </w:r>
    </w:p>
    <w:p w14:paraId="77FE2E73" w14:textId="7D37AA65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58AD617">
          <v:shape id="_x0000_i1116" type="#_x0000_t75" style="width:20.25pt;height:18pt" o:ole="">
            <v:imagedata r:id="rId19" o:title=""/>
          </v:shape>
          <w:control r:id="rId21" w:name="DefaultOcxName144" w:shapeid="_x0000_i1116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During the refresh period of the content pack</w:t>
      </w:r>
    </w:p>
    <w:p w14:paraId="6D48E34B" w14:textId="3B3C200D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A441E20">
          <v:shape id="_x0000_i1119" type="#_x0000_t75" style="width:20.25pt;height:18pt" o:ole="">
            <v:imagedata r:id="rId19" o:title=""/>
          </v:shape>
          <w:control r:id="rId22" w:name="DefaultOcxName154" w:shapeid="_x0000_i1119"/>
        </w:object>
      </w:r>
      <w:proofErr w:type="spellStart"/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Anytime</w:t>
      </w:r>
      <w:proofErr w:type="spellEnd"/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 xml:space="preserve"> after you made changes to the published content pack </w:t>
      </w:r>
      <w:r w:rsidR="00344B23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20449548" w14:textId="77777777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021FA754" w14:textId="77777777" w:rsidR="00C702BD" w:rsidRPr="006D0A0A" w:rsidRDefault="00C702BD" w:rsidP="00C702B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362EF86" w14:textId="77777777" w:rsidR="00C702BD" w:rsidRPr="006D0A0A" w:rsidRDefault="00C702BD" w:rsidP="00C702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558BAF63" w14:textId="77777777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5</w:t>
      </w:r>
    </w:p>
    <w:p w14:paraId="6AD45349" w14:textId="77777777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6E8C0E0E" w14:textId="77777777" w:rsidR="00C702BD" w:rsidRPr="006D0A0A" w:rsidRDefault="00C702BD" w:rsidP="00C702BD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You create a Power BI report using Power BI desktop and save the report as .</w:t>
      </w:r>
      <w:proofErr w:type="spellStart"/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pbix</w:t>
      </w:r>
      <w:proofErr w:type="spellEnd"/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 xml:space="preserve"> file. You upload the file to OneDrive for Business. Using Power BI service, you connect to the file hosted on OneDrive for Business. What happens when you update the .</w:t>
      </w:r>
      <w:proofErr w:type="spellStart"/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pbix</w:t>
      </w:r>
      <w:proofErr w:type="spellEnd"/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 xml:space="preserve"> file on OneDrive for Business?</w:t>
      </w:r>
    </w:p>
    <w:p w14:paraId="0E0416B7" w14:textId="644148C8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2448F70">
          <v:shape id="_x0000_i1122" type="#_x0000_t75" style="width:20.25pt;height:18pt" o:ole="">
            <v:imagedata r:id="rId17" o:title=""/>
          </v:shape>
          <w:control r:id="rId23" w:name="DefaultOcxName164" w:shapeid="_x0000_i1122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The corresponding report in Power BI service also gets updated automatically. </w:t>
      </w:r>
      <w:r w:rsidR="00344B23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4DE8260C" w14:textId="5BB64165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B3F7F0D">
          <v:shape id="_x0000_i1125" type="#_x0000_t75" style="width:20.25pt;height:18pt" o:ole="">
            <v:imagedata r:id="rId19" o:title=""/>
          </v:shape>
          <w:control r:id="rId24" w:name="DefaultOcxName174" w:shapeid="_x0000_i1125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The corresponding report in Power BI service needs to be refreshed manually.</w:t>
      </w:r>
    </w:p>
    <w:p w14:paraId="5E0883B5" w14:textId="20856DF2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DF9D484">
          <v:shape id="_x0000_i1128" type="#_x0000_t75" style="width:20.25pt;height:18pt" o:ole="">
            <v:imagedata r:id="rId19" o:title=""/>
          </v:shape>
          <w:control r:id="rId25" w:name="DefaultOcxName184" w:shapeid="_x0000_i1128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The corresponding report in Power BI service does not get updated. You need to reconnect to the file hosted at OneDrive for Business.</w:t>
      </w:r>
    </w:p>
    <w:p w14:paraId="07B19F6F" w14:textId="548679C1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45A87AD">
          <v:shape id="_x0000_i1131" type="#_x0000_t75" style="width:20.25pt;height:18pt" o:ole="">
            <v:imagedata r:id="rId19" o:title=""/>
          </v:shape>
          <w:control r:id="rId26" w:name="DefaultOcxName194" w:shapeid="_x0000_i1131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The corresponding report in Power BI service gets deleted.</w:t>
      </w:r>
    </w:p>
    <w:p w14:paraId="443E0F49" w14:textId="77777777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1BDD3292" w14:textId="77777777" w:rsidR="00C702BD" w:rsidRPr="006D0A0A" w:rsidRDefault="00C702BD" w:rsidP="00C702B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0FE9D6B8" w14:textId="77777777" w:rsidR="00C702BD" w:rsidRPr="006D0A0A" w:rsidRDefault="00C702BD" w:rsidP="00C702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18DF15DB" w14:textId="77777777" w:rsidR="00C702BD" w:rsidRPr="006D0A0A" w:rsidRDefault="00C702BD" w:rsidP="00C702B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6D0A0A"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41563133" w14:textId="77777777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6D0A0A">
        <w:rPr>
          <w:rFonts w:ascii="Helvetica" w:eastAsia="Times New Roman" w:hAnsi="Helvetica" w:cs="Helvetica"/>
          <w:color w:val="5E5E5E"/>
          <w:sz w:val="21"/>
          <w:szCs w:val="21"/>
        </w:rPr>
        <w:t>1/1 point (graded)</w:t>
      </w:r>
    </w:p>
    <w:p w14:paraId="22AA45AD" w14:textId="77777777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What are the two privacy levels you can assigned to a group?</w:t>
      </w:r>
    </w:p>
    <w:p w14:paraId="793FB0A5" w14:textId="756C7ACF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013A268">
          <v:shape id="_x0000_i1134" type="#_x0000_t75" style="width:20.25pt;height:18pt" o:ole="">
            <v:imagedata r:id="rId4" o:title=""/>
          </v:shape>
          <w:control r:id="rId27" w:name="DefaultOcxName203" w:shapeid="_x0000_i1134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Public</w:t>
      </w:r>
    </w:p>
    <w:p w14:paraId="1B68AFFE" w14:textId="154A7731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C4A5037">
          <v:shape id="_x0000_i1137" type="#_x0000_t75" style="width:20.25pt;height:18pt" o:ole="">
            <v:imagedata r:id="rId4" o:title=""/>
          </v:shape>
          <w:control r:id="rId28" w:name="DefaultOcxName216" w:shapeid="_x0000_i1137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Internal</w:t>
      </w:r>
    </w:p>
    <w:p w14:paraId="1A34551A" w14:textId="200C1B6E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9F41F22">
          <v:shape id="_x0000_i1140" type="#_x0000_t75" style="width:20.25pt;height:18pt" o:ole="">
            <v:imagedata r:id="rId4" o:title=""/>
          </v:shape>
          <w:control r:id="rId29" w:name="DefaultOcxName223" w:shapeid="_x0000_i1140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External</w:t>
      </w:r>
    </w:p>
    <w:p w14:paraId="64B19844" w14:textId="36025409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55B03F6">
          <v:shape id="_x0000_i1143" type="#_x0000_t75" style="width:20.25pt;height:18pt" o:ole="">
            <v:imagedata r:id="rId4" o:title=""/>
          </v:shape>
          <w:control r:id="rId30" w:name="DefaultOcxName233" w:shapeid="_x0000_i1143"/>
        </w:object>
      </w:r>
      <w:r w:rsidRPr="006D0A0A">
        <w:rPr>
          <w:rFonts w:ascii="Helvetica" w:eastAsia="Times New Roman" w:hAnsi="Helvetica" w:cs="Helvetica"/>
          <w:color w:val="222222"/>
          <w:sz w:val="24"/>
          <w:szCs w:val="24"/>
        </w:rPr>
        <w:t>Private</w:t>
      </w:r>
    </w:p>
    <w:p w14:paraId="0C2B5008" w14:textId="777FDD94" w:rsidR="00C702BD" w:rsidRPr="006D0A0A" w:rsidRDefault="00344B23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74AA08E3" w14:textId="77777777" w:rsidR="00C702BD" w:rsidRPr="006D0A0A" w:rsidRDefault="00C702BD" w:rsidP="00C702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3A23DF55" w14:textId="77777777" w:rsidR="00C702BD" w:rsidRPr="006D0A0A" w:rsidRDefault="00C702BD" w:rsidP="00C702BD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>
        <w:rPr>
          <w:rFonts w:ascii="Helvetica" w:eastAsia="Times New Roman" w:hAnsi="Helvetica" w:cs="Helvetica"/>
          <w:color w:val="5E5E5E"/>
        </w:rPr>
        <w:t xml:space="preserve"> </w:t>
      </w:r>
      <w:r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B954959" w14:textId="77777777" w:rsidR="00E94C0C" w:rsidRDefault="00344B23"/>
    <w:sectPr w:rsidR="00E94C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E7"/>
    <w:rsid w:val="002A26E7"/>
    <w:rsid w:val="00344B23"/>
    <w:rsid w:val="00C65B75"/>
    <w:rsid w:val="00C702BD"/>
    <w:rsid w:val="00F3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5:chartTrackingRefBased/>
  <w15:docId w15:val="{EF3110CB-4121-4128-89D5-7EDC5BAD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2BD"/>
  </w:style>
  <w:style w:type="paragraph" w:styleId="Heading2">
    <w:name w:val="heading 2"/>
    <w:basedOn w:val="Normal"/>
    <w:link w:val="Heading2Char"/>
    <w:uiPriority w:val="9"/>
    <w:qFormat/>
    <w:rsid w:val="00C702BD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02B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image" Target="media/image2.wmf"/><Relationship Id="rId25" Type="http://schemas.openxmlformats.org/officeDocument/2006/relationships/control" Target="activeX/activeX19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8.xml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6.xml"/><Relationship Id="rId19" Type="http://schemas.openxmlformats.org/officeDocument/2006/relationships/image" Target="media/image3.wmf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Vitalii Kudriavtcev</cp:lastModifiedBy>
  <cp:revision>3</cp:revision>
  <dcterms:created xsi:type="dcterms:W3CDTF">2019-03-28T08:07:00Z</dcterms:created>
  <dcterms:modified xsi:type="dcterms:W3CDTF">2019-03-28T08:12:00Z</dcterms:modified>
</cp:coreProperties>
</file>