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11F9" w14:textId="77777777" w:rsidR="00AD7CE0" w:rsidRDefault="00000000">
      <w:pPr>
        <w:pStyle w:val="Title"/>
      </w:pPr>
      <w:r>
        <w:t>Exploratory Data Analysis (EDA)</w:t>
      </w:r>
    </w:p>
    <w:p w14:paraId="266B42C5" w14:textId="77777777" w:rsidR="00AD7CE0" w:rsidRDefault="00000000">
      <w:pPr>
        <w:pStyle w:val="Subtitle"/>
      </w:pPr>
      <w:r>
        <w:t>October 25</w:t>
      </w:r>
    </w:p>
    <w:p w14:paraId="7BED33B7" w14:textId="77777777" w:rsidR="00AD7CE0" w:rsidRDefault="00000000">
      <w:pPr>
        <w:pStyle w:val="Author"/>
      </w:pPr>
      <w:r>
        <w:t>Cindy Ha, Willie Xie, Erica Zhang</w:t>
      </w:r>
    </w:p>
    <w:p w14:paraId="55E5DD81" w14:textId="77777777" w:rsidR="00AD7CE0" w:rsidRDefault="00000000">
      <w:pPr>
        <w:pStyle w:val="Heading1"/>
      </w:pPr>
      <w:bookmarkStart w:id="0" w:name="univariate-analysis"/>
      <w:r>
        <w:t>Univariate Analysis</w:t>
      </w:r>
    </w:p>
    <w:p w14:paraId="6E6F7899" w14:textId="77777777" w:rsidR="00AD7CE0" w:rsidRDefault="00000000">
      <w:pPr>
        <w:pStyle w:val="FirstParagraph"/>
      </w:pPr>
      <w:r>
        <w:t xml:space="preserve">We start with response variable </w:t>
      </w:r>
      <w:r>
        <w:rPr>
          <w:rStyle w:val="VerbatimChar"/>
        </w:rPr>
        <w:t>new_cases</w:t>
      </w:r>
      <w:r>
        <w:t xml:space="preserve"> and check for missingness:</w:t>
      </w:r>
    </w:p>
    <w:p w14:paraId="45728483" w14:textId="77777777" w:rsidR="00AD7CE0" w:rsidRDefault="00000000">
      <w:pPr>
        <w:pStyle w:val="SourceCode"/>
      </w:pPr>
      <w:r>
        <w:rPr>
          <w:rStyle w:val="VerbatimChar"/>
        </w:rPr>
        <w:t># A tibble: 161 × 3</w:t>
      </w:r>
      <w:r>
        <w:br/>
      </w:r>
      <w:r>
        <w:rPr>
          <w:rStyle w:val="VerbatimChar"/>
        </w:rPr>
        <w:t xml:space="preserve">   continent     location  date      </w:t>
      </w:r>
      <w:r>
        <w:br/>
      </w:r>
      <w:r>
        <w:rPr>
          <w:rStyle w:val="VerbatimChar"/>
        </w:rPr>
        <w:t xml:space="preserve">   &lt;chr&gt;         &lt;chr&gt;     &lt;date&gt;    </w:t>
      </w:r>
      <w:r>
        <w:br/>
      </w:r>
      <w:r>
        <w:rPr>
          <w:rStyle w:val="VerbatimChar"/>
        </w:rPr>
        <w:t xml:space="preserve"> 1 South America Argentina 2020-01-01</w:t>
      </w:r>
      <w:r>
        <w:br/>
      </w:r>
      <w:r>
        <w:rPr>
          <w:rStyle w:val="VerbatimChar"/>
        </w:rPr>
        <w:t xml:space="preserve"> 2 North America Mexico    2020-01-01</w:t>
      </w:r>
      <w:r>
        <w:br/>
      </w:r>
      <w:r>
        <w:rPr>
          <w:rStyle w:val="VerbatimChar"/>
        </w:rPr>
        <w:t xml:space="preserve"> 3 South America Argentina 2020-01-02</w:t>
      </w:r>
      <w:r>
        <w:br/>
      </w:r>
      <w:r>
        <w:rPr>
          <w:rStyle w:val="VerbatimChar"/>
        </w:rPr>
        <w:t xml:space="preserve"> 4 North America Mexico    2020-01-02</w:t>
      </w:r>
      <w:r>
        <w:br/>
      </w:r>
      <w:r>
        <w:rPr>
          <w:rStyle w:val="VerbatimChar"/>
        </w:rPr>
        <w:t xml:space="preserve"> 5 Asia          Sri Lanka 2020-01-28</w:t>
      </w:r>
      <w:r>
        <w:br/>
      </w:r>
      <w:r>
        <w:rPr>
          <w:rStyle w:val="VerbatimChar"/>
        </w:rPr>
        <w:t xml:space="preserve"> 6 Asia          India     2020-02-02</w:t>
      </w:r>
      <w:r>
        <w:br/>
      </w:r>
      <w:r>
        <w:rPr>
          <w:rStyle w:val="VerbatimChar"/>
        </w:rPr>
        <w:t xml:space="preserve"> 7 North America Canada    2020-02-07</w:t>
      </w:r>
      <w:r>
        <w:br/>
      </w:r>
      <w:r>
        <w:rPr>
          <w:rStyle w:val="VerbatimChar"/>
        </w:rPr>
        <w:t xml:space="preserve"> 8 Asia          India     2020-03-02</w:t>
      </w:r>
      <w:r>
        <w:br/>
      </w:r>
      <w:r>
        <w:rPr>
          <w:rStyle w:val="VerbatimChar"/>
        </w:rPr>
        <w:t xml:space="preserve"> 9 Asia          Sri Lanka 2020-03-11</w:t>
      </w:r>
      <w:r>
        <w:br/>
      </w:r>
      <w:r>
        <w:rPr>
          <w:rStyle w:val="VerbatimChar"/>
        </w:rPr>
        <w:t>10 Asia          Sri Lanka 2020-03-14</w:t>
      </w:r>
      <w:r>
        <w:br/>
      </w:r>
      <w:r>
        <w:rPr>
          <w:rStyle w:val="VerbatimChar"/>
        </w:rPr>
        <w:t># ℹ 151 more rows</w:t>
      </w:r>
    </w:p>
    <w:p w14:paraId="555263E4" w14:textId="77777777" w:rsidR="00AD7CE0" w:rsidRDefault="00000000">
      <w:pPr>
        <w:pStyle w:val="FirstParagraph"/>
      </w:pPr>
      <w:r>
        <w:t xml:space="preserve">There are </w:t>
      </w:r>
      <w:r>
        <w:rPr>
          <w:b/>
          <w:bCs/>
        </w:rPr>
        <w:t>161</w:t>
      </w:r>
      <w:r>
        <w:t xml:space="preserve"> missing response values, mainly at the beginning of the COVID outbreak before 2020/9 or more recently after 2023/5</w:t>
      </w:r>
    </w:p>
    <w:p w14:paraId="54CEF48C" w14:textId="77777777" w:rsidR="00AD7CE0" w:rsidRDefault="00000000">
      <w:pPr>
        <w:pStyle w:val="BodyText"/>
      </w:pPr>
      <w:r>
        <w:t>Then, looking at the distribution of the response variable:</w:t>
      </w:r>
    </w:p>
    <w:p w14:paraId="22888D15" w14:textId="77777777" w:rsidR="00AD7CE0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70D68AD3" wp14:editId="7198AE7F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D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91985" w14:textId="77777777" w:rsidR="00AD7CE0" w:rsidRDefault="00000000">
      <w:pPr>
        <w:pStyle w:val="BodyText"/>
      </w:pPr>
      <w:r>
        <w:t>The distribution is heavily skewed to the right.</w:t>
      </w:r>
    </w:p>
    <w:p w14:paraId="6B74FAAD" w14:textId="77777777" w:rsidR="00AD7CE0" w:rsidRDefault="00000000">
      <w:pPr>
        <w:pStyle w:val="BodyText"/>
      </w:pPr>
      <w:r>
        <w:t xml:space="preserve">We thus </w:t>
      </w:r>
      <w:r>
        <w:rPr>
          <w:b/>
          <w:bCs/>
        </w:rPr>
        <w:t>log-transform</w:t>
      </w:r>
      <w:r>
        <w:t xml:space="preserve"> </w:t>
      </w:r>
      <w:r>
        <w:rPr>
          <w:rStyle w:val="VerbatimChar"/>
        </w:rPr>
        <w:t>new_cases</w:t>
      </w:r>
      <w:r>
        <w:t xml:space="preserve"> and look at the distribution after transformation:</w:t>
      </w:r>
    </w:p>
    <w:p w14:paraId="01C1A654" w14:textId="77777777" w:rsidR="00AD7CE0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096B22EB" wp14:editId="6E2750AF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D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69225" w14:textId="77777777" w:rsidR="00AD7CE0" w:rsidRDefault="00000000">
      <w:pPr>
        <w:pStyle w:val="BodyText"/>
      </w:pPr>
      <w:r>
        <w:t>It looks much more normally distributed now. When it comes to model training, we should probably consider log transforming the response variable first and then de-log when making predictions.</w:t>
      </w:r>
    </w:p>
    <w:p w14:paraId="65F18708" w14:textId="77777777" w:rsidR="00AD7CE0" w:rsidRDefault="00000000">
      <w:pPr>
        <w:pStyle w:val="BodyText"/>
      </w:pPr>
      <w:r>
        <w:t>Also, a quick overview of the distribution of significant predictor variables:</w:t>
      </w:r>
    </w:p>
    <w:p w14:paraId="7DD63CC2" w14:textId="63D7223C" w:rsidR="00AD7CE0" w:rsidRDefault="005C79FF">
      <w:pPr>
        <w:pStyle w:val="BodyText"/>
      </w:pPr>
      <w:r>
        <w:rPr>
          <w:noProof/>
        </w:rPr>
        <w:lastRenderedPageBreak/>
        <w:drawing>
          <wp:inline distT="0" distB="0" distL="0" distR="0" wp14:anchorId="4F494125" wp14:editId="2F0CCD8B">
            <wp:extent cx="5943600" cy="4457700"/>
            <wp:effectExtent l="0" t="0" r="0" b="0"/>
            <wp:docPr id="522283376" name="Picture 1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3376" name="Picture 1" descr="A collage of graph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CC2D" w14:textId="77777777" w:rsidR="00AD7CE0" w:rsidRDefault="00000000">
      <w:pPr>
        <w:pStyle w:val="BodyText"/>
      </w:pPr>
      <w:r>
        <w:t xml:space="preserve">We see that most of the predictor variables are also heavily </w:t>
      </w:r>
      <w:r>
        <w:rPr>
          <w:b/>
          <w:bCs/>
        </w:rPr>
        <w:t>positively skewed</w:t>
      </w:r>
      <w:r>
        <w:t xml:space="preserve">. Features such as </w:t>
      </w:r>
      <w:r>
        <w:rPr>
          <w:rStyle w:val="VerbatimChar"/>
        </w:rPr>
        <w:t>female_smokers</w:t>
      </w:r>
      <w:r>
        <w:t xml:space="preserve">, </w:t>
      </w:r>
      <w:r>
        <w:rPr>
          <w:rStyle w:val="VerbatimChar"/>
        </w:rPr>
        <w:t>male_smokers</w:t>
      </w:r>
      <w:r>
        <w:t xml:space="preserve">, and </w:t>
      </w:r>
      <w:r>
        <w:rPr>
          <w:rStyle w:val="VerbatimChar"/>
        </w:rPr>
        <w:t>life_expectancy</w:t>
      </w:r>
      <w:r>
        <w:t xml:space="preserve"> do have a more even distribution and its time-independence make them good features to use for clustering imputation.</w:t>
      </w:r>
      <w:bookmarkEnd w:id="0"/>
    </w:p>
    <w:sectPr w:rsidR="00AD7C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E23B9" w14:textId="77777777" w:rsidR="00083681" w:rsidRDefault="00083681">
      <w:pPr>
        <w:spacing w:after="0"/>
      </w:pPr>
      <w:r>
        <w:separator/>
      </w:r>
    </w:p>
  </w:endnote>
  <w:endnote w:type="continuationSeparator" w:id="0">
    <w:p w14:paraId="1C852D64" w14:textId="77777777" w:rsidR="00083681" w:rsidRDefault="000836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5840D" w14:textId="77777777" w:rsidR="00083681" w:rsidRDefault="00083681">
      <w:r>
        <w:separator/>
      </w:r>
    </w:p>
  </w:footnote>
  <w:footnote w:type="continuationSeparator" w:id="0">
    <w:p w14:paraId="02440E31" w14:textId="77777777" w:rsidR="00083681" w:rsidRDefault="00083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E545A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7867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CE0"/>
    <w:rsid w:val="00083681"/>
    <w:rsid w:val="005C79FF"/>
    <w:rsid w:val="00A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FC664"/>
  <w15:docId w15:val="{A776D4B8-F427-7544-B71B-807CB3E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Cindy Ha, Willie Xie, Erica Zhang</dc:creator>
  <cp:keywords/>
  <cp:lastModifiedBy>ZHANG MINJIA</cp:lastModifiedBy>
  <cp:revision>2</cp:revision>
  <dcterms:created xsi:type="dcterms:W3CDTF">2023-10-25T17:08:00Z</dcterms:created>
  <dcterms:modified xsi:type="dcterms:W3CDTF">2023-10-25T17:09:00Z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October 25</vt:lpwstr>
  </property>
  <property fmtid="{D5CDD505-2E9C-101B-9397-08002B2CF9AE}" pid="13" name="toc-title">
    <vt:lpwstr>Table of contents</vt:lpwstr>
  </property>
</Properties>
</file>