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FD148" w14:textId="77777777" w:rsidR="003A6A02" w:rsidRDefault="00753A14">
      <w:r>
        <w:t>ES on AWS:</w:t>
      </w:r>
    </w:p>
    <w:p w14:paraId="3A1A0E60" w14:textId="77777777" w:rsidR="00753A14" w:rsidRPr="00753A14" w:rsidRDefault="00753A14" w:rsidP="00753A14">
      <w:r w:rsidRPr="00753A14">
        <w:rPr>
          <w:b/>
          <w:bCs/>
          <w:lang w:val="en-GB"/>
        </w:rPr>
        <w:t>EASY TO DEPLOY AND MANAGE</w:t>
      </w:r>
    </w:p>
    <w:p w14:paraId="14A655B7" w14:textId="77777777" w:rsidR="00753A14" w:rsidRPr="00753A14" w:rsidRDefault="00753A14" w:rsidP="00753A14">
      <w:r w:rsidRPr="00753A14">
        <w:rPr>
          <w:lang w:val="en-GB"/>
        </w:rPr>
        <w:t xml:space="preserve">With Amazon Elasticsearch Service you can deploy a </w:t>
      </w:r>
      <w:proofErr w:type="gramStart"/>
      <w:r w:rsidRPr="00753A14">
        <w:rPr>
          <w:lang w:val="en-GB"/>
        </w:rPr>
        <w:t>production-ready</w:t>
      </w:r>
      <w:proofErr w:type="gramEnd"/>
      <w:r w:rsidRPr="00753A14">
        <w:rPr>
          <w:lang w:val="en-GB"/>
        </w:rPr>
        <w:t xml:space="preserve"> Elasticsearch cluster in minutes. Amazon Elasticsearch Service simplifies management tasks such as hardware provisioning, software installing and patching, failure recovery, backups, and monitoring, allowing you to reduce operational overhead and build innovative applications.</w:t>
      </w:r>
    </w:p>
    <w:p w14:paraId="33238896" w14:textId="77777777" w:rsidR="00753A14" w:rsidRPr="00753A14" w:rsidRDefault="00753A14" w:rsidP="00753A14">
      <w:r w:rsidRPr="00753A14">
        <w:rPr>
          <w:b/>
          <w:bCs/>
          <w:lang w:val="en-GB"/>
        </w:rPr>
        <w:t>INTE</w:t>
      </w:r>
      <w:r w:rsidRPr="00753A14">
        <w:rPr>
          <w:lang w:val="en-GB"/>
        </w:rPr>
        <w:t>GRATED WITH OPEN-SOURCE TOOLS &amp; AWS SERVICES</w:t>
      </w:r>
    </w:p>
    <w:p w14:paraId="753BA70C" w14:textId="77777777" w:rsidR="00753A14" w:rsidRPr="00753A14" w:rsidRDefault="00753A14" w:rsidP="00753A14">
      <w:r w:rsidRPr="00753A14">
        <w:rPr>
          <w:lang w:val="en-GB"/>
        </w:rPr>
        <w:t>Amazon Elasticsearch Service offers access to open-source Elasticsearch APIs, managed Kibana, and integration with Logstash, so you can continue to use your existing code and data ingestion and visualization tools. The service also offers built-in integrations with other AWS services such as Amazon Kinesis Data Firehose, AWS IoT, and Amazon CloudWatch Logs for data ingestion; AWS CloudTrail for auditing; Amazon VPC, AWS KMS, Amazon Cognito, and AWS IAM for security.</w:t>
      </w:r>
    </w:p>
    <w:p w14:paraId="76CB4515" w14:textId="77777777" w:rsidR="00753A14" w:rsidRPr="00753A14" w:rsidRDefault="00753A14" w:rsidP="00753A14">
      <w:r w:rsidRPr="00753A14">
        <w:rPr>
          <w:b/>
          <w:bCs/>
          <w:lang w:val="en-GB"/>
        </w:rPr>
        <w:t>SCALABLE</w:t>
      </w:r>
    </w:p>
    <w:p w14:paraId="6F26266B" w14:textId="77777777" w:rsidR="00753A14" w:rsidRPr="00753A14" w:rsidRDefault="00753A14" w:rsidP="00753A14">
      <w:r w:rsidRPr="00753A14">
        <w:rPr>
          <w:lang w:val="en-GB"/>
        </w:rPr>
        <w:t>Amazon Elasticsearch Service lets you scale easily and rapidly as your business requirement changes. You can scale your cluster up or down via a single API call or a few clicks. You can also configure your cluster to meet your performance requirements by selecting from a range of instance types and storage options including SSD-powered EBS volumes.</w:t>
      </w:r>
    </w:p>
    <w:p w14:paraId="2A44537D" w14:textId="77777777" w:rsidR="00753A14" w:rsidRPr="00753A14" w:rsidRDefault="00753A14" w:rsidP="00753A14">
      <w:r w:rsidRPr="00753A14">
        <w:rPr>
          <w:b/>
          <w:bCs/>
          <w:lang w:val="en-GB"/>
        </w:rPr>
        <w:t>SECURE AND COMPLIANT</w:t>
      </w:r>
    </w:p>
    <w:p w14:paraId="5E6C7712" w14:textId="4F02DF1E" w:rsidR="00753A14" w:rsidRDefault="00753A14" w:rsidP="00753A14">
      <w:pPr>
        <w:rPr>
          <w:lang w:val="en-GB"/>
        </w:rPr>
      </w:pPr>
      <w:r w:rsidRPr="00753A14">
        <w:rPr>
          <w:lang w:val="en-GB"/>
        </w:rPr>
        <w:t>Using Amazon Elasticsearch Service, you can achieve network isolation with Amazon VPC, encrypt data at-rest and in-transit using keys you create and control through AWS KMS, and manage authentication and access control with Amazon Cognito and AWS IAM policies. Amazon Elasticsearch Service is also HIPAA eligible, and compliant with PCI DSS and ISO standards to help you meet industry-specific or regulatory requirements</w:t>
      </w:r>
    </w:p>
    <w:p w14:paraId="7C2C5177" w14:textId="77777777" w:rsidR="00753A14" w:rsidRPr="00753A14" w:rsidRDefault="00753A14" w:rsidP="00753A14">
      <w:r w:rsidRPr="00753A14">
        <w:rPr>
          <w:b/>
          <w:bCs/>
          <w:lang w:val="en-GB"/>
        </w:rPr>
        <w:t>HIGHLY AVAILABLE</w:t>
      </w:r>
    </w:p>
    <w:p w14:paraId="4B3E467B" w14:textId="77777777" w:rsidR="00753A14" w:rsidRPr="00753A14" w:rsidRDefault="00753A14" w:rsidP="00753A14">
      <w:r w:rsidRPr="00753A14">
        <w:rPr>
          <w:lang w:val="en-GB"/>
        </w:rPr>
        <w:t>Amazon Elasticsearch Service is designed to be highly available using multi-AZ deployments, which replicates data between multiple Availability Zones in the same region. The service also monitors the health of your clusters and automatically replaces failed instances.</w:t>
      </w:r>
    </w:p>
    <w:p w14:paraId="7402048C" w14:textId="77777777" w:rsidR="00753A14" w:rsidRPr="00753A14" w:rsidRDefault="00753A14" w:rsidP="00753A14">
      <w:r w:rsidRPr="00753A14">
        <w:rPr>
          <w:b/>
          <w:bCs/>
          <w:lang w:val="en-GB"/>
        </w:rPr>
        <w:t>COST-EFFECTIVE</w:t>
      </w:r>
    </w:p>
    <w:p w14:paraId="0C75518B" w14:textId="77777777" w:rsidR="00753A14" w:rsidRPr="00753A14" w:rsidRDefault="00753A14" w:rsidP="00753A14">
      <w:r w:rsidRPr="00753A14">
        <w:rPr>
          <w:lang w:val="en-GB"/>
        </w:rPr>
        <w:t>With Amazon Elasticsearch Service, you pay only for what you use. There is no upfront fee or usage requirement. With built-in encryption and VPC support, 24x7 monitoring, and AWS support, you don’t need a team of Elasticsearch experts to scale, secure, and monitor your infrastructure, resulting in lower total cost of operations.</w:t>
      </w:r>
    </w:p>
    <w:p w14:paraId="3C365D3D" w14:textId="77777777" w:rsidR="00753A14" w:rsidRDefault="00753A14" w:rsidP="00753A14">
      <w:bookmarkStart w:id="0" w:name="_GoBack"/>
      <w:bookmarkEnd w:id="0"/>
    </w:p>
    <w:sectPr w:rsidR="0075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14"/>
    <w:rsid w:val="003A6A02"/>
    <w:rsid w:val="0075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4935"/>
  <w15:chartTrackingRefBased/>
  <w15:docId w15:val="{B89671F0-69E8-49BB-BDB9-62D1CD05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16339">
      <w:bodyDiv w:val="1"/>
      <w:marLeft w:val="0"/>
      <w:marRight w:val="0"/>
      <w:marTop w:val="0"/>
      <w:marBottom w:val="0"/>
      <w:divBdr>
        <w:top w:val="none" w:sz="0" w:space="0" w:color="auto"/>
        <w:left w:val="none" w:sz="0" w:space="0" w:color="auto"/>
        <w:bottom w:val="none" w:sz="0" w:space="0" w:color="auto"/>
        <w:right w:val="none" w:sz="0" w:space="0" w:color="auto"/>
      </w:divBdr>
    </w:div>
    <w:div w:id="900020815">
      <w:bodyDiv w:val="1"/>
      <w:marLeft w:val="0"/>
      <w:marRight w:val="0"/>
      <w:marTop w:val="0"/>
      <w:marBottom w:val="0"/>
      <w:divBdr>
        <w:top w:val="none" w:sz="0" w:space="0" w:color="auto"/>
        <w:left w:val="none" w:sz="0" w:space="0" w:color="auto"/>
        <w:bottom w:val="none" w:sz="0" w:space="0" w:color="auto"/>
        <w:right w:val="none" w:sz="0" w:space="0" w:color="auto"/>
      </w:divBdr>
    </w:div>
    <w:div w:id="1100416933">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 w:id="1500539118">
      <w:bodyDiv w:val="1"/>
      <w:marLeft w:val="0"/>
      <w:marRight w:val="0"/>
      <w:marTop w:val="0"/>
      <w:marBottom w:val="0"/>
      <w:divBdr>
        <w:top w:val="none" w:sz="0" w:space="0" w:color="auto"/>
        <w:left w:val="none" w:sz="0" w:space="0" w:color="auto"/>
        <w:bottom w:val="none" w:sz="0" w:space="0" w:color="auto"/>
        <w:right w:val="none" w:sz="0" w:space="0" w:color="auto"/>
      </w:divBdr>
    </w:div>
    <w:div w:id="163455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Sutaria</dc:creator>
  <cp:keywords/>
  <dc:description/>
  <cp:lastModifiedBy>Sonali Sutaria</cp:lastModifiedBy>
  <cp:revision>1</cp:revision>
  <dcterms:created xsi:type="dcterms:W3CDTF">2019-08-20T10:06:00Z</dcterms:created>
  <dcterms:modified xsi:type="dcterms:W3CDTF">2019-08-20T10:10:00Z</dcterms:modified>
</cp:coreProperties>
</file>