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813B" w14:textId="07654F1C" w:rsidR="003A6A02" w:rsidRPr="00A92642" w:rsidRDefault="007B11E8">
      <w:pPr>
        <w:rPr>
          <w:b/>
          <w:bCs/>
          <w:sz w:val="28"/>
          <w:szCs w:val="28"/>
        </w:rPr>
      </w:pPr>
      <w:proofErr w:type="gramStart"/>
      <w:r w:rsidRPr="00A92642">
        <w:rPr>
          <w:b/>
          <w:bCs/>
          <w:sz w:val="28"/>
          <w:szCs w:val="28"/>
        </w:rPr>
        <w:t>Optimizing  application</w:t>
      </w:r>
      <w:proofErr w:type="gramEnd"/>
      <w:r w:rsidRPr="00A92642">
        <w:rPr>
          <w:b/>
          <w:bCs/>
          <w:sz w:val="28"/>
          <w:szCs w:val="28"/>
        </w:rPr>
        <w:t xml:space="preserve"> deployment for Lambda</w:t>
      </w:r>
    </w:p>
    <w:p w14:paraId="3A541E9D" w14:textId="77777777" w:rsidR="0049579C" w:rsidRPr="00A92642" w:rsidRDefault="0049579C" w:rsidP="0049579C">
      <w:pPr>
        <w:rPr>
          <w:sz w:val="24"/>
          <w:szCs w:val="24"/>
        </w:rPr>
      </w:pPr>
      <w:r w:rsidRPr="00A92642">
        <w:rPr>
          <w:sz w:val="24"/>
          <w:szCs w:val="24"/>
          <w:u w:val="single"/>
        </w:rPr>
        <w:t>Resources</w:t>
      </w:r>
    </w:p>
    <w:p w14:paraId="48273591" w14:textId="77777777" w:rsidR="0049579C" w:rsidRPr="00A92642" w:rsidRDefault="00A92642" w:rsidP="0049579C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="0049579C" w:rsidRPr="00A92642">
          <w:rPr>
            <w:rStyle w:val="Hyperlink"/>
            <w:sz w:val="24"/>
            <w:szCs w:val="24"/>
          </w:rPr>
          <w:t>https://docs.aws.amazon.com/lambda/latest/dg/versioning-aliases.html</w:t>
        </w:r>
      </w:hyperlink>
      <w:r w:rsidR="0049579C" w:rsidRPr="00A92642">
        <w:rPr>
          <w:sz w:val="24"/>
          <w:szCs w:val="24"/>
        </w:rPr>
        <w:t xml:space="preserve"> </w:t>
      </w:r>
    </w:p>
    <w:p w14:paraId="233ECEEC" w14:textId="46A52DFD" w:rsidR="0049579C" w:rsidRPr="00A92642" w:rsidRDefault="00A92642" w:rsidP="0049579C">
      <w:pPr>
        <w:numPr>
          <w:ilvl w:val="0"/>
          <w:numId w:val="1"/>
        </w:numPr>
        <w:rPr>
          <w:sz w:val="24"/>
          <w:szCs w:val="24"/>
        </w:rPr>
      </w:pPr>
      <w:hyperlink r:id="rId6" w:history="1">
        <w:r w:rsidR="0049579C" w:rsidRPr="00A92642">
          <w:rPr>
            <w:rStyle w:val="Hyperlink"/>
            <w:sz w:val="24"/>
            <w:szCs w:val="24"/>
          </w:rPr>
          <w:t>https://docs.aws.amazon.com/lambda/latest/dg/lambda-traffic-shifting-using-aliases.html</w:t>
        </w:r>
      </w:hyperlink>
      <w:r w:rsidR="0049579C" w:rsidRPr="00A92642">
        <w:rPr>
          <w:sz w:val="24"/>
          <w:szCs w:val="24"/>
        </w:rPr>
        <w:t xml:space="preserve"> </w:t>
      </w:r>
    </w:p>
    <w:p w14:paraId="49A92470" w14:textId="77777777" w:rsidR="00E0102B" w:rsidRPr="00E0102B" w:rsidRDefault="00E0102B" w:rsidP="00E0102B">
      <w:pPr>
        <w:numPr>
          <w:ilvl w:val="0"/>
          <w:numId w:val="4"/>
        </w:numPr>
        <w:rPr>
          <w:sz w:val="24"/>
          <w:szCs w:val="24"/>
        </w:rPr>
      </w:pPr>
      <w:r w:rsidRPr="00E0102B">
        <w:rPr>
          <w:sz w:val="24"/>
          <w:szCs w:val="24"/>
        </w:rPr>
        <w:t>Use versioning to manage your in-production function code in AWS Lambda better</w:t>
      </w:r>
    </w:p>
    <w:p w14:paraId="78E7AE95" w14:textId="77777777" w:rsidR="00E0102B" w:rsidRPr="00E0102B" w:rsidRDefault="00E0102B" w:rsidP="00E0102B">
      <w:pPr>
        <w:numPr>
          <w:ilvl w:val="0"/>
          <w:numId w:val="4"/>
        </w:numPr>
        <w:rPr>
          <w:sz w:val="24"/>
          <w:szCs w:val="24"/>
        </w:rPr>
      </w:pPr>
      <w:r w:rsidRPr="00E0102B">
        <w:rPr>
          <w:sz w:val="24"/>
          <w:szCs w:val="24"/>
        </w:rPr>
        <w:t>By using versioning in AWS Lambda, you can publish one or more versions of your Lambda function</w:t>
      </w:r>
    </w:p>
    <w:p w14:paraId="6B21786C" w14:textId="77777777" w:rsidR="00E0102B" w:rsidRPr="00E0102B" w:rsidRDefault="00E0102B" w:rsidP="00E0102B">
      <w:pPr>
        <w:numPr>
          <w:ilvl w:val="0"/>
          <w:numId w:val="4"/>
        </w:numPr>
        <w:rPr>
          <w:sz w:val="24"/>
          <w:szCs w:val="24"/>
        </w:rPr>
      </w:pPr>
      <w:r w:rsidRPr="00E0102B">
        <w:rPr>
          <w:sz w:val="24"/>
          <w:szCs w:val="24"/>
        </w:rPr>
        <w:t>Work with different variations of your Lambda function in development workflow</w:t>
      </w:r>
    </w:p>
    <w:p w14:paraId="7E15AF75" w14:textId="77777777" w:rsidR="00E0102B" w:rsidRPr="00E0102B" w:rsidRDefault="00E0102B" w:rsidP="00E0102B">
      <w:pPr>
        <w:numPr>
          <w:ilvl w:val="0"/>
          <w:numId w:val="4"/>
        </w:numPr>
        <w:rPr>
          <w:sz w:val="24"/>
          <w:szCs w:val="24"/>
        </w:rPr>
      </w:pPr>
      <w:r w:rsidRPr="00E0102B">
        <w:rPr>
          <w:sz w:val="24"/>
          <w:szCs w:val="24"/>
        </w:rPr>
        <w:t>After you publish a version, it can't be changed.</w:t>
      </w:r>
    </w:p>
    <w:p w14:paraId="20F90ED2" w14:textId="2D396AF6" w:rsidR="00E0102B" w:rsidRPr="00E0102B" w:rsidRDefault="00E0102B" w:rsidP="00E0102B">
      <w:pPr>
        <w:rPr>
          <w:sz w:val="24"/>
          <w:szCs w:val="24"/>
        </w:rPr>
      </w:pPr>
      <w:r w:rsidRPr="00E0102B">
        <w:rPr>
          <w:sz w:val="24"/>
          <w:szCs w:val="24"/>
        </w:rPr>
        <w:tab/>
      </w:r>
      <w:proofErr w:type="spellStart"/>
      <w:proofErr w:type="gramStart"/>
      <w:r w:rsidRPr="00E0102B">
        <w:rPr>
          <w:i/>
          <w:iCs/>
          <w:sz w:val="24"/>
          <w:szCs w:val="24"/>
        </w:rPr>
        <w:t>arn:aws</w:t>
      </w:r>
      <w:proofErr w:type="gramEnd"/>
      <w:r w:rsidRPr="00E0102B">
        <w:rPr>
          <w:i/>
          <w:iCs/>
          <w:sz w:val="24"/>
          <w:szCs w:val="24"/>
        </w:rPr>
        <w:t>:lambda:aws-region:acct-id:function:helloworld</w:t>
      </w:r>
      <w:proofErr w:type="spellEnd"/>
      <w:r w:rsidRPr="00E0102B">
        <w:rPr>
          <w:i/>
          <w:iCs/>
          <w:sz w:val="24"/>
          <w:szCs w:val="24"/>
        </w:rPr>
        <w:t>:$LATEST</w:t>
      </w:r>
    </w:p>
    <w:p w14:paraId="0DBA56C0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>Supports creating aliases for each of Lambda function versions</w:t>
      </w:r>
    </w:p>
    <w:p w14:paraId="409EA9AA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>Conceptually, an AWS Lambda alia</w:t>
      </w:r>
      <w:bookmarkStart w:id="0" w:name="_GoBack"/>
      <w:bookmarkEnd w:id="0"/>
      <w:r w:rsidRPr="00E0102B">
        <w:rPr>
          <w:sz w:val="24"/>
          <w:szCs w:val="24"/>
        </w:rPr>
        <w:t>s is a pointer to a specific Lambda function version</w:t>
      </w:r>
    </w:p>
    <w:p w14:paraId="21DFB527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 xml:space="preserve">AWS recommends </w:t>
      </w:r>
      <w:proofErr w:type="gramStart"/>
      <w:r w:rsidRPr="00E0102B">
        <w:rPr>
          <w:sz w:val="24"/>
          <w:szCs w:val="24"/>
        </w:rPr>
        <w:t>to use</w:t>
      </w:r>
      <w:proofErr w:type="gramEnd"/>
      <w:r w:rsidRPr="00E0102B">
        <w:rPr>
          <w:sz w:val="24"/>
          <w:szCs w:val="24"/>
        </w:rPr>
        <w:t xml:space="preserve"> versioning and aliases to deploy Lambda functions when building applications with multiple dependencies and developers involved</w:t>
      </w:r>
    </w:p>
    <w:p w14:paraId="1E355D35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>By default, an alias points to a single Lambda function version.</w:t>
      </w:r>
    </w:p>
    <w:p w14:paraId="00456B09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>When the alias is updated to point to a different function version, incoming request traffic in turn instantly points to the updated version.</w:t>
      </w:r>
    </w:p>
    <w:p w14:paraId="0227F544" w14:textId="77777777" w:rsidR="00E0102B" w:rsidRPr="00E0102B" w:rsidRDefault="00E0102B" w:rsidP="00E0102B">
      <w:pPr>
        <w:numPr>
          <w:ilvl w:val="0"/>
          <w:numId w:val="5"/>
        </w:numPr>
        <w:rPr>
          <w:sz w:val="24"/>
          <w:szCs w:val="24"/>
        </w:rPr>
      </w:pPr>
      <w:r w:rsidRPr="00E0102B">
        <w:rPr>
          <w:sz w:val="24"/>
          <w:szCs w:val="24"/>
        </w:rPr>
        <w:t>To minimize this impact:</w:t>
      </w:r>
    </w:p>
    <w:p w14:paraId="51F8DFA3" w14:textId="77777777" w:rsidR="00E0102B" w:rsidRPr="00E0102B" w:rsidRDefault="00E0102B" w:rsidP="00E0102B">
      <w:pPr>
        <w:numPr>
          <w:ilvl w:val="0"/>
          <w:numId w:val="6"/>
        </w:numPr>
        <w:rPr>
          <w:sz w:val="24"/>
          <w:szCs w:val="24"/>
        </w:rPr>
      </w:pPr>
      <w:r w:rsidRPr="00E0102B">
        <w:rPr>
          <w:sz w:val="24"/>
          <w:szCs w:val="24"/>
        </w:rPr>
        <w:t xml:space="preserve">implement the routing-config parameter of the Lambda alias that allows you to point to two different versions of the Lambda function </w:t>
      </w:r>
    </w:p>
    <w:p w14:paraId="53A83F54" w14:textId="77777777" w:rsidR="00E0102B" w:rsidRPr="00E0102B" w:rsidRDefault="00E0102B" w:rsidP="00E0102B">
      <w:pPr>
        <w:numPr>
          <w:ilvl w:val="0"/>
          <w:numId w:val="6"/>
        </w:numPr>
        <w:rPr>
          <w:sz w:val="24"/>
          <w:szCs w:val="24"/>
        </w:rPr>
      </w:pPr>
      <w:r w:rsidRPr="00E0102B">
        <w:rPr>
          <w:sz w:val="24"/>
          <w:szCs w:val="24"/>
        </w:rPr>
        <w:t>dictate what percentage of incoming traffic is sent to each version.</w:t>
      </w:r>
    </w:p>
    <w:p w14:paraId="58686C25" w14:textId="3909AC85" w:rsidR="00A92642" w:rsidRDefault="00A92642" w:rsidP="00A92642">
      <w:pPr>
        <w:ind w:left="720"/>
        <w:rPr>
          <w:sz w:val="24"/>
          <w:szCs w:val="24"/>
        </w:rPr>
      </w:pPr>
    </w:p>
    <w:p w14:paraId="49E21D33" w14:textId="39ED1C6E" w:rsidR="0049579C" w:rsidRPr="00A92642" w:rsidRDefault="006E0643" w:rsidP="006E0643">
      <w:pPr>
        <w:rPr>
          <w:b/>
          <w:bCs/>
          <w:sz w:val="28"/>
          <w:szCs w:val="28"/>
        </w:rPr>
      </w:pPr>
      <w:proofErr w:type="gramStart"/>
      <w:r w:rsidRPr="00A92642">
        <w:rPr>
          <w:b/>
          <w:bCs/>
          <w:sz w:val="28"/>
          <w:szCs w:val="28"/>
        </w:rPr>
        <w:t>Optimizing  application</w:t>
      </w:r>
      <w:proofErr w:type="gramEnd"/>
      <w:r w:rsidRPr="00A92642">
        <w:rPr>
          <w:b/>
          <w:bCs/>
          <w:sz w:val="28"/>
          <w:szCs w:val="28"/>
        </w:rPr>
        <w:t xml:space="preserve"> usage of SQS</w:t>
      </w:r>
    </w:p>
    <w:p w14:paraId="0865A190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  <w:u w:val="single"/>
        </w:rPr>
        <w:t>Resources</w:t>
      </w:r>
    </w:p>
    <w:p w14:paraId="3DF3D32D" w14:textId="77777777" w:rsidR="000E5368" w:rsidRPr="000E5368" w:rsidRDefault="000E5368" w:rsidP="000E5368">
      <w:pPr>
        <w:numPr>
          <w:ilvl w:val="0"/>
          <w:numId w:val="7"/>
        </w:numPr>
        <w:rPr>
          <w:sz w:val="24"/>
          <w:szCs w:val="24"/>
        </w:rPr>
      </w:pPr>
      <w:hyperlink r:id="rId7" w:history="1">
        <w:r w:rsidRPr="000E5368">
          <w:rPr>
            <w:rStyle w:val="Hyperlink"/>
            <w:sz w:val="24"/>
            <w:szCs w:val="24"/>
          </w:rPr>
          <w:t>https://docs.aws.amazon.com/AWSSimpleQueueService/latest/SQSDeveloperGuide/sqs-delay-queues.html</w:t>
        </w:r>
      </w:hyperlink>
    </w:p>
    <w:p w14:paraId="4DF93239" w14:textId="77777777" w:rsidR="000E5368" w:rsidRPr="000E5368" w:rsidRDefault="000E5368" w:rsidP="000E5368">
      <w:pPr>
        <w:numPr>
          <w:ilvl w:val="0"/>
          <w:numId w:val="7"/>
        </w:numPr>
        <w:rPr>
          <w:sz w:val="24"/>
          <w:szCs w:val="24"/>
        </w:rPr>
      </w:pPr>
      <w:hyperlink r:id="rId8" w:history="1">
        <w:r w:rsidRPr="000E5368">
          <w:rPr>
            <w:rStyle w:val="Hyperlink"/>
            <w:sz w:val="24"/>
            <w:szCs w:val="24"/>
          </w:rPr>
          <w:t>https://docs.aws.amazon.com/AWSSimpleQueueService/latest/SQSDeveloperGuide/sqs-long-polling.html</w:t>
        </w:r>
      </w:hyperlink>
      <w:r w:rsidRPr="000E5368">
        <w:rPr>
          <w:sz w:val="24"/>
          <w:szCs w:val="24"/>
        </w:rPr>
        <w:t xml:space="preserve"> </w:t>
      </w:r>
    </w:p>
    <w:p w14:paraId="6C089C7B" w14:textId="77777777" w:rsidR="000E5368" w:rsidRPr="000E5368" w:rsidRDefault="000E5368" w:rsidP="000E5368">
      <w:pPr>
        <w:numPr>
          <w:ilvl w:val="0"/>
          <w:numId w:val="7"/>
        </w:numPr>
        <w:rPr>
          <w:sz w:val="24"/>
          <w:szCs w:val="24"/>
        </w:rPr>
      </w:pPr>
      <w:hyperlink r:id="rId9" w:history="1">
        <w:r w:rsidRPr="000E5368">
          <w:rPr>
            <w:rStyle w:val="Hyperlink"/>
            <w:sz w:val="24"/>
            <w:szCs w:val="24"/>
          </w:rPr>
          <w:t>https://docs.aws.amazon.com/AWSSimpleQueueService/latest/SQSDeveloperGuide/sqs-visibility-timeout.html</w:t>
        </w:r>
      </w:hyperlink>
    </w:p>
    <w:p w14:paraId="21680A7B" w14:textId="77777777" w:rsidR="000E5368" w:rsidRPr="000E5368" w:rsidRDefault="000E5368" w:rsidP="000E5368">
      <w:pPr>
        <w:numPr>
          <w:ilvl w:val="0"/>
          <w:numId w:val="7"/>
        </w:numPr>
        <w:rPr>
          <w:sz w:val="24"/>
          <w:szCs w:val="24"/>
        </w:rPr>
      </w:pPr>
      <w:hyperlink r:id="rId10" w:history="1">
        <w:r w:rsidRPr="000E5368">
          <w:rPr>
            <w:rStyle w:val="Hyperlink"/>
            <w:sz w:val="24"/>
            <w:szCs w:val="24"/>
          </w:rPr>
          <w:t>https://docs.aws.amazon.com/AWSSimpleQueueService/latest/SQSDeveloperGuide/sqs-dead-letter-queues.html</w:t>
        </w:r>
      </w:hyperlink>
    </w:p>
    <w:p w14:paraId="2F66C476" w14:textId="77777777" w:rsidR="000E5368" w:rsidRPr="000E5368" w:rsidRDefault="000E5368" w:rsidP="000E5368">
      <w:pPr>
        <w:numPr>
          <w:ilvl w:val="0"/>
          <w:numId w:val="7"/>
        </w:numPr>
        <w:rPr>
          <w:sz w:val="24"/>
          <w:szCs w:val="24"/>
        </w:rPr>
      </w:pPr>
      <w:hyperlink r:id="rId11" w:history="1">
        <w:r w:rsidRPr="000E5368">
          <w:rPr>
            <w:rStyle w:val="Hyperlink"/>
            <w:sz w:val="24"/>
            <w:szCs w:val="24"/>
          </w:rPr>
          <w:t>https://docs.aws.amazon.com/AWSSimpleQueueService/latest/SQSDeveloperGuide/reducing-costs.html</w:t>
        </w:r>
      </w:hyperlink>
      <w:r w:rsidRPr="000E5368">
        <w:rPr>
          <w:sz w:val="24"/>
          <w:szCs w:val="24"/>
        </w:rPr>
        <w:t xml:space="preserve">   </w:t>
      </w:r>
    </w:p>
    <w:p w14:paraId="148BAA0D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  <w:u w:val="single"/>
        </w:rPr>
        <w:t>Key Points</w:t>
      </w:r>
    </w:p>
    <w:p w14:paraId="4D077DA1" w14:textId="77777777" w:rsidR="000E5368" w:rsidRPr="000E5368" w:rsidRDefault="000E5368" w:rsidP="000E5368">
      <w:pPr>
        <w:numPr>
          <w:ilvl w:val="0"/>
          <w:numId w:val="8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You can hide messages when they enter a Queue using delay queues. Delay queues are </w:t>
      </w:r>
      <w:proofErr w:type="gramStart"/>
      <w:r w:rsidRPr="000E5368">
        <w:rPr>
          <w:sz w:val="24"/>
          <w:szCs w:val="24"/>
        </w:rPr>
        <w:t>similar to</w:t>
      </w:r>
      <w:proofErr w:type="gramEnd"/>
      <w:r w:rsidRPr="000E5368">
        <w:rPr>
          <w:sz w:val="24"/>
          <w:szCs w:val="24"/>
        </w:rPr>
        <w:t xml:space="preserve"> visibility timeouts because both features make messages unavailable to consumers for a specific period of time. The difference between the two is that, for delay queues, a message is hidden when it is first added to queue, whereas for visibility timeouts a message is hidden only after it is consumed from the queue. </w:t>
      </w:r>
    </w:p>
    <w:p w14:paraId="336B5937" w14:textId="77777777" w:rsidR="000E5368" w:rsidRPr="000E5368" w:rsidRDefault="000E5368" w:rsidP="000E5368">
      <w:pPr>
        <w:numPr>
          <w:ilvl w:val="0"/>
          <w:numId w:val="8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Long polling helps reduce the cost of using Amazon SQS by eliminating the number of empty responses (when there are no messages available for a </w:t>
      </w:r>
      <w:proofErr w:type="spellStart"/>
      <w:r w:rsidRPr="000E5368">
        <w:rPr>
          <w:i/>
          <w:iCs/>
          <w:sz w:val="24"/>
          <w:szCs w:val="24"/>
        </w:rPr>
        <w:t>ReceiveMessage</w:t>
      </w:r>
      <w:proofErr w:type="spellEnd"/>
      <w:r w:rsidRPr="000E5368">
        <w:rPr>
          <w:sz w:val="24"/>
          <w:szCs w:val="24"/>
        </w:rPr>
        <w:t xml:space="preserve"> request) and false empty responses (when messages are available but aren't included in a response).</w:t>
      </w:r>
    </w:p>
    <w:p w14:paraId="384A50A6" w14:textId="77777777" w:rsidR="000E5368" w:rsidRPr="000E5368" w:rsidRDefault="000E5368" w:rsidP="000E5368">
      <w:pPr>
        <w:numPr>
          <w:ilvl w:val="0"/>
          <w:numId w:val="8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SQS supports dead-letter queues, which other queues (source queues) can target for messages that can't be processed (consumed) successfully. </w:t>
      </w:r>
    </w:p>
    <w:p w14:paraId="1604B697" w14:textId="77777777" w:rsidR="000E5368" w:rsidRPr="000E5368" w:rsidRDefault="000E5368" w:rsidP="000E5368">
      <w:pPr>
        <w:numPr>
          <w:ilvl w:val="0"/>
          <w:numId w:val="8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Message batching in SQS can help reduce overall costs </w:t>
      </w:r>
    </w:p>
    <w:p w14:paraId="4602347A" w14:textId="28A2319E" w:rsidR="006E0643" w:rsidRPr="00A92642" w:rsidRDefault="000E5368" w:rsidP="006E0643">
      <w:pPr>
        <w:rPr>
          <w:b/>
          <w:bCs/>
          <w:sz w:val="28"/>
          <w:szCs w:val="28"/>
        </w:rPr>
      </w:pPr>
      <w:r w:rsidRPr="00A92642">
        <w:rPr>
          <w:b/>
          <w:bCs/>
          <w:sz w:val="28"/>
          <w:szCs w:val="28"/>
        </w:rPr>
        <w:t>Migrating Code</w:t>
      </w:r>
    </w:p>
    <w:p w14:paraId="4ABE72AE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  <w:u w:val="single"/>
        </w:rPr>
        <w:t>Resources</w:t>
      </w:r>
    </w:p>
    <w:p w14:paraId="07425FAC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2" w:history="1">
        <w:r w:rsidRPr="000E5368">
          <w:rPr>
            <w:rStyle w:val="Hyperlink"/>
            <w:sz w:val="24"/>
            <w:szCs w:val="24"/>
          </w:rPr>
          <w:t>https://docs.aws.amazon.com/codecommit/latest/userguide/how-to-migrate-repository.html</w:t>
        </w:r>
      </w:hyperlink>
    </w:p>
    <w:p w14:paraId="185CF086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3" w:history="1">
        <w:r w:rsidRPr="000E5368">
          <w:rPr>
            <w:rStyle w:val="Hyperlink"/>
            <w:sz w:val="24"/>
            <w:szCs w:val="24"/>
          </w:rPr>
          <w:t>https://aws.amazon.com/blogs/devops/setting-up-the-jenkins-plugin-for-aws-codedeploy/</w:t>
        </w:r>
      </w:hyperlink>
    </w:p>
    <w:p w14:paraId="40841082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4" w:history="1">
        <w:r w:rsidRPr="000E5368">
          <w:rPr>
            <w:rStyle w:val="Hyperlink"/>
            <w:sz w:val="24"/>
            <w:szCs w:val="24"/>
          </w:rPr>
          <w:t>https://docs.aws.amazon.com/codepipeline/latest/userguide/tutorials-four-stage-pipeline.html</w:t>
        </w:r>
      </w:hyperlink>
      <w:r w:rsidRPr="000E5368">
        <w:rPr>
          <w:sz w:val="24"/>
          <w:szCs w:val="24"/>
        </w:rPr>
        <w:t xml:space="preserve"> </w:t>
      </w:r>
    </w:p>
    <w:p w14:paraId="257A1E2D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5" w:history="1">
        <w:r w:rsidRPr="000E5368">
          <w:rPr>
            <w:rStyle w:val="Hyperlink"/>
            <w:sz w:val="24"/>
            <w:szCs w:val="24"/>
          </w:rPr>
          <w:t>https://docs.aws.amazon.com/elasticbeanstalk/latest/dg/create_deploy_docker.html</w:t>
        </w:r>
      </w:hyperlink>
    </w:p>
    <w:p w14:paraId="58E45ABF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6" w:history="1">
        <w:r w:rsidRPr="000E5368">
          <w:rPr>
            <w:rStyle w:val="Hyperlink"/>
            <w:sz w:val="24"/>
            <w:szCs w:val="24"/>
          </w:rPr>
          <w:t>https://docs.aws.amazon.com/AmazonECS/latest/developerguide/docker-basics.html</w:t>
        </w:r>
      </w:hyperlink>
      <w:r w:rsidRPr="000E5368">
        <w:rPr>
          <w:sz w:val="24"/>
          <w:szCs w:val="24"/>
        </w:rPr>
        <w:t xml:space="preserve"> </w:t>
      </w:r>
    </w:p>
    <w:p w14:paraId="4B7A2648" w14:textId="77777777" w:rsidR="000E5368" w:rsidRPr="000E5368" w:rsidRDefault="000E5368" w:rsidP="000E5368">
      <w:pPr>
        <w:numPr>
          <w:ilvl w:val="0"/>
          <w:numId w:val="9"/>
        </w:numPr>
        <w:rPr>
          <w:sz w:val="24"/>
          <w:szCs w:val="24"/>
        </w:rPr>
      </w:pPr>
      <w:hyperlink r:id="rId17" w:history="1">
        <w:r w:rsidRPr="000E5368">
          <w:rPr>
            <w:rStyle w:val="Hyperlink"/>
            <w:sz w:val="24"/>
            <w:szCs w:val="24"/>
          </w:rPr>
          <w:t>https://aws.amazon.com/cloud-migration/</w:t>
        </w:r>
      </w:hyperlink>
      <w:r w:rsidRPr="000E5368">
        <w:rPr>
          <w:sz w:val="24"/>
          <w:szCs w:val="24"/>
        </w:rPr>
        <w:t xml:space="preserve"> </w:t>
      </w:r>
    </w:p>
    <w:p w14:paraId="281B6A48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  <w:u w:val="single"/>
        </w:rPr>
        <w:t>Key Points</w:t>
      </w:r>
    </w:p>
    <w:p w14:paraId="3EC902A1" w14:textId="77777777" w:rsidR="000E5368" w:rsidRPr="000E5368" w:rsidRDefault="000E5368" w:rsidP="000E5368">
      <w:pPr>
        <w:numPr>
          <w:ilvl w:val="0"/>
          <w:numId w:val="10"/>
        </w:numPr>
        <w:rPr>
          <w:sz w:val="24"/>
          <w:szCs w:val="24"/>
        </w:rPr>
      </w:pPr>
      <w:r w:rsidRPr="000E5368">
        <w:rPr>
          <w:sz w:val="24"/>
          <w:szCs w:val="24"/>
        </w:rPr>
        <w:lastRenderedPageBreak/>
        <w:t xml:space="preserve">You can migrate a Git repository to a </w:t>
      </w:r>
      <w:proofErr w:type="spellStart"/>
      <w:r w:rsidRPr="000E5368">
        <w:rPr>
          <w:sz w:val="24"/>
          <w:szCs w:val="24"/>
        </w:rPr>
        <w:t>CodeCommit</w:t>
      </w:r>
      <w:proofErr w:type="spellEnd"/>
      <w:r w:rsidRPr="000E5368">
        <w:rPr>
          <w:sz w:val="24"/>
          <w:szCs w:val="24"/>
        </w:rPr>
        <w:t xml:space="preserve"> repository in </w:t>
      </w:r>
      <w:proofErr w:type="gramStart"/>
      <w:r w:rsidRPr="000E5368">
        <w:rPr>
          <w:sz w:val="24"/>
          <w:szCs w:val="24"/>
        </w:rPr>
        <w:t>a number of</w:t>
      </w:r>
      <w:proofErr w:type="gramEnd"/>
      <w:r w:rsidRPr="000E5368">
        <w:rPr>
          <w:sz w:val="24"/>
          <w:szCs w:val="24"/>
        </w:rPr>
        <w:t xml:space="preserve"> ways: by cloning it, mirroring it, migrating all or just some of the branches, and so on. You can also migrate local, </w:t>
      </w:r>
      <w:proofErr w:type="spellStart"/>
      <w:r w:rsidRPr="000E5368">
        <w:rPr>
          <w:sz w:val="24"/>
          <w:szCs w:val="24"/>
        </w:rPr>
        <w:t>unversioned</w:t>
      </w:r>
      <w:proofErr w:type="spellEnd"/>
      <w:r w:rsidRPr="000E5368">
        <w:rPr>
          <w:sz w:val="24"/>
          <w:szCs w:val="24"/>
        </w:rPr>
        <w:t xml:space="preserve"> content on your computer to </w:t>
      </w:r>
      <w:proofErr w:type="spellStart"/>
      <w:r w:rsidRPr="000E5368">
        <w:rPr>
          <w:sz w:val="24"/>
          <w:szCs w:val="24"/>
        </w:rPr>
        <w:t>CodeCommit</w:t>
      </w:r>
      <w:proofErr w:type="spellEnd"/>
      <w:r w:rsidRPr="000E5368">
        <w:rPr>
          <w:sz w:val="24"/>
          <w:szCs w:val="24"/>
        </w:rPr>
        <w:t>.</w:t>
      </w:r>
    </w:p>
    <w:p w14:paraId="4076B65A" w14:textId="77777777" w:rsidR="000E5368" w:rsidRPr="000E5368" w:rsidRDefault="000E5368" w:rsidP="000E5368">
      <w:pPr>
        <w:numPr>
          <w:ilvl w:val="0"/>
          <w:numId w:val="10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You can reuse </w:t>
      </w:r>
      <w:proofErr w:type="gramStart"/>
      <w:r w:rsidRPr="000E5368">
        <w:rPr>
          <w:sz w:val="24"/>
          <w:szCs w:val="24"/>
        </w:rPr>
        <w:t>you</w:t>
      </w:r>
      <w:proofErr w:type="gramEnd"/>
      <w:r w:rsidRPr="000E5368">
        <w:rPr>
          <w:sz w:val="24"/>
          <w:szCs w:val="24"/>
        </w:rPr>
        <w:t xml:space="preserve"> investment in Jenkins using the </w:t>
      </w:r>
      <w:proofErr w:type="spellStart"/>
      <w:r w:rsidRPr="000E5368">
        <w:rPr>
          <w:sz w:val="24"/>
          <w:szCs w:val="24"/>
        </w:rPr>
        <w:t>CodeDeploy</w:t>
      </w:r>
      <w:proofErr w:type="spellEnd"/>
      <w:r w:rsidRPr="000E5368">
        <w:rPr>
          <w:sz w:val="24"/>
          <w:szCs w:val="24"/>
        </w:rPr>
        <w:t xml:space="preserve"> or </w:t>
      </w:r>
      <w:proofErr w:type="spellStart"/>
      <w:r w:rsidRPr="000E5368">
        <w:rPr>
          <w:sz w:val="24"/>
          <w:szCs w:val="24"/>
        </w:rPr>
        <w:t>CodePipeline</w:t>
      </w:r>
      <w:proofErr w:type="spellEnd"/>
      <w:r w:rsidRPr="000E5368">
        <w:rPr>
          <w:sz w:val="24"/>
          <w:szCs w:val="24"/>
        </w:rPr>
        <w:t xml:space="preserve"> </w:t>
      </w:r>
      <w:proofErr w:type="spellStart"/>
      <w:r w:rsidRPr="000E5368">
        <w:rPr>
          <w:sz w:val="24"/>
          <w:szCs w:val="24"/>
        </w:rPr>
        <w:t>jenkin</w:t>
      </w:r>
      <w:proofErr w:type="spellEnd"/>
      <w:r w:rsidRPr="000E5368">
        <w:rPr>
          <w:sz w:val="24"/>
          <w:szCs w:val="24"/>
        </w:rPr>
        <w:t xml:space="preserve"> plugin </w:t>
      </w:r>
    </w:p>
    <w:p w14:paraId="253E68B3" w14:textId="77777777" w:rsidR="000E5368" w:rsidRPr="000E5368" w:rsidRDefault="000E5368" w:rsidP="000E5368">
      <w:pPr>
        <w:numPr>
          <w:ilvl w:val="0"/>
          <w:numId w:val="10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If you want to containerize on premise, you can use AWS ECS and </w:t>
      </w:r>
      <w:proofErr w:type="spellStart"/>
      <w:r w:rsidRPr="000E5368">
        <w:rPr>
          <w:sz w:val="24"/>
          <w:szCs w:val="24"/>
        </w:rPr>
        <w:t>ElasticBeanStalk</w:t>
      </w:r>
      <w:proofErr w:type="spellEnd"/>
      <w:r w:rsidRPr="000E5368">
        <w:rPr>
          <w:sz w:val="24"/>
          <w:szCs w:val="24"/>
        </w:rPr>
        <w:t xml:space="preserve"> </w:t>
      </w:r>
    </w:p>
    <w:p w14:paraId="664351DF" w14:textId="77777777" w:rsidR="000E5368" w:rsidRPr="000E5368" w:rsidRDefault="000E5368" w:rsidP="000E5368">
      <w:pPr>
        <w:numPr>
          <w:ilvl w:val="0"/>
          <w:numId w:val="10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Amazon ECS has two modes: </w:t>
      </w:r>
      <w:proofErr w:type="spellStart"/>
      <w:r w:rsidRPr="000E5368">
        <w:rPr>
          <w:sz w:val="24"/>
          <w:szCs w:val="24"/>
        </w:rPr>
        <w:t>Fargate</w:t>
      </w:r>
      <w:proofErr w:type="spellEnd"/>
      <w:r w:rsidRPr="000E5368">
        <w:rPr>
          <w:sz w:val="24"/>
          <w:szCs w:val="24"/>
        </w:rPr>
        <w:t xml:space="preserve"> launch type and EC2 launch type. With </w:t>
      </w:r>
      <w:proofErr w:type="spellStart"/>
      <w:r w:rsidRPr="000E5368">
        <w:rPr>
          <w:sz w:val="24"/>
          <w:szCs w:val="24"/>
        </w:rPr>
        <w:t>Fargate</w:t>
      </w:r>
      <w:proofErr w:type="spellEnd"/>
      <w:r w:rsidRPr="000E5368">
        <w:rPr>
          <w:sz w:val="24"/>
          <w:szCs w:val="24"/>
        </w:rPr>
        <w:t xml:space="preserve"> launch type, all you </w:t>
      </w:r>
      <w:proofErr w:type="gramStart"/>
      <w:r w:rsidRPr="000E5368">
        <w:rPr>
          <w:sz w:val="24"/>
          <w:szCs w:val="24"/>
        </w:rPr>
        <w:t>have to</w:t>
      </w:r>
      <w:proofErr w:type="gramEnd"/>
      <w:r w:rsidRPr="000E5368">
        <w:rPr>
          <w:sz w:val="24"/>
          <w:szCs w:val="24"/>
        </w:rPr>
        <w:t xml:space="preserve"> do is package your application in containers, specify the CPU and memory requirements, define networking and IAM policies, and launch the application. EC2 launch type allows you to have server-level, more granular control over the infrastructure that runs your container applications</w:t>
      </w:r>
    </w:p>
    <w:p w14:paraId="3FA8D6B7" w14:textId="77777777" w:rsidR="000E5368" w:rsidRPr="000E5368" w:rsidRDefault="000E5368" w:rsidP="000E5368">
      <w:pPr>
        <w:numPr>
          <w:ilvl w:val="0"/>
          <w:numId w:val="10"/>
        </w:numPr>
        <w:rPr>
          <w:sz w:val="24"/>
          <w:szCs w:val="24"/>
        </w:rPr>
      </w:pPr>
      <w:r w:rsidRPr="000E5368">
        <w:rPr>
          <w:sz w:val="24"/>
          <w:szCs w:val="24"/>
        </w:rPr>
        <w:t xml:space="preserve">AWS support </w:t>
      </w:r>
      <w:proofErr w:type="gramStart"/>
      <w:r w:rsidRPr="000E5368">
        <w:rPr>
          <w:sz w:val="24"/>
          <w:szCs w:val="24"/>
        </w:rPr>
        <w:t>a number of</w:t>
      </w:r>
      <w:proofErr w:type="gramEnd"/>
      <w:r w:rsidRPr="000E5368">
        <w:rPr>
          <w:sz w:val="24"/>
          <w:szCs w:val="24"/>
        </w:rPr>
        <w:t xml:space="preserve"> tools to support server and data migration</w:t>
      </w:r>
    </w:p>
    <w:p w14:paraId="4B420A3D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</w:rPr>
        <w:tab/>
        <w:t>- Server Migration Service</w:t>
      </w:r>
    </w:p>
    <w:p w14:paraId="3F8FA53F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</w:rPr>
        <w:tab/>
        <w:t>- Database Migration Service</w:t>
      </w:r>
    </w:p>
    <w:p w14:paraId="04C3289F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</w:rPr>
        <w:tab/>
        <w:t>- S3 Transfer Acceleration</w:t>
      </w:r>
    </w:p>
    <w:p w14:paraId="4DFA2138" w14:textId="77777777" w:rsidR="000E5368" w:rsidRPr="000E5368" w:rsidRDefault="000E5368" w:rsidP="000E5368">
      <w:pPr>
        <w:rPr>
          <w:sz w:val="24"/>
          <w:szCs w:val="24"/>
        </w:rPr>
      </w:pPr>
      <w:r w:rsidRPr="000E5368">
        <w:rPr>
          <w:sz w:val="24"/>
          <w:szCs w:val="24"/>
        </w:rPr>
        <w:tab/>
        <w:t>- Snowball/Snowmobile</w:t>
      </w:r>
    </w:p>
    <w:p w14:paraId="715642DA" w14:textId="28885D6E" w:rsidR="000E5368" w:rsidRPr="00A92642" w:rsidRDefault="000E5368" w:rsidP="006E0643">
      <w:pPr>
        <w:rPr>
          <w:sz w:val="24"/>
          <w:szCs w:val="24"/>
        </w:rPr>
      </w:pPr>
    </w:p>
    <w:p w14:paraId="12751FDA" w14:textId="77777777" w:rsidR="000E5368" w:rsidRPr="00A92642" w:rsidRDefault="000E5368" w:rsidP="006E0643">
      <w:pPr>
        <w:rPr>
          <w:sz w:val="24"/>
          <w:szCs w:val="24"/>
        </w:rPr>
      </w:pPr>
    </w:p>
    <w:sectPr w:rsidR="000E5368" w:rsidRPr="00A9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B28"/>
    <w:multiLevelType w:val="hybridMultilevel"/>
    <w:tmpl w:val="118A401E"/>
    <w:lvl w:ilvl="0" w:tplc="0C66E5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A9A1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282E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64E45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3D26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D0EF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DA7B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9EA49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1EAF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12533127"/>
    <w:multiLevelType w:val="hybridMultilevel"/>
    <w:tmpl w:val="C6ECF742"/>
    <w:lvl w:ilvl="0" w:tplc="54EE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2E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0F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EE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28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B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60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02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E9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B345FA"/>
    <w:multiLevelType w:val="hybridMultilevel"/>
    <w:tmpl w:val="9C18C4AC"/>
    <w:lvl w:ilvl="0" w:tplc="926A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C1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AC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0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D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47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E9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2F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61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744C7C"/>
    <w:multiLevelType w:val="hybridMultilevel"/>
    <w:tmpl w:val="0956A834"/>
    <w:lvl w:ilvl="0" w:tplc="7928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40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F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24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AF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8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C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43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2C6BA1"/>
    <w:multiLevelType w:val="hybridMultilevel"/>
    <w:tmpl w:val="A5B6CB34"/>
    <w:lvl w:ilvl="0" w:tplc="126AD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E5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C1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AB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00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23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E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C3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CA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916671"/>
    <w:multiLevelType w:val="hybridMultilevel"/>
    <w:tmpl w:val="790EA482"/>
    <w:lvl w:ilvl="0" w:tplc="8B801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E7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EE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68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7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29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06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68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85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D01C9D"/>
    <w:multiLevelType w:val="hybridMultilevel"/>
    <w:tmpl w:val="B10C87AC"/>
    <w:lvl w:ilvl="0" w:tplc="7036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C2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C9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E5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C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E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25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42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C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372F6"/>
    <w:multiLevelType w:val="hybridMultilevel"/>
    <w:tmpl w:val="4A26F1B2"/>
    <w:lvl w:ilvl="0" w:tplc="E946A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CC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65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E2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A2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0F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22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4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817F55"/>
    <w:multiLevelType w:val="hybridMultilevel"/>
    <w:tmpl w:val="6E448728"/>
    <w:lvl w:ilvl="0" w:tplc="6F3CF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0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07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2E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EB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CD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87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8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8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9F6194"/>
    <w:multiLevelType w:val="hybridMultilevel"/>
    <w:tmpl w:val="8F74F282"/>
    <w:lvl w:ilvl="0" w:tplc="2702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E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A0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28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8C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C1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8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60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2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E8"/>
    <w:rsid w:val="000E5368"/>
    <w:rsid w:val="003A6A02"/>
    <w:rsid w:val="0049579C"/>
    <w:rsid w:val="006E0643"/>
    <w:rsid w:val="007B11E8"/>
    <w:rsid w:val="00A022C1"/>
    <w:rsid w:val="00A92642"/>
    <w:rsid w:val="00E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09DD"/>
  <w15:chartTrackingRefBased/>
  <w15:docId w15:val="{6C0BA11D-41EA-40CA-9A52-D01B876A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SimpleQueueService/latest/SQSDeveloperGuide/sqs-long-polling.html" TargetMode="External"/><Relationship Id="rId13" Type="http://schemas.openxmlformats.org/officeDocument/2006/relationships/hyperlink" Target="https://aws.amazon.com/blogs/devops/setting-up-the-jenkins-plugin-for-aws-codedeplo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SimpleQueueService/latest/SQSDeveloperGuide/sqs-delay-queues.html" TargetMode="External"/><Relationship Id="rId12" Type="http://schemas.openxmlformats.org/officeDocument/2006/relationships/hyperlink" Target="https://docs.aws.amazon.com/codecommit/latest/userguide/how-to-migrate-repository.html" TargetMode="External"/><Relationship Id="rId17" Type="http://schemas.openxmlformats.org/officeDocument/2006/relationships/hyperlink" Target="https://aws.amazon.com/cloud-mig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ECS/latest/developerguide/docker-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lambda-traffic-shifting-using-aliases.html" TargetMode="External"/><Relationship Id="rId11" Type="http://schemas.openxmlformats.org/officeDocument/2006/relationships/hyperlink" Target="https://docs.aws.amazon.com/AWSSimpleQueueService/latest/SQSDeveloperGuide/reducing-costs.html" TargetMode="External"/><Relationship Id="rId5" Type="http://schemas.openxmlformats.org/officeDocument/2006/relationships/hyperlink" Target="https://docs.aws.amazon.com/lambda/latest/dg/versioning-aliases.html" TargetMode="External"/><Relationship Id="rId15" Type="http://schemas.openxmlformats.org/officeDocument/2006/relationships/hyperlink" Target="https://docs.aws.amazon.com/elasticbeanstalk/latest/dg/create_deploy_docker.html" TargetMode="External"/><Relationship Id="rId10" Type="http://schemas.openxmlformats.org/officeDocument/2006/relationships/hyperlink" Target="https://docs.aws.amazon.com/AWSSimpleQueueService/latest/SQSDeveloperGuide/sqs-dead-letter-queu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SimpleQueueService/latest/SQSDeveloperGuide/sqs-visibility-timeout.html" TargetMode="External"/><Relationship Id="rId14" Type="http://schemas.openxmlformats.org/officeDocument/2006/relationships/hyperlink" Target="https://docs.aws.amazon.com/codepipeline/latest/userguide/tutorials-four-stage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Sutaria</dc:creator>
  <cp:keywords/>
  <dc:description/>
  <cp:lastModifiedBy>Sonali Sutaria</cp:lastModifiedBy>
  <cp:revision>6</cp:revision>
  <dcterms:created xsi:type="dcterms:W3CDTF">2019-08-21T11:39:00Z</dcterms:created>
  <dcterms:modified xsi:type="dcterms:W3CDTF">2019-08-26T09:58:00Z</dcterms:modified>
</cp:coreProperties>
</file>