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EDE" w:rsidRDefault="00297EDE" w:rsidP="00297EDE">
      <w:pPr>
        <w:pStyle w:val="Heading1"/>
        <w:rPr>
          <w:lang w:val="en-US"/>
        </w:rPr>
      </w:pPr>
      <w:r w:rsidRPr="008B774C">
        <w:rPr>
          <w:lang w:val="en-US"/>
        </w:rPr>
        <w:t>Installation of Inmeta.Exception.</w:t>
      </w:r>
      <w:r>
        <w:rPr>
          <w:lang w:val="en-US"/>
        </w:rPr>
        <w:t>Reporter</w:t>
      </w:r>
      <w:r w:rsidRPr="008B774C">
        <w:rPr>
          <w:lang w:val="en-US"/>
        </w:rPr>
        <w:t>.</w:t>
      </w:r>
      <w:r>
        <w:rPr>
          <w:lang w:val="en-US"/>
        </w:rPr>
        <w:t>Web.Site</w:t>
      </w:r>
    </w:p>
    <w:p w:rsidR="00297EDE" w:rsidRDefault="00297EDE" w:rsidP="00297EDE">
      <w:pPr>
        <w:rPr>
          <w:lang w:val="en-US"/>
        </w:rPr>
      </w:pPr>
      <w:r>
        <w:rPr>
          <w:rFonts w:eastAsia="Times New Roman"/>
          <w:noProof/>
          <w:lang w:eastAsia="nb-NO"/>
        </w:rPr>
        <mc:AlternateContent>
          <mc:Choice Requires="wps">
            <w:drawing>
              <wp:anchor distT="0" distB="0" distL="114300" distR="114300" simplePos="0" relativeHeight="251660288" behindDoc="0" locked="0" layoutInCell="1" allowOverlap="1" wp14:anchorId="341B37D8" wp14:editId="133A35A2">
                <wp:simplePos x="0" y="0"/>
                <wp:positionH relativeFrom="column">
                  <wp:posOffset>5327503</wp:posOffset>
                </wp:positionH>
                <wp:positionV relativeFrom="paragraph">
                  <wp:posOffset>135646</wp:posOffset>
                </wp:positionV>
                <wp:extent cx="1106170" cy="871855"/>
                <wp:effectExtent l="1390650" t="0" r="17780" b="1052195"/>
                <wp:wrapNone/>
                <wp:docPr id="3" name="Rectangular Callout 3"/>
                <wp:cNvGraphicFramePr/>
                <a:graphic xmlns:a="http://schemas.openxmlformats.org/drawingml/2006/main">
                  <a:graphicData uri="http://schemas.microsoft.com/office/word/2010/wordprocessingShape">
                    <wps:wsp>
                      <wps:cNvSpPr/>
                      <wps:spPr>
                        <a:xfrm>
                          <a:off x="0" y="0"/>
                          <a:ext cx="1106170" cy="871855"/>
                        </a:xfrm>
                        <a:prstGeom prst="wedgeRectCallout">
                          <a:avLst>
                            <a:gd name="adj1" fmla="val -175563"/>
                            <a:gd name="adj2" fmla="val 16630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EDE" w:rsidRPr="008B774C" w:rsidRDefault="00297EDE" w:rsidP="00297EDE">
                            <w:pPr>
                              <w:jc w:val="center"/>
                              <w:rPr>
                                <w:lang w:val="en-US"/>
                              </w:rPr>
                            </w:pPr>
                            <w:r w:rsidRPr="008B774C">
                              <w:rPr>
                                <w:lang w:val="en-US"/>
                              </w:rPr>
                              <w:t xml:space="preserve">This document </w:t>
                            </w:r>
                            <w:r>
                              <w:rPr>
                                <w:lang w:val="en-US"/>
                              </w:rPr>
                              <w:t>relates to the installation of this component</w:t>
                            </w:r>
                            <w:r w:rsidRPr="008B774C">
                              <w:rPr>
                                <w:lang w:val="en-US"/>
                              </w:rPr>
                              <w:t xml:space="preserve"> component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 o:spid="_x0000_s1026" type="#_x0000_t61" style="position:absolute;margin-left:419.5pt;margin-top:10.7pt;width:87.1pt;height:68.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" adj="-27122,46722" fillcolor="#4f81bd [3204]" strokecolor="#243f60 [1604]" strokeweight="2pt">
                <v:textbox>
                  <w:txbxContent>
                    <w:p w:rsidR="00297EDE" w:rsidRPr="008B774C" w:rsidRDefault="00297EDE" w:rsidP="00297EDE">
                      <w:pPr>
                        <w:jc w:val="center"/>
                        <w:rPr>
                          <w:lang w:val="en-US"/>
                        </w:rPr>
                      </w:pPr>
                      <w:r w:rsidRPr="008B774C">
                        <w:rPr>
                          <w:lang w:val="en-US"/>
                        </w:rPr>
                        <w:t xml:space="preserve">This document </w:t>
                      </w:r>
                      <w:r>
                        <w:rPr>
                          <w:lang w:val="en-US"/>
                        </w:rPr>
                        <w:t>relates to the installation of this component</w:t>
                      </w:r>
                      <w:r w:rsidRPr="008B774C">
                        <w:rPr>
                          <w:lang w:val="en-US"/>
                        </w:rPr>
                        <w:t xml:space="preserve"> component </w:t>
                      </w:r>
                    </w:p>
                  </w:txbxContent>
                </v:textbox>
              </v:shape>
            </w:pict>
          </mc:Fallback>
        </mc:AlternateContent>
      </w:r>
      <w:r w:rsidR="001A42AA">
        <w:rPr>
          <w:lang w:val="en-US"/>
        </w:rPr>
        <w:t xml:space="preserve">Installation of the Inmeta Exception Reporter web site, see green </w:t>
      </w:r>
      <w:r>
        <w:rPr>
          <w:lang w:val="en-US"/>
        </w:rPr>
        <w:t>frame in the diagram</w:t>
      </w:r>
      <w:r w:rsidR="001A42AA">
        <w:rPr>
          <w:lang w:val="en-US"/>
        </w:rPr>
        <w:t>.</w:t>
      </w:r>
      <w:r>
        <w:rPr>
          <w:lang w:val="en-US"/>
        </w:rPr>
        <w:t xml:space="preserve"> </w:t>
      </w:r>
    </w:p>
    <w:p w:rsidR="00297EDE" w:rsidRPr="008B774C" w:rsidRDefault="00297EDE" w:rsidP="00297EDE">
      <w:pPr>
        <w:rPr>
          <w:lang w:val="en-US"/>
        </w:rPr>
      </w:pPr>
      <w:r>
        <w:rPr>
          <w:rFonts w:eastAsia="Times New Roman"/>
          <w:noProof/>
          <w:lang w:eastAsia="nb-NO"/>
        </w:rPr>
        <mc:AlternateContent>
          <mc:Choice Requires="wps">
            <w:drawing>
              <wp:anchor distT="0" distB="0" distL="114300" distR="114300" simplePos="0" relativeHeight="251659264" behindDoc="0" locked="0" layoutInCell="1" allowOverlap="1" wp14:anchorId="13DFFB84" wp14:editId="12C0AA6F">
                <wp:simplePos x="0" y="0"/>
                <wp:positionH relativeFrom="column">
                  <wp:posOffset>2270125</wp:posOffset>
                </wp:positionH>
                <wp:positionV relativeFrom="paragraph">
                  <wp:posOffset>1632487</wp:posOffset>
                </wp:positionV>
                <wp:extent cx="1659988" cy="998806"/>
                <wp:effectExtent l="0" t="0" r="16510" b="11430"/>
                <wp:wrapNone/>
                <wp:docPr id="2" name="Rectangle 2"/>
                <wp:cNvGraphicFramePr/>
                <a:graphic xmlns:a="http://schemas.openxmlformats.org/drawingml/2006/main">
                  <a:graphicData uri="http://schemas.microsoft.com/office/word/2010/wordprocessingShape">
                    <wps:wsp>
                      <wps:cNvSpPr/>
                      <wps:spPr>
                        <a:xfrm>
                          <a:off x="0" y="0"/>
                          <a:ext cx="1659988" cy="998806"/>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78.75pt;margin-top:128.55pt;width:130.7pt;height:7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" filled="f" strokecolor="#9bbb59 [3206]" strokeweight="2pt"/>
            </w:pict>
          </mc:Fallback>
        </mc:AlternateContent>
      </w:r>
      <w:r>
        <w:rPr>
          <w:rFonts w:eastAsia="Times New Roman"/>
          <w:noProof/>
          <w:lang w:eastAsia="nb-NO"/>
        </w:rPr>
        <w:drawing>
          <wp:inline distT="0" distB="0" distL="0" distR="0" wp14:anchorId="04570FA3" wp14:editId="1AFF933E">
            <wp:extent cx="5760720" cy="3535109"/>
            <wp:effectExtent l="0" t="0" r="0" b="0"/>
            <wp:docPr id="1" name="Picture 1" descr="cid:3__=4EBBF2ABDFDE8DD88f9e8a9@km.kongsber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__=4EBBF2ABDFDE8DD88f9e8a9@km.kongsberg.com"/>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760720" cy="3535109"/>
                    </a:xfrm>
                    <a:prstGeom prst="rect">
                      <a:avLst/>
                    </a:prstGeom>
                    <a:noFill/>
                    <a:ln>
                      <a:noFill/>
                    </a:ln>
                  </pic:spPr>
                </pic:pic>
              </a:graphicData>
            </a:graphic>
          </wp:inline>
        </w:drawing>
      </w:r>
    </w:p>
    <w:p w:rsidR="00297EDE" w:rsidRDefault="00297EDE" w:rsidP="00297EDE">
      <w:pPr>
        <w:rPr>
          <w:lang w:val="en-US"/>
        </w:rPr>
      </w:pPr>
      <w:r>
        <w:rPr>
          <w:lang w:val="en-US"/>
        </w:rPr>
        <w:t>Installation steps:</w:t>
      </w:r>
    </w:p>
    <w:p w:rsidR="00297EDE" w:rsidRDefault="00297EDE" w:rsidP="00297EDE">
      <w:pPr>
        <w:pStyle w:val="ListParagraph"/>
        <w:numPr>
          <w:ilvl w:val="0"/>
          <w:numId w:val="1"/>
        </w:numPr>
        <w:rPr>
          <w:lang w:val="en-US"/>
        </w:rPr>
      </w:pPr>
      <w:r>
        <w:rPr>
          <w:lang w:val="en-US"/>
        </w:rPr>
        <w:t>Locate and start the file:  “</w:t>
      </w:r>
      <w:r w:rsidRPr="00297EDE">
        <w:rPr>
          <w:lang w:val="en-US"/>
        </w:rPr>
        <w:t>Inmeta.Exception.Reporter.Web.msi</w:t>
      </w:r>
      <w:r>
        <w:rPr>
          <w:lang w:val="en-US"/>
        </w:rPr>
        <w:t>”</w:t>
      </w:r>
    </w:p>
    <w:p w:rsidR="00297EDE" w:rsidRPr="008B774C" w:rsidRDefault="00297EDE" w:rsidP="00297EDE">
      <w:pPr>
        <w:pStyle w:val="ListParagraph"/>
        <w:numPr>
          <w:ilvl w:val="0"/>
          <w:numId w:val="1"/>
        </w:numPr>
        <w:rPr>
          <w:lang w:val="en-US"/>
        </w:rPr>
      </w:pPr>
      <w:r>
        <w:rPr>
          <w:lang w:val="en-US"/>
        </w:rPr>
        <w:t>Click Next in this dialog:</w:t>
      </w:r>
    </w:p>
    <w:p w:rsidR="00297EDE" w:rsidRDefault="00297EDE" w:rsidP="00297EDE">
      <w:pPr>
        <w:pStyle w:val="ListParagraph"/>
        <w:ind w:left="1065"/>
        <w:rPr>
          <w:lang w:val="en-US"/>
        </w:rPr>
      </w:pPr>
      <w:r w:rsidRPr="000C5CC5">
        <w:rPr>
          <w:noProof/>
          <w:lang w:val="en-US" w:eastAsia="nb-NO"/>
        </w:rPr>
        <w:t xml:space="preserve"> </w:t>
      </w:r>
      <w:r>
        <w:rPr>
          <w:noProof/>
          <w:lang w:eastAsia="nb-NO"/>
        </w:rPr>
        <w:drawing>
          <wp:inline distT="0" distB="0" distL="0" distR="0" wp14:anchorId="2D561A81" wp14:editId="5B43A379">
            <wp:extent cx="2480603" cy="2030581"/>
            <wp:effectExtent l="0" t="0" r="0" b="8255"/>
            <wp:docPr id="4" name="Picture 4" descr="C:\Users\larsn\AppData\Local\Temp\SNAGHTML28820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sn\AppData\Local\Temp\SNAGHTML288201c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678" cy="2030642"/>
                    </a:xfrm>
                    <a:prstGeom prst="rect">
                      <a:avLst/>
                    </a:prstGeom>
                    <a:noFill/>
                    <a:ln>
                      <a:noFill/>
                    </a:ln>
                  </pic:spPr>
                </pic:pic>
              </a:graphicData>
            </a:graphic>
          </wp:inline>
        </w:drawing>
      </w:r>
    </w:p>
    <w:p w:rsidR="00297EDE" w:rsidRDefault="00297EDE" w:rsidP="00297EDE">
      <w:pPr>
        <w:rPr>
          <w:lang w:val="en-US"/>
        </w:rPr>
      </w:pPr>
      <w:r>
        <w:rPr>
          <w:lang w:val="en-US"/>
        </w:rPr>
        <w:br w:type="page"/>
      </w:r>
    </w:p>
    <w:p w:rsidR="00297EDE" w:rsidRDefault="00297EDE" w:rsidP="00297EDE">
      <w:pPr>
        <w:pStyle w:val="ListParagraph"/>
        <w:ind w:left="1065"/>
        <w:rPr>
          <w:lang w:val="en-US"/>
        </w:rPr>
      </w:pPr>
      <w:r>
        <w:rPr>
          <w:lang w:val="en-US"/>
        </w:rPr>
        <w:lastRenderedPageBreak/>
        <w:tab/>
      </w:r>
    </w:p>
    <w:p w:rsidR="00297EDE" w:rsidRDefault="00297EDE" w:rsidP="00297EDE">
      <w:pPr>
        <w:pStyle w:val="ListParagraph"/>
        <w:numPr>
          <w:ilvl w:val="0"/>
          <w:numId w:val="1"/>
        </w:numPr>
        <w:rPr>
          <w:lang w:val="en-US"/>
        </w:rPr>
      </w:pPr>
      <w:r>
        <w:rPr>
          <w:lang w:val="en-US"/>
        </w:rPr>
        <w:t>Keep settings ‘as is’ and click next.</w:t>
      </w:r>
    </w:p>
    <w:p w:rsidR="00297EDE" w:rsidRDefault="00297EDE" w:rsidP="00297EDE">
      <w:pPr>
        <w:pStyle w:val="ListParagraph"/>
        <w:ind w:left="1065"/>
        <w:rPr>
          <w:lang w:val="en-US"/>
        </w:rPr>
      </w:pPr>
      <w:r>
        <w:rPr>
          <w:noProof/>
          <w:lang w:eastAsia="nb-NO"/>
        </w:rPr>
        <w:drawing>
          <wp:inline distT="0" distB="0" distL="0" distR="0" wp14:anchorId="77B22D2A" wp14:editId="097B9B2C">
            <wp:extent cx="2827606" cy="2314632"/>
            <wp:effectExtent l="0" t="0" r="0" b="0"/>
            <wp:docPr id="7" name="Picture 7" descr="C:\Users\larsn\AppData\Local\Temp\SNAGHTML28b516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sn\AppData\Local\Temp\SNAGHTML28b516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691" cy="2314702"/>
                    </a:xfrm>
                    <a:prstGeom prst="rect">
                      <a:avLst/>
                    </a:prstGeom>
                    <a:noFill/>
                    <a:ln>
                      <a:noFill/>
                    </a:ln>
                  </pic:spPr>
                </pic:pic>
              </a:graphicData>
            </a:graphic>
          </wp:inline>
        </w:drawing>
      </w:r>
    </w:p>
    <w:p w:rsidR="00297EDE" w:rsidRDefault="00297EDE" w:rsidP="00297EDE">
      <w:pPr>
        <w:pStyle w:val="ListParagraph"/>
        <w:numPr>
          <w:ilvl w:val="0"/>
          <w:numId w:val="1"/>
        </w:numPr>
        <w:rPr>
          <w:lang w:val="en-US"/>
        </w:rPr>
      </w:pPr>
      <w:r>
        <w:rPr>
          <w:lang w:val="en-US"/>
        </w:rPr>
        <w:t>Click next and after installation completed click close.</w:t>
      </w:r>
    </w:p>
    <w:p w:rsidR="008F651B" w:rsidRDefault="008F651B" w:rsidP="008F651B">
      <w:pPr>
        <w:pStyle w:val="ListParagraph"/>
        <w:numPr>
          <w:ilvl w:val="0"/>
          <w:numId w:val="1"/>
        </w:numPr>
        <w:rPr>
          <w:lang w:val="en-US"/>
        </w:rPr>
      </w:pPr>
      <w:r>
        <w:rPr>
          <w:lang w:val="en-US"/>
        </w:rPr>
        <w:t xml:space="preserve">Give </w:t>
      </w:r>
      <w:r w:rsidR="00403302">
        <w:rPr>
          <w:lang w:val="en-US"/>
        </w:rPr>
        <w:t>‘</w:t>
      </w:r>
      <w:r w:rsidR="0082379A">
        <w:rPr>
          <w:lang w:val="en-US"/>
        </w:rPr>
        <w:t>full control</w:t>
      </w:r>
      <w:bookmarkStart w:id="0" w:name="_GoBack"/>
      <w:bookmarkEnd w:id="0"/>
      <w:r w:rsidR="00403302">
        <w:rPr>
          <w:lang w:val="en-US"/>
        </w:rPr>
        <w:t>’</w:t>
      </w:r>
      <w:r w:rsidR="00E258A1">
        <w:rPr>
          <w:lang w:val="en-US"/>
        </w:rPr>
        <w:t xml:space="preserve"> </w:t>
      </w:r>
      <w:r w:rsidR="008C1CD0">
        <w:rPr>
          <w:lang w:val="en-US"/>
        </w:rPr>
        <w:t xml:space="preserve">access </w:t>
      </w:r>
      <w:r>
        <w:rPr>
          <w:lang w:val="en-US"/>
        </w:rPr>
        <w:t xml:space="preserve">to ASP.NET </w:t>
      </w:r>
      <w:r w:rsidR="00156F10">
        <w:rPr>
          <w:lang w:val="en-US"/>
        </w:rPr>
        <w:t xml:space="preserve">user </w:t>
      </w:r>
      <w:r>
        <w:rPr>
          <w:lang w:val="en-US"/>
        </w:rPr>
        <w:t xml:space="preserve">to: </w:t>
      </w:r>
      <w:r w:rsidRPr="008F651B">
        <w:rPr>
          <w:lang w:val="en-US"/>
        </w:rPr>
        <w:t>%PROGRAMDATA%/inmeta</w:t>
      </w:r>
      <w:r>
        <w:rPr>
          <w:lang w:val="en-US"/>
        </w:rPr>
        <w:t>/</w:t>
      </w:r>
    </w:p>
    <w:p w:rsidR="007C48A0" w:rsidRDefault="007C48A0" w:rsidP="00403302">
      <w:pPr>
        <w:pStyle w:val="ListParagraph"/>
        <w:ind w:left="1785"/>
        <w:rPr>
          <w:rFonts w:ascii="Arial" w:hAnsi="Arial" w:cs="Arial"/>
          <w:color w:val="000000"/>
          <w:sz w:val="17"/>
          <w:szCs w:val="17"/>
          <w:lang w:val="en-US"/>
        </w:rPr>
      </w:pPr>
      <w:r>
        <w:rPr>
          <w:rFonts w:ascii="Arial" w:hAnsi="Arial" w:cs="Arial"/>
          <w:color w:val="000000"/>
          <w:sz w:val="17"/>
          <w:szCs w:val="17"/>
          <w:lang w:val="en-US"/>
        </w:rPr>
        <w:t>If folder do not exists create it.</w:t>
      </w:r>
    </w:p>
    <w:p w:rsidR="00403302" w:rsidRDefault="00AC1296" w:rsidP="00403302">
      <w:pPr>
        <w:pStyle w:val="ListParagraph"/>
        <w:ind w:left="1785"/>
        <w:rPr>
          <w:rFonts w:ascii="Arial" w:hAnsi="Arial" w:cs="Arial"/>
          <w:color w:val="000000"/>
          <w:sz w:val="17"/>
          <w:szCs w:val="17"/>
          <w:lang w:val="en-US"/>
        </w:rPr>
      </w:pPr>
      <w:r w:rsidRPr="00403302">
        <w:rPr>
          <w:rFonts w:ascii="Arial" w:hAnsi="Arial" w:cs="Arial"/>
          <w:color w:val="000000"/>
          <w:sz w:val="17"/>
          <w:szCs w:val="17"/>
          <w:lang w:val="en-US"/>
        </w:rPr>
        <w:br/>
      </w:r>
      <w:r w:rsidRPr="00403302">
        <w:rPr>
          <w:rFonts w:ascii="Arial" w:hAnsi="Arial" w:cs="Arial"/>
          <w:color w:val="000000"/>
          <w:sz w:val="17"/>
          <w:szCs w:val="17"/>
          <w:lang w:val="en-US"/>
        </w:rPr>
        <w:t>G</w:t>
      </w:r>
      <w:r w:rsidRPr="00403302">
        <w:rPr>
          <w:rFonts w:ascii="Arial" w:hAnsi="Arial" w:cs="Arial"/>
          <w:color w:val="000000"/>
          <w:sz w:val="17"/>
          <w:szCs w:val="17"/>
          <w:lang w:val="en-US"/>
        </w:rPr>
        <w:t>ranting access rights to the resource to the ASP.NET request identity</w:t>
      </w:r>
      <w:r w:rsidRPr="00403302">
        <w:rPr>
          <w:rFonts w:ascii="Arial" w:hAnsi="Arial" w:cs="Arial"/>
          <w:color w:val="000000"/>
          <w:sz w:val="17"/>
          <w:szCs w:val="17"/>
          <w:lang w:val="en-US"/>
        </w:rPr>
        <w:t>:</w:t>
      </w:r>
      <w:r w:rsidRPr="00403302">
        <w:rPr>
          <w:rFonts w:ascii="Arial" w:hAnsi="Arial" w:cs="Arial"/>
          <w:color w:val="000000"/>
          <w:sz w:val="17"/>
          <w:szCs w:val="17"/>
          <w:lang w:val="en-US"/>
        </w:rPr>
        <w:t xml:space="preserve"> ASP.NET has a base process identity (typically {MACHINE}\ASPNET on IIS 5 or Network Service on IIS 6 and IIS 7, and the configured application pool identity on IIS 7.5). </w:t>
      </w:r>
    </w:p>
    <w:p w:rsidR="00AC1296" w:rsidRPr="00403302" w:rsidRDefault="00403302" w:rsidP="00403302">
      <w:pPr>
        <w:pStyle w:val="ListParagraph"/>
        <w:ind w:left="1785"/>
        <w:rPr>
          <w:lang w:val="en-US"/>
        </w:rPr>
      </w:pPr>
      <w:r w:rsidRPr="00403302">
        <w:rPr>
          <w:rFonts w:ascii="Arial" w:hAnsi="Arial" w:cs="Arial"/>
          <w:color w:val="000000"/>
          <w:sz w:val="17"/>
          <w:szCs w:val="17"/>
          <w:lang w:val="en-US"/>
        </w:rPr>
        <w:t>To grant ASP.NET access to a file, right-click the file in Explorer, choose "Properties" and select the Security tab. Click "Add" to add the appropriate user or group. Highlight the ASP.NET account, and check the boxes for the desired access.</w:t>
      </w:r>
      <w:r w:rsidR="00AC1296" w:rsidRPr="00403302">
        <w:rPr>
          <w:rFonts w:ascii="Arial" w:hAnsi="Arial" w:cs="Arial"/>
          <w:color w:val="000000"/>
          <w:sz w:val="17"/>
          <w:szCs w:val="17"/>
          <w:lang w:val="en-US"/>
        </w:rPr>
        <w:br/>
      </w:r>
    </w:p>
    <w:p w:rsidR="008F651B" w:rsidRPr="008F651B" w:rsidRDefault="008F651B" w:rsidP="008F651B">
      <w:pPr>
        <w:rPr>
          <w:lang w:val="en-US"/>
        </w:rPr>
      </w:pPr>
    </w:p>
    <w:p w:rsidR="00297EDE" w:rsidRPr="000C5CC5" w:rsidRDefault="00297EDE" w:rsidP="00297EDE">
      <w:pPr>
        <w:rPr>
          <w:lang w:val="en-US"/>
        </w:rPr>
      </w:pPr>
    </w:p>
    <w:p w:rsidR="00297EDE" w:rsidRPr="008B774C" w:rsidRDefault="00297EDE" w:rsidP="00297EDE">
      <w:pPr>
        <w:rPr>
          <w:lang w:val="en-US"/>
        </w:rPr>
      </w:pPr>
    </w:p>
    <w:p w:rsidR="00297EDE" w:rsidRPr="008B774C" w:rsidRDefault="00297EDE" w:rsidP="00297EDE">
      <w:pPr>
        <w:ind w:left="1065"/>
        <w:rPr>
          <w:lang w:val="en-US"/>
        </w:rPr>
      </w:pPr>
    </w:p>
    <w:p w:rsidR="004C42BE" w:rsidRPr="00297EDE" w:rsidRDefault="004C42BE">
      <w:pPr>
        <w:rPr>
          <w:lang w:val="en-US"/>
        </w:rPr>
      </w:pPr>
    </w:p>
    <w:sectPr w:rsidR="004C42BE" w:rsidRPr="00297E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32114"/>
    <w:multiLevelType w:val="hybridMultilevel"/>
    <w:tmpl w:val="243C9500"/>
    <w:lvl w:ilvl="0" w:tplc="6F22F5B0">
      <w:start w:val="1"/>
      <w:numFmt w:val="decimal"/>
      <w:lvlText w:val="%1."/>
      <w:lvlJc w:val="left"/>
      <w:pPr>
        <w:ind w:left="1065" w:hanging="360"/>
      </w:pPr>
      <w:rPr>
        <w:rFonts w:hint="default"/>
      </w:rPr>
    </w:lvl>
    <w:lvl w:ilvl="1" w:tplc="04140019">
      <w:start w:val="1"/>
      <w:numFmt w:val="lowerLetter"/>
      <w:lvlText w:val="%2."/>
      <w:lvlJc w:val="left"/>
      <w:pPr>
        <w:ind w:left="1785" w:hanging="360"/>
      </w:pPr>
    </w:lvl>
    <w:lvl w:ilvl="2" w:tplc="0414001B">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896"/>
    <w:rsid w:val="00156F10"/>
    <w:rsid w:val="001A42AA"/>
    <w:rsid w:val="00297EDE"/>
    <w:rsid w:val="00403302"/>
    <w:rsid w:val="004C42BE"/>
    <w:rsid w:val="004C530C"/>
    <w:rsid w:val="007C48A0"/>
    <w:rsid w:val="0082379A"/>
    <w:rsid w:val="008C1CD0"/>
    <w:rsid w:val="008F1036"/>
    <w:rsid w:val="008F651B"/>
    <w:rsid w:val="00921896"/>
    <w:rsid w:val="00AC1296"/>
    <w:rsid w:val="00B407CD"/>
    <w:rsid w:val="00CF6DF2"/>
    <w:rsid w:val="00E20822"/>
    <w:rsid w:val="00E258A1"/>
    <w:rsid w:val="00FD4D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EDE"/>
  </w:style>
  <w:style w:type="paragraph" w:styleId="Heading1">
    <w:name w:val="heading 1"/>
    <w:basedOn w:val="Normal"/>
    <w:next w:val="Normal"/>
    <w:link w:val="Heading1Char"/>
    <w:uiPriority w:val="9"/>
    <w:qFormat/>
    <w:rsid w:val="00297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7EDE"/>
    <w:pPr>
      <w:ind w:left="720"/>
      <w:contextualSpacing/>
    </w:pPr>
  </w:style>
  <w:style w:type="paragraph" w:styleId="BalloonText">
    <w:name w:val="Balloon Text"/>
    <w:basedOn w:val="Normal"/>
    <w:link w:val="BalloonTextChar"/>
    <w:uiPriority w:val="99"/>
    <w:semiHidden/>
    <w:unhideWhenUsed/>
    <w:rsid w:val="00297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E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EDE"/>
  </w:style>
  <w:style w:type="paragraph" w:styleId="Heading1">
    <w:name w:val="heading 1"/>
    <w:basedOn w:val="Normal"/>
    <w:next w:val="Normal"/>
    <w:link w:val="Heading1Char"/>
    <w:uiPriority w:val="9"/>
    <w:qFormat/>
    <w:rsid w:val="00297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7EDE"/>
    <w:pPr>
      <w:ind w:left="720"/>
      <w:contextualSpacing/>
    </w:pPr>
  </w:style>
  <w:style w:type="paragraph" w:styleId="BalloonText">
    <w:name w:val="Balloon Text"/>
    <w:basedOn w:val="Normal"/>
    <w:link w:val="BalloonTextChar"/>
    <w:uiPriority w:val="99"/>
    <w:semiHidden/>
    <w:unhideWhenUsed/>
    <w:rsid w:val="00297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E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cid:3__=4EBBF2ABDFDE8DD88f9e8a9@km.kongsber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151</Words>
  <Characters>805</Characters>
  <Application>Microsoft Office Word</Application>
  <DocSecurity>0</DocSecurity>
  <Lines>6</Lines>
  <Paragraphs>1</Paragraphs>
  <ScaleCrop>false</ScaleCrop>
  <Company>Osiris</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Nilsson</dc:creator>
  <cp:lastModifiedBy>Lars Nilsson</cp:lastModifiedBy>
  <cp:revision>15</cp:revision>
  <dcterms:created xsi:type="dcterms:W3CDTF">2011-02-23T19:32:00Z</dcterms:created>
  <dcterms:modified xsi:type="dcterms:W3CDTF">2011-02-23T23:13:00Z</dcterms:modified>
</cp:coreProperties>
</file>