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500" w:rsidRPr="008F68BD" w:rsidRDefault="00540F74" w:rsidP="00F904CF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>Going Serverless With</w:t>
      </w:r>
      <w:r w:rsidR="00F54BD1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 xml:space="preserve"> Azure Functions</w:t>
      </w:r>
    </w:p>
    <w:p w:rsidR="00C0755A" w:rsidRDefault="00C0755A" w:rsidP="00F904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</w:p>
    <w:p w:rsidR="00C0755A" w:rsidRDefault="00B616E2" w:rsidP="00F904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Serverless </w:t>
      </w:r>
      <w:r w:rsidR="00A6778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has been a buzzword for some time now and it is time to explore what it has to offer to devs, IT, and the business.</w:t>
      </w:r>
      <w:r w:rsidR="00D918CA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We will explore in </w:t>
      </w:r>
      <w:r w:rsidR="00A6778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depth how we can use </w:t>
      </w:r>
      <w:r w:rsidR="00753C5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Azure Functions</w:t>
      </w:r>
      <w:r w:rsidR="00A6778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to create more responsive, cost-effective, and scalable apps. We will also touch upon Queue storage which </w:t>
      </w:r>
      <w:r w:rsidR="0010212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often goes hand in hand with Azure Functions and event-based architectures. </w:t>
      </w:r>
      <w:r w:rsidR="00A6778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</w:t>
      </w:r>
    </w:p>
    <w:p w:rsidR="00A67787" w:rsidRDefault="00A67787" w:rsidP="00F904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</w:p>
    <w:p w:rsidR="00E55803" w:rsidRPr="008F68BD" w:rsidRDefault="00E55803" w:rsidP="00E5580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</w:rPr>
        <w:t>Going Serverless With Azure Functions</w:t>
      </w:r>
    </w:p>
    <w:p w:rsidR="009B1217" w:rsidRDefault="009B1217" w:rsidP="00F904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bg-BG"/>
        </w:rPr>
      </w:pPr>
    </w:p>
    <w:p w:rsidR="003D0004" w:rsidRPr="003D0004" w:rsidRDefault="00E55803" w:rsidP="00F904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bg-BG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bg-BG"/>
        </w:rPr>
        <w:t xml:space="preserve">Сървърлес 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e 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bg-BG"/>
        </w:rPr>
        <w:t>много нашумяла дум</w:t>
      </w:r>
      <w:r w:rsidR="00D918CA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bg-BG"/>
        </w:rPr>
        <w:t xml:space="preserve">а и е време да разберем какво предлагат сървърлес архитектурите. В детайли ще разгледаме как </w:t>
      </w:r>
      <w:r w:rsidR="00D918CA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Azure Functions може да ни </w:t>
      </w:r>
      <w:r w:rsidR="00D918CA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bg-BG"/>
        </w:rPr>
        <w:t xml:space="preserve">помогне в изграждането на </w:t>
      </w:r>
      <w:r w:rsidR="003D000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bg-BG"/>
        </w:rPr>
        <w:t>по-бързи, по-рентабилни и гъвкави приложения</w:t>
      </w:r>
      <w:r w:rsidR="003D000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bg-BG"/>
        </w:rPr>
        <w:t xml:space="preserve">. </w:t>
      </w:r>
      <w:r w:rsidR="003D000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Също </w:t>
      </w:r>
      <w:r w:rsidR="003D000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bg-BG"/>
        </w:rPr>
        <w:t xml:space="preserve">таке ще се спрем и на използването на </w:t>
      </w:r>
      <w:r w:rsidR="003D000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Queue storage</w:t>
      </w:r>
      <w:r w:rsidR="003D000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bg-BG"/>
        </w:rPr>
        <w:t xml:space="preserve">, което доста често се използва в комбинация с </w:t>
      </w:r>
      <w:r w:rsidR="003D000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Azure Functions</w:t>
      </w:r>
      <w:r w:rsidR="003D000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bg-BG"/>
        </w:rPr>
        <w:t xml:space="preserve"> и архитехтури базирани на </w:t>
      </w:r>
      <w:r w:rsidR="003D000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с</w:t>
      </w:r>
      <w:r w:rsidR="003D000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bg-BG"/>
        </w:rPr>
        <w:t>ъбития.</w:t>
      </w:r>
      <w:bookmarkStart w:id="0" w:name="_GoBack"/>
      <w:bookmarkEnd w:id="0"/>
    </w:p>
    <w:sectPr w:rsidR="003D0004" w:rsidRPr="003D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1F3" w:rsidRDefault="00F551F3" w:rsidP="00F43576">
      <w:pPr>
        <w:spacing w:after="0" w:line="240" w:lineRule="auto"/>
      </w:pPr>
      <w:r>
        <w:separator/>
      </w:r>
    </w:p>
  </w:endnote>
  <w:endnote w:type="continuationSeparator" w:id="0">
    <w:p w:rsidR="00F551F3" w:rsidRDefault="00F551F3" w:rsidP="00F4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1F3" w:rsidRDefault="00F551F3" w:rsidP="00F43576">
      <w:pPr>
        <w:spacing w:after="0" w:line="240" w:lineRule="auto"/>
      </w:pPr>
      <w:r>
        <w:separator/>
      </w:r>
    </w:p>
  </w:footnote>
  <w:footnote w:type="continuationSeparator" w:id="0">
    <w:p w:rsidR="00F551F3" w:rsidRDefault="00F551F3" w:rsidP="00F43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66A"/>
    <w:multiLevelType w:val="hybridMultilevel"/>
    <w:tmpl w:val="CF466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DA"/>
    <w:rsid w:val="000007B6"/>
    <w:rsid w:val="000A52B3"/>
    <w:rsid w:val="000C64CC"/>
    <w:rsid w:val="000E292A"/>
    <w:rsid w:val="00102124"/>
    <w:rsid w:val="00116ABA"/>
    <w:rsid w:val="00122456"/>
    <w:rsid w:val="00147B3C"/>
    <w:rsid w:val="001A7FBF"/>
    <w:rsid w:val="001E2F7A"/>
    <w:rsid w:val="00201DD7"/>
    <w:rsid w:val="0021140B"/>
    <w:rsid w:val="0029000B"/>
    <w:rsid w:val="002A680A"/>
    <w:rsid w:val="002B32D9"/>
    <w:rsid w:val="002D25B7"/>
    <w:rsid w:val="003B5D66"/>
    <w:rsid w:val="003D0004"/>
    <w:rsid w:val="00425785"/>
    <w:rsid w:val="0043641E"/>
    <w:rsid w:val="00447287"/>
    <w:rsid w:val="004E0828"/>
    <w:rsid w:val="004F13B8"/>
    <w:rsid w:val="00540F74"/>
    <w:rsid w:val="00576718"/>
    <w:rsid w:val="00687E8F"/>
    <w:rsid w:val="007034DA"/>
    <w:rsid w:val="007340C7"/>
    <w:rsid w:val="00753C54"/>
    <w:rsid w:val="007A04F9"/>
    <w:rsid w:val="00811B88"/>
    <w:rsid w:val="00865EAF"/>
    <w:rsid w:val="008F68BD"/>
    <w:rsid w:val="00941840"/>
    <w:rsid w:val="009B1217"/>
    <w:rsid w:val="009C2500"/>
    <w:rsid w:val="00A67787"/>
    <w:rsid w:val="00B20843"/>
    <w:rsid w:val="00B616E2"/>
    <w:rsid w:val="00BB6A82"/>
    <w:rsid w:val="00BD3304"/>
    <w:rsid w:val="00C0755A"/>
    <w:rsid w:val="00C1292E"/>
    <w:rsid w:val="00C222CE"/>
    <w:rsid w:val="00C229BB"/>
    <w:rsid w:val="00C347E6"/>
    <w:rsid w:val="00C77D86"/>
    <w:rsid w:val="00C90FA2"/>
    <w:rsid w:val="00CE578C"/>
    <w:rsid w:val="00D1300B"/>
    <w:rsid w:val="00D232FF"/>
    <w:rsid w:val="00D918CA"/>
    <w:rsid w:val="00DE38F8"/>
    <w:rsid w:val="00DE6698"/>
    <w:rsid w:val="00E55803"/>
    <w:rsid w:val="00EA0DD3"/>
    <w:rsid w:val="00EE7CD6"/>
    <w:rsid w:val="00F17DDA"/>
    <w:rsid w:val="00F43576"/>
    <w:rsid w:val="00F51A20"/>
    <w:rsid w:val="00F54BD1"/>
    <w:rsid w:val="00F551F3"/>
    <w:rsid w:val="00F8791D"/>
    <w:rsid w:val="00F9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EF8AE"/>
  <w15:chartTrackingRefBased/>
  <w15:docId w15:val="{ACCA9B98-397D-4272-816C-902A30A8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5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576"/>
  </w:style>
  <w:style w:type="paragraph" w:styleId="Footer">
    <w:name w:val="footer"/>
    <w:basedOn w:val="Normal"/>
    <w:link w:val="FooterChar"/>
    <w:uiPriority w:val="99"/>
    <w:unhideWhenUsed/>
    <w:rsid w:val="00F43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576"/>
  </w:style>
  <w:style w:type="paragraph" w:styleId="ListParagraph">
    <w:name w:val="List Paragraph"/>
    <w:basedOn w:val="Normal"/>
    <w:uiPriority w:val="34"/>
    <w:qFormat/>
    <w:rsid w:val="00C3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6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4458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37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2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97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32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786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223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74741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361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0955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182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993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071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537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682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57090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15778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448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902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52007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76943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67189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49741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544841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81722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333725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641924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2596619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437811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535623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8678815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2615173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0314236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56140842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8265567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10607288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04983723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9053015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Nankov</dc:creator>
  <cp:keywords/>
  <dc:description/>
  <cp:lastModifiedBy>Milan Nankov</cp:lastModifiedBy>
  <cp:revision>73</cp:revision>
  <dcterms:created xsi:type="dcterms:W3CDTF">2017-02-06T07:44:00Z</dcterms:created>
  <dcterms:modified xsi:type="dcterms:W3CDTF">2017-03-28T19:01:00Z</dcterms:modified>
</cp:coreProperties>
</file>