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ED71D">
      <w:pPr>
        <w:ind w:firstLine="194" w:firstLineChars="27"/>
        <w:jc w:val="center"/>
        <w:rPr>
          <w:rFonts w:ascii="Times New Roman" w:hAnsi="Times New Roman" w:cs="Times New Roman"/>
          <w:sz w:val="72"/>
        </w:rPr>
      </w:pPr>
      <w:bookmarkStart w:id="0" w:name="_Hlk132453255"/>
      <w:bookmarkEnd w:id="0"/>
      <w:r>
        <w:rPr>
          <w:rFonts w:ascii="Times New Roman" w:hAnsi="Times New Roman" w:cs="Times New Roman"/>
          <w:sz w:val="72"/>
        </w:rPr>
        <w:t>东 莞 理 工 学 院</w:t>
      </w:r>
    </w:p>
    <w:p w14:paraId="67AF27C2">
      <w:pPr>
        <w:ind w:firstLine="800"/>
        <w:jc w:val="center"/>
        <w:rPr>
          <w:rFonts w:ascii="Times New Roman" w:hAnsi="Times New Roman" w:cs="Times New Roman"/>
          <w:sz w:val="40"/>
        </w:rPr>
      </w:pPr>
    </w:p>
    <w:p w14:paraId="45952E78">
      <w:pPr>
        <w:jc w:val="center"/>
        <w:rPr>
          <w:rFonts w:ascii="Times New Roman" w:hAnsi="Times New Roman" w:cs="Times New Roman"/>
          <w:sz w:val="90"/>
        </w:rPr>
      </w:pPr>
      <w:r>
        <w:rPr>
          <w:rFonts w:ascii="Times New Roman" w:hAnsi="Times New Roman" w:cs="Times New Roman"/>
          <w:sz w:val="90"/>
        </w:rPr>
        <w:t>本 科 毕 业 论 文</w:t>
      </w:r>
    </w:p>
    <w:p w14:paraId="07248824">
      <w:pPr>
        <w:ind w:firstLine="1440"/>
        <w:jc w:val="center"/>
        <w:rPr>
          <w:rFonts w:ascii="Times New Roman" w:hAnsi="Times New Roman" w:cs="Times New Roman"/>
          <w:sz w:val="72"/>
          <w:szCs w:val="72"/>
        </w:rPr>
      </w:pPr>
    </w:p>
    <w:p w14:paraId="1F8778B0">
      <w:pPr>
        <w:rPr>
          <w:rFonts w:ascii="Times New Roman" w:hAnsi="Times New Roman" w:cs="Times New Roman"/>
          <w:sz w:val="72"/>
          <w:szCs w:val="72"/>
        </w:rPr>
      </w:pPr>
    </w:p>
    <w:p w14:paraId="2B2DC6D7">
      <w:pPr>
        <w:ind w:firstLine="1440"/>
        <w:jc w:val="center"/>
        <w:rPr>
          <w:rFonts w:ascii="Times New Roman" w:hAnsi="Times New Roman" w:cs="Times New Roman"/>
          <w:sz w:val="72"/>
          <w:szCs w:val="72"/>
        </w:rPr>
      </w:pPr>
    </w:p>
    <w:p w14:paraId="1631E3D9">
      <w:pPr>
        <w:spacing w:line="360" w:lineRule="auto"/>
        <w:ind w:firstLine="422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5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5"/>
        <w:gridCol w:w="1276"/>
        <w:gridCol w:w="4195"/>
      </w:tblGrid>
      <w:tr w14:paraId="4CC8CF4A">
        <w:tc>
          <w:tcPr>
            <w:tcW w:w="2835" w:type="dxa"/>
          </w:tcPr>
          <w:p w14:paraId="12FEC916">
            <w:pPr>
              <w:pStyle w:val="13"/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毕业设计题目：</w:t>
            </w:r>
          </w:p>
        </w:tc>
        <w:tc>
          <w:tcPr>
            <w:tcW w:w="5471" w:type="dxa"/>
            <w:gridSpan w:val="2"/>
          </w:tcPr>
          <w:p w14:paraId="53750EE2">
            <w:pPr>
              <w:pStyle w:val="13"/>
              <w:spacing w:before="120" w:line="360" w:lineRule="auto"/>
              <w:rPr>
                <w:rFonts w:hint="default" w:ascii="Times New Roman" w:hAnsi="Times New Roman" w:eastAsia="黑体" w:cs="Times New Roman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36"/>
                <w:highlight w:val="yellow"/>
                <w:lang w:val="en-US" w:eastAsia="zh-CN"/>
              </w:rPr>
              <w:t>网关</w:t>
            </w:r>
          </w:p>
        </w:tc>
      </w:tr>
      <w:tr w14:paraId="7BFE2CF4">
        <w:tc>
          <w:tcPr>
            <w:tcW w:w="2835" w:type="dxa"/>
          </w:tcPr>
          <w:p w14:paraId="4EC525E5">
            <w:pPr>
              <w:pStyle w:val="13"/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学生姓名：</w:t>
            </w:r>
          </w:p>
        </w:tc>
        <w:tc>
          <w:tcPr>
            <w:tcW w:w="5471" w:type="dxa"/>
            <w:gridSpan w:val="2"/>
          </w:tcPr>
          <w:p w14:paraId="7C4B9E20">
            <w:pPr>
              <w:pStyle w:val="13"/>
              <w:spacing w:before="120" w:line="360" w:lineRule="auto"/>
              <w:rPr>
                <w:rFonts w:hint="eastAsia" w:ascii="Times New Roman" w:hAnsi="Times New Roman" w:eastAsia="黑体" w:cs="Times New Roman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36"/>
                <w:lang w:val="en-US" w:eastAsia="zh-CN"/>
              </w:rPr>
              <w:t>周梓健</w:t>
            </w:r>
          </w:p>
        </w:tc>
      </w:tr>
      <w:tr w14:paraId="60FD2B36">
        <w:tc>
          <w:tcPr>
            <w:tcW w:w="2835" w:type="dxa"/>
          </w:tcPr>
          <w:p w14:paraId="610F8C3E">
            <w:pPr>
              <w:pStyle w:val="13"/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学   号：</w:t>
            </w:r>
          </w:p>
        </w:tc>
        <w:tc>
          <w:tcPr>
            <w:tcW w:w="5471" w:type="dxa"/>
            <w:gridSpan w:val="2"/>
          </w:tcPr>
          <w:p w14:paraId="2C840D40">
            <w:pPr>
              <w:pStyle w:val="13"/>
              <w:spacing w:before="120" w:line="360" w:lineRule="auto"/>
              <w:rPr>
                <w:rFonts w:hint="default" w:ascii="Times New Roman" w:hAnsi="Times New Roman" w:eastAsia="黑体" w:cs="Times New Roman"/>
                <w:szCs w:val="36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Cs w:val="36"/>
                <w:lang w:val="en-US" w:eastAsia="zh-CN"/>
              </w:rPr>
              <w:t>202041417344</w:t>
            </w:r>
          </w:p>
        </w:tc>
      </w:tr>
      <w:tr w14:paraId="7A6EB916">
        <w:tc>
          <w:tcPr>
            <w:tcW w:w="2835" w:type="dxa"/>
          </w:tcPr>
          <w:p w14:paraId="6B6FA416">
            <w:pPr>
              <w:pStyle w:val="13"/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院   系：</w:t>
            </w:r>
          </w:p>
        </w:tc>
        <w:tc>
          <w:tcPr>
            <w:tcW w:w="5471" w:type="dxa"/>
            <w:gridSpan w:val="2"/>
          </w:tcPr>
          <w:p w14:paraId="34F6C84B">
            <w:pPr>
              <w:pStyle w:val="13"/>
              <w:spacing w:before="120" w:line="360" w:lineRule="auto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>计算机科学与技术学院</w:t>
            </w:r>
          </w:p>
        </w:tc>
      </w:tr>
      <w:tr w14:paraId="3EEED68D">
        <w:tc>
          <w:tcPr>
            <w:tcW w:w="2835" w:type="dxa"/>
          </w:tcPr>
          <w:p w14:paraId="04BF8B04">
            <w:pPr>
              <w:pStyle w:val="13"/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专业班级：</w:t>
            </w:r>
          </w:p>
        </w:tc>
        <w:tc>
          <w:tcPr>
            <w:tcW w:w="5471" w:type="dxa"/>
            <w:gridSpan w:val="2"/>
          </w:tcPr>
          <w:p w14:paraId="4344BC0B">
            <w:pPr>
              <w:pStyle w:val="13"/>
              <w:spacing w:before="120" w:line="360" w:lineRule="auto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</w:rPr>
              <w:t>计算机科学</w:t>
            </w:r>
            <w:r>
              <w:rPr>
                <w:rFonts w:ascii="Times New Roman" w:hAnsi="Times New Roman" w:cs="Times New Roman"/>
                <w:szCs w:val="36"/>
              </w:rPr>
              <w:t>与技术</w:t>
            </w:r>
            <w:r>
              <w:rPr>
                <w:rFonts w:hint="eastAsia" w:ascii="Times New Roman" w:hAnsi="Times New Roman" w:cs="Times New Roman"/>
                <w:szCs w:val="36"/>
                <w:lang w:val="en-US" w:eastAsia="zh-CN"/>
              </w:rPr>
              <w:t xml:space="preserve">3 </w:t>
            </w:r>
            <w:r>
              <w:rPr>
                <w:rFonts w:ascii="Times New Roman" w:hAnsi="Times New Roman" w:cs="Times New Roman"/>
                <w:szCs w:val="36"/>
              </w:rPr>
              <w:t>班</w:t>
            </w:r>
          </w:p>
        </w:tc>
      </w:tr>
      <w:tr w14:paraId="011933C8">
        <w:tc>
          <w:tcPr>
            <w:tcW w:w="4111" w:type="dxa"/>
            <w:gridSpan w:val="2"/>
          </w:tcPr>
          <w:p w14:paraId="6BA9AFEB">
            <w:pPr>
              <w:pStyle w:val="13"/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指导教师姓名及职称：</w:t>
            </w:r>
          </w:p>
        </w:tc>
        <w:tc>
          <w:tcPr>
            <w:tcW w:w="4195" w:type="dxa"/>
          </w:tcPr>
          <w:p w14:paraId="67CEBC43">
            <w:pPr>
              <w:pStyle w:val="13"/>
              <w:spacing w:before="120" w:line="360" w:lineRule="auto"/>
              <w:rPr>
                <w:rFonts w:ascii="Times New Roman" w:hAnsi="Times New Roman" w:cs="Times New Roman"/>
                <w:szCs w:val="36"/>
              </w:rPr>
            </w:pPr>
            <w:r>
              <w:rPr>
                <w:rFonts w:ascii="Times New Roman" w:hAnsi="Times New Roman" w:cs="Times New Roman"/>
                <w:szCs w:val="36"/>
              </w:rPr>
              <w:t xml:space="preserve">任子良 </w:t>
            </w:r>
            <w:r>
              <w:rPr>
                <w:rFonts w:hint="eastAsia" w:ascii="Times New Roman" w:hAnsi="Times New Roman" w:cs="Times New Roman"/>
                <w:szCs w:val="36"/>
              </w:rPr>
              <w:t>副教授</w:t>
            </w:r>
          </w:p>
        </w:tc>
      </w:tr>
      <w:tr w14:paraId="50B331BE">
        <w:tc>
          <w:tcPr>
            <w:tcW w:w="8306" w:type="dxa"/>
            <w:gridSpan w:val="3"/>
          </w:tcPr>
          <w:p w14:paraId="3EE4202D">
            <w:pPr>
              <w:pStyle w:val="13"/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起止时间：</w:t>
            </w:r>
            <w:r>
              <w:rPr>
                <w:rFonts w:ascii="Times New Roman" w:hAnsi="Times New Roman" w:cs="Times New Roman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Cs w:val="36"/>
                <w:u w:val="single"/>
              </w:rPr>
              <w:t>202</w:t>
            </w:r>
            <w:r>
              <w:rPr>
                <w:rFonts w:hint="eastAsia" w:ascii="Times New Roman" w:hAnsi="Times New Roman" w:cs="Times New Roman"/>
                <w:szCs w:val="36"/>
                <w:u w:val="single"/>
                <w:lang w:val="en-US" w:eastAsia="zh-CN"/>
              </w:rPr>
              <w:t>4</w:t>
            </w:r>
            <w:r>
              <w:rPr>
                <w:rFonts w:ascii="Times New Roman" w:hAnsi="Times New Roman" w:cs="Times New Roman"/>
                <w:szCs w:val="36"/>
              </w:rPr>
              <w:t xml:space="preserve">年 </w:t>
            </w:r>
            <w:r>
              <w:rPr>
                <w:rFonts w:ascii="Times New Roman" w:hAnsi="Times New Roman" w:cs="Times New Roman"/>
                <w:szCs w:val="36"/>
                <w:u w:val="single"/>
              </w:rPr>
              <w:t>12</w:t>
            </w:r>
            <w:r>
              <w:rPr>
                <w:rFonts w:ascii="Times New Roman" w:hAnsi="Times New Roman" w:cs="Times New Roman"/>
                <w:szCs w:val="36"/>
              </w:rPr>
              <w:t>月--</w:t>
            </w:r>
            <w:r>
              <w:rPr>
                <w:rFonts w:ascii="Times New Roman" w:hAnsi="Times New Roman" w:cs="Times New Roman"/>
                <w:szCs w:val="36"/>
                <w:u w:val="single"/>
              </w:rPr>
              <w:t>202</w:t>
            </w:r>
            <w:r>
              <w:rPr>
                <w:rFonts w:hint="eastAsia" w:ascii="Times New Roman" w:hAnsi="Times New Roman" w:cs="Times New Roman"/>
                <w:szCs w:val="36"/>
                <w:u w:val="single"/>
                <w:lang w:val="en-US" w:eastAsia="zh-CN"/>
              </w:rPr>
              <w:t>5</w:t>
            </w:r>
            <w:r>
              <w:rPr>
                <w:rFonts w:ascii="Times New Roman" w:hAnsi="Times New Roman" w:cs="Times New Roman"/>
                <w:szCs w:val="36"/>
              </w:rPr>
              <w:t xml:space="preserve">年 </w:t>
            </w:r>
            <w:r>
              <w:rPr>
                <w:rFonts w:ascii="Times New Roman" w:hAnsi="Times New Roman" w:cs="Times New Roman"/>
                <w:szCs w:val="36"/>
                <w:u w:val="single"/>
              </w:rPr>
              <w:t>5</w:t>
            </w:r>
            <w:r>
              <w:rPr>
                <w:rFonts w:ascii="Times New Roman" w:hAnsi="Times New Roman" w:cs="Times New Roman"/>
                <w:szCs w:val="36"/>
              </w:rPr>
              <w:t>月</w:t>
            </w:r>
          </w:p>
        </w:tc>
      </w:tr>
    </w:tbl>
    <w:p w14:paraId="27023F8C"/>
    <w:p w14:paraId="063E28BA">
      <w:pPr>
        <w:pStyle w:val="14"/>
        <w:spacing w:line="360" w:lineRule="auto"/>
        <w:ind w:left="360" w:firstLine="0" w:firstLineChars="0"/>
        <w:jc w:val="center"/>
        <w:rPr>
          <w:rFonts w:ascii="Times New Roman" w:hAnsi="宋体" w:cs="Times New Roman"/>
          <w:b/>
          <w:bCs/>
          <w:sz w:val="32"/>
          <w:szCs w:val="32"/>
        </w:rPr>
      </w:pPr>
    </w:p>
    <w:p w14:paraId="2698898F">
      <w:pPr>
        <w:rPr>
          <w:rFonts w:hint="default"/>
          <w:lang w:val="en-US" w:eastAsia="zh-CN"/>
        </w:rPr>
      </w:pPr>
    </w:p>
    <w:p w14:paraId="5C1B8C65">
      <w:pPr>
        <w:rPr>
          <w:rFonts w:hint="default"/>
          <w:lang w:val="en-US" w:eastAsia="zh-CN"/>
        </w:rPr>
      </w:pPr>
    </w:p>
    <w:p w14:paraId="3D06C04A">
      <w:pPr>
        <w:rPr>
          <w:rFonts w:hint="default"/>
          <w:lang w:val="en-US" w:eastAsia="zh-CN"/>
        </w:rPr>
      </w:pPr>
    </w:p>
    <w:p w14:paraId="3DF36E22">
      <w:pPr>
        <w:rPr>
          <w:rFonts w:hint="default"/>
          <w:lang w:val="en-US" w:eastAsia="zh-CN"/>
        </w:rPr>
      </w:pPr>
    </w:p>
    <w:p w14:paraId="6238B56F">
      <w:pPr>
        <w:rPr>
          <w:rFonts w:hint="default"/>
          <w:lang w:val="en-US" w:eastAsia="zh-CN"/>
        </w:rPr>
      </w:pPr>
    </w:p>
    <w:p w14:paraId="7C40248C">
      <w:pPr>
        <w:rPr>
          <w:rFonts w:hint="default"/>
          <w:lang w:val="en-US" w:eastAsia="zh-CN"/>
        </w:rPr>
      </w:pPr>
    </w:p>
    <w:p w14:paraId="4F71CB4A">
      <w:pPr>
        <w:rPr>
          <w:rFonts w:hint="default"/>
          <w:lang w:val="en-US" w:eastAsia="zh-CN"/>
        </w:rPr>
      </w:pPr>
    </w:p>
    <w:p w14:paraId="59AA1BBE">
      <w:pPr>
        <w:pStyle w:val="14"/>
        <w:spacing w:line="360" w:lineRule="auto"/>
        <w:ind w:left="360" w:firstLine="0" w:firstLineChars="0"/>
        <w:jc w:val="center"/>
        <w:rPr>
          <w:rFonts w:ascii="Times New Roman" w:hAnsi="宋体" w:cs="Times New Roman"/>
          <w:b/>
          <w:bCs/>
          <w:sz w:val="32"/>
          <w:szCs w:val="32"/>
        </w:rPr>
      </w:pPr>
      <w:r>
        <w:rPr>
          <w:rFonts w:hint="eastAsia" w:ascii="Times New Roman" w:hAnsi="宋体" w:cs="Times New Roman"/>
          <w:b/>
          <w:bCs/>
          <w:sz w:val="32"/>
          <w:szCs w:val="32"/>
        </w:rPr>
        <w:t>摘要</w:t>
      </w:r>
    </w:p>
    <w:p w14:paraId="6DF73079">
      <w:pPr>
        <w:spacing w:line="360" w:lineRule="auto"/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随着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云原生</w:t>
      </w:r>
      <w:r>
        <w:rPr>
          <w:rFonts w:hint="eastAsia" w:ascii="Times New Roman" w:hAnsi="Times New Roman" w:cs="Times New Roman"/>
          <w:sz w:val="28"/>
          <w:szCs w:val="28"/>
        </w:rPr>
        <w:t>应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用和</w:t>
      </w:r>
      <w:r>
        <w:rPr>
          <w:rFonts w:hint="eastAsia" w:ascii="Times New Roman" w:hAnsi="Times New Roman" w:cs="Times New Roman"/>
          <w:sz w:val="28"/>
          <w:szCs w:val="28"/>
        </w:rPr>
        <w:t>微服务架构的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发展</w:t>
      </w:r>
      <w:r>
        <w:rPr>
          <w:rFonts w:hint="eastAsia" w:ascii="Times New Roman" w:hAnsi="Times New Roman" w:cs="Times New Roman"/>
          <w:sz w:val="28"/>
          <w:szCs w:val="28"/>
        </w:rPr>
        <w:t>，传统的单体应用逐渐被多个独立服务所替代，这种分布式系统架构虽然在灵活性和扩展性上有显著提升，但也带来了新的挑战，尤其是在流量管理、安全性、服务互操作性和系统监控等方面。为了有效应对这些挑战，网关作为中介层的解决方案应运而生，成为现代系统架构中的重要组成部分。在没有网关的架构中，每个服务需要独立处理请求路由、负载均衡、协议转换、身份验证、安全策略等多项功能，这不仅增加了服务的开发与运维成本，还导致了系统高度耦合，难以实现灵活的扩展和升级。此外，服务间缺乏统一的流量管理和监控，导致系统维护的复杂度大幅提高。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现代网关</w:t>
      </w:r>
      <w:r>
        <w:rPr>
          <w:rFonts w:hint="eastAsia" w:ascii="Times New Roman" w:hAnsi="Times New Roman" w:cs="Times New Roman"/>
          <w:sz w:val="28"/>
          <w:szCs w:val="28"/>
        </w:rPr>
        <w:t>能够通过集中管理流量、策略和安全认证，简化系统架构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并</w:t>
      </w:r>
      <w:r>
        <w:rPr>
          <w:rFonts w:hint="eastAsia" w:ascii="Times New Roman" w:hAnsi="Times New Roman" w:cs="Times New Roman"/>
          <w:sz w:val="28"/>
          <w:szCs w:val="28"/>
        </w:rPr>
        <w:t>提升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系统</w:t>
      </w:r>
      <w:r>
        <w:rPr>
          <w:rFonts w:hint="eastAsia" w:ascii="Times New Roman" w:hAnsi="Times New Roman" w:cs="Times New Roman"/>
          <w:sz w:val="28"/>
          <w:szCs w:val="28"/>
        </w:rPr>
        <w:t>可维护性和可扩展性。</w:t>
      </w:r>
    </w:p>
    <w:p w14:paraId="3F0B73B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hint="eastAsia" w:ascii="Times New Roman" w:hAnsi="Times New Roman" w:cs="Times New Roman"/>
          <w:sz w:val="28"/>
          <w:szCs w:val="28"/>
        </w:rPr>
        <w:t>本文的主要工作如下：</w:t>
      </w:r>
    </w:p>
    <w:p w14:paraId="3563F526"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对每连接一线程 、多路复用 、反应堆三个 I/O 架构进行性能测试，同时进行非阻塞优化，并选择 Reactor 作为最终实现网关的架构。</w:t>
      </w:r>
    </w:p>
    <w:p w14:paraId="520D73CA"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实现 TCP、WebSocket、HTTP 协议的代理，包含对 TLS 连接与 HTTP 内容压缩的支持。</w:t>
      </w:r>
    </w:p>
    <w:p w14:paraId="3B9AC8DE"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实现流量的过滤、速率控制与负载均衡。</w:t>
      </w:r>
    </w:p>
    <w:p w14:paraId="4C9009D2">
      <w:pPr>
        <w:pStyle w:val="14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实现 OAuth外部身份验证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（微服务的访问控制）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，心跳检测（动态管理）、gRPC 管理接口（自动化配置）与 Docker（容器化，移植性）等云原生功能。</w:t>
      </w:r>
    </w:p>
    <w:p w14:paraId="285C42D2">
      <w:pPr>
        <w:spacing w:line="360" w:lineRule="auto"/>
        <w:rPr>
          <w:rFonts w:hint="default" w:ascii="Times New Roman" w:hAnsi="Times New Roman" w:eastAsia="宋体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8"/>
          <w:szCs w:val="28"/>
        </w:rPr>
        <w:t>关键词：</w:t>
      </w: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云原生网关，高性能服务器，操作系统</w:t>
      </w:r>
    </w:p>
    <w:p w14:paraId="51694D3E">
      <w:pPr>
        <w:spacing w:line="360" w:lineRule="auto"/>
        <w:rPr>
          <w:rFonts w:hint="eastAsia" w:ascii="Times New Roman" w:hAnsi="Times New Roman" w:cs="Times New Roman"/>
          <w:sz w:val="28"/>
          <w:szCs w:val="28"/>
        </w:rPr>
      </w:pPr>
    </w:p>
    <w:p w14:paraId="75C8821A">
      <w:pPr>
        <w:spacing w:line="360" w:lineRule="auto"/>
        <w:rPr>
          <w:rFonts w:hint="eastAsia" w:ascii="Times New Roman" w:hAnsi="Times New Roman" w:cs="Times New Roman"/>
          <w:sz w:val="28"/>
          <w:szCs w:val="28"/>
        </w:rPr>
      </w:pPr>
    </w:p>
    <w:p w14:paraId="2BA38413">
      <w:pPr>
        <w:spacing w:line="360" w:lineRule="auto"/>
        <w:rPr>
          <w:rFonts w:hint="eastAsia" w:ascii="Times New Roman" w:hAnsi="Times New Roman" w:cs="Times New Roman"/>
          <w:sz w:val="28"/>
          <w:szCs w:val="28"/>
        </w:rPr>
      </w:pPr>
    </w:p>
    <w:p w14:paraId="4472E142">
      <w:pPr>
        <w:spacing w:line="360" w:lineRule="auto"/>
        <w:rPr>
          <w:rFonts w:hint="eastAsia" w:ascii="Times New Roman" w:hAnsi="Times New Roman" w:cs="Times New Roman"/>
          <w:sz w:val="28"/>
          <w:szCs w:val="28"/>
        </w:rPr>
      </w:pPr>
    </w:p>
    <w:p w14:paraId="2CA3F9F9">
      <w:pPr>
        <w:spacing w:line="360" w:lineRule="auto"/>
        <w:rPr>
          <w:rFonts w:hint="eastAsia" w:ascii="Times New Roman" w:hAnsi="Times New Roman" w:cs="Times New Roman"/>
          <w:sz w:val="28"/>
          <w:szCs w:val="28"/>
          <w:highlight w:val="yellow"/>
        </w:rPr>
      </w:pPr>
      <w:r>
        <w:rPr>
          <w:rFonts w:hint="eastAsia" w:ascii="Times New Roman" w:hAnsi="Times New Roman" w:cs="Times New Roman"/>
          <w:sz w:val="28"/>
          <w:szCs w:val="28"/>
          <w:highlight w:val="yellow"/>
        </w:rPr>
        <w:t>云原生（Cloud Native） 是一种架构理念，旨在利用云计算的 弹性、分布式特性和自动化能力，构建 高可扩展、易维护和高可靠 的应用。云原生架构微服务化、容器化、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动态化</w:t>
      </w:r>
      <w:r>
        <w:rPr>
          <w:rFonts w:hint="eastAsia" w:ascii="Times New Roman" w:hAnsi="Times New Roman" w:cs="Times New Roman"/>
          <w:sz w:val="28"/>
          <w:szCs w:val="28"/>
          <w:highlight w:val="yellow"/>
        </w:rPr>
        <w:t>、自动化</w:t>
      </w:r>
      <w:r>
        <w:rPr>
          <w:rFonts w:hint="eastAsia" w:ascii="Times New Roman" w:hAnsi="Times New Roman" w:cs="Times New Roman"/>
          <w:sz w:val="28"/>
          <w:szCs w:val="28"/>
          <w:highlight w:val="yellow"/>
          <w:lang w:val="en-US" w:eastAsia="zh-CN"/>
        </w:rPr>
        <w:t>等特性能高效地</w:t>
      </w:r>
      <w:r>
        <w:rPr>
          <w:rFonts w:hint="eastAsia" w:ascii="Times New Roman" w:hAnsi="Times New Roman" w:cs="Times New Roman"/>
          <w:sz w:val="28"/>
          <w:szCs w:val="28"/>
          <w:highlight w:val="yellow"/>
        </w:rPr>
        <w:t>适应现代复杂业务需求。</w:t>
      </w:r>
    </w:p>
    <w:p w14:paraId="03009C9F"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8"/>
          <w:szCs w:val="28"/>
          <w:lang w:val="en-US" w:eastAsia="zh-CN"/>
        </w:rPr>
      </w:pPr>
    </w:p>
    <w:p w14:paraId="35FE81BE">
      <w:pPr>
        <w:spacing w:line="360" w:lineRule="auto"/>
        <w:rPr>
          <w:rFonts w:hint="eastAsia" w:ascii="Times New Roman" w:hAnsi="Times New Roman" w:cs="Times New Roman"/>
          <w:sz w:val="28"/>
          <w:szCs w:val="28"/>
        </w:rPr>
      </w:pPr>
    </w:p>
    <w:p w14:paraId="417AD45B">
      <w:pPr>
        <w:spacing w:line="360" w:lineRule="auto"/>
        <w:rPr>
          <w:rFonts w:hint="eastAsia" w:ascii="Times New Roman" w:hAnsi="Times New Roman" w:cs="Times New Roman"/>
          <w:sz w:val="28"/>
          <w:szCs w:val="28"/>
        </w:rPr>
      </w:pPr>
    </w:p>
    <w:p w14:paraId="2B74093E">
      <w:pPr>
        <w:rPr>
          <w:rFonts w:hint="default"/>
          <w:lang w:val="en-US" w:eastAsia="zh-CN"/>
        </w:rPr>
      </w:pPr>
    </w:p>
    <w:p w14:paraId="5C6FE7BD">
      <w:pPr>
        <w:rPr>
          <w:rFonts w:hint="default"/>
          <w:lang w:val="en-US" w:eastAsia="zh-CN"/>
        </w:rPr>
      </w:pPr>
    </w:p>
    <w:p w14:paraId="258B75A4">
      <w:pPr>
        <w:rPr>
          <w:rFonts w:hint="default"/>
          <w:lang w:val="en-US" w:eastAsia="zh-CN"/>
        </w:rPr>
      </w:pPr>
    </w:p>
    <w:p w14:paraId="668840E8">
      <w:pPr>
        <w:rPr>
          <w:rFonts w:hint="default"/>
          <w:lang w:val="en-US" w:eastAsia="zh-CN"/>
        </w:rPr>
      </w:pPr>
    </w:p>
    <w:p w14:paraId="3AA9A6D8">
      <w:pPr>
        <w:rPr>
          <w:rFonts w:hint="default"/>
          <w:lang w:val="en-US" w:eastAsia="zh-CN"/>
        </w:rPr>
      </w:pPr>
    </w:p>
    <w:p w14:paraId="7D74A9B1">
      <w:pPr>
        <w:rPr>
          <w:rFonts w:hint="default"/>
          <w:lang w:val="en-US" w:eastAsia="zh-CN"/>
        </w:rPr>
      </w:pPr>
    </w:p>
    <w:p w14:paraId="63969571">
      <w:pPr>
        <w:rPr>
          <w:rFonts w:hint="default"/>
          <w:lang w:val="en-US" w:eastAsia="zh-CN"/>
        </w:rPr>
      </w:pPr>
    </w:p>
    <w:p w14:paraId="1AB9BBE2">
      <w:pPr>
        <w:rPr>
          <w:rFonts w:hint="default"/>
          <w:lang w:val="en-US" w:eastAsia="zh-CN"/>
        </w:rPr>
      </w:pPr>
    </w:p>
    <w:p w14:paraId="16BAC8CE">
      <w:pPr>
        <w:rPr>
          <w:rFonts w:hint="default"/>
          <w:lang w:val="en-US" w:eastAsia="zh-CN"/>
        </w:rPr>
      </w:pPr>
    </w:p>
    <w:p w14:paraId="177ACF3B">
      <w:pPr>
        <w:rPr>
          <w:rFonts w:hint="default"/>
          <w:lang w:val="en-US" w:eastAsia="zh-CN"/>
        </w:rPr>
      </w:pPr>
    </w:p>
    <w:p w14:paraId="11DF276E">
      <w:pPr>
        <w:rPr>
          <w:rFonts w:hint="default"/>
          <w:lang w:val="en-US" w:eastAsia="zh-CN"/>
        </w:rPr>
      </w:pPr>
    </w:p>
    <w:p w14:paraId="52A988A1">
      <w:pPr>
        <w:rPr>
          <w:rFonts w:hint="default"/>
          <w:lang w:val="en-US" w:eastAsia="zh-CN"/>
        </w:rPr>
      </w:pPr>
    </w:p>
    <w:p w14:paraId="7C66BEF0">
      <w:pPr>
        <w:rPr>
          <w:rFonts w:hint="default"/>
          <w:lang w:val="en-US" w:eastAsia="zh-CN"/>
        </w:rPr>
      </w:pPr>
    </w:p>
    <w:p w14:paraId="57AB646C">
      <w:pPr>
        <w:rPr>
          <w:rFonts w:hint="default"/>
          <w:lang w:val="en-US" w:eastAsia="zh-CN"/>
        </w:rPr>
      </w:pPr>
    </w:p>
    <w:p w14:paraId="1659133C">
      <w:pPr>
        <w:rPr>
          <w:rFonts w:hint="default"/>
          <w:lang w:val="en-US" w:eastAsia="zh-CN"/>
        </w:rPr>
      </w:pPr>
    </w:p>
    <w:sdt>
      <w:sdtPr>
        <w:rPr>
          <w:rFonts w:ascii="Calibri" w:hAnsi="Calibri" w:eastAsia="宋体" w:cs="Calibri"/>
          <w:color w:val="auto"/>
          <w:kern w:val="2"/>
          <w:sz w:val="21"/>
          <w:szCs w:val="21"/>
          <w:lang w:val="zh-CN"/>
        </w:rPr>
        <w:id w:val="-1"/>
        <w:docPartObj>
          <w:docPartGallery w:val="Table of Contents"/>
          <w:docPartUnique/>
        </w:docPartObj>
      </w:sdtPr>
      <w:sdtEndPr>
        <w:rPr>
          <w:rFonts w:ascii="Calibri" w:hAnsi="Calibri" w:eastAsia="宋体" w:cs="Calibri"/>
          <w:b/>
          <w:bCs/>
          <w:color w:val="auto"/>
          <w:kern w:val="2"/>
          <w:sz w:val="21"/>
          <w:szCs w:val="21"/>
          <w:lang w:val="zh-CN"/>
        </w:rPr>
      </w:sdtEndPr>
      <w:sdtContent>
        <w:p w14:paraId="78086996">
          <w:pPr>
            <w:pStyle w:val="15"/>
            <w:jc w:val="center"/>
            <w:rPr>
              <w:rFonts w:ascii="Times New Roman" w:hAnsi="Times New Roman" w:eastAsia="黑体" w:cs="Times New Roman"/>
              <w:b/>
              <w:bCs/>
              <w:color w:val="auto"/>
              <w:lang w:val="zh-CN"/>
            </w:rPr>
          </w:pPr>
          <w:r>
            <w:rPr>
              <w:rFonts w:ascii="Times New Roman" w:hAnsi="Times New Roman" w:eastAsia="黑体" w:cs="Times New Roman"/>
              <w:b/>
              <w:bCs/>
              <w:color w:val="auto"/>
              <w:highlight w:val="yellow"/>
              <w:lang w:val="zh-CN"/>
            </w:rPr>
            <w:t>目录</w:t>
          </w:r>
          <w:r>
            <w:rPr>
              <w:rFonts w:hint="eastAsia" w:ascii="Times New Roman" w:hAnsi="Times New Roman" w:eastAsia="黑体" w:cs="Times New Roman"/>
              <w:b/>
              <w:bCs/>
              <w:color w:val="auto"/>
              <w:highlight w:val="yellow"/>
              <w:lang w:val="zh-CN"/>
            </w:rPr>
            <w:t>（</w:t>
          </w:r>
          <w:r>
            <w:rPr>
              <w:rFonts w:hint="eastAsia" w:ascii="Times New Roman" w:hAnsi="Times New Roman" w:eastAsia="黑体" w:cs="Times New Roman"/>
              <w:b/>
              <w:bCs/>
              <w:color w:val="auto"/>
              <w:highlight w:val="yellow"/>
              <w:lang w:val="en-US" w:eastAsia="zh-CN"/>
            </w:rPr>
            <w:t>这里页码是乱的</w:t>
          </w:r>
          <w:r>
            <w:rPr>
              <w:rFonts w:hint="eastAsia" w:ascii="Times New Roman" w:hAnsi="Times New Roman" w:eastAsia="黑体" w:cs="Times New Roman"/>
              <w:b/>
              <w:bCs/>
              <w:color w:val="auto"/>
              <w:highlight w:val="yellow"/>
              <w:lang w:val="zh-CN"/>
            </w:rPr>
            <w:t>）</w:t>
          </w:r>
        </w:p>
        <w:p w14:paraId="3C4CB5BC">
          <w:pPr>
            <w:pStyle w:val="10"/>
            <w:rPr>
              <w:rFonts w:asciiTheme="minorHAnsi" w:hAnsiTheme="minorHAnsi" w:eastAsiaTheme="minorEastAsia" w:cstheme="minorBidi"/>
              <w:b w:val="0"/>
              <w:color w:val="auto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"_Toc164630450" </w:instrText>
          </w:r>
          <w:r>
            <w:fldChar w:fldCharType="separate"/>
          </w:r>
          <w:r>
            <w:rPr>
              <w:rStyle w:val="8"/>
            </w:rPr>
            <w:t>第1章 引言</w:t>
          </w:r>
          <w:r>
            <w:tab/>
          </w:r>
          <w:r>
            <w:fldChar w:fldCharType="begin"/>
          </w:r>
          <w:r>
            <w:instrText xml:space="preserve"> PAGEREF _Toc164630450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65E4C902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"_Toc164630451" </w:instrText>
          </w:r>
          <w:r>
            <w:fldChar w:fldCharType="separate"/>
          </w:r>
          <w:r>
            <w:rPr>
              <w:rStyle w:val="8"/>
            </w:rPr>
            <w:t>1.1背景介绍</w:t>
          </w:r>
          <w:r>
            <w:tab/>
          </w:r>
          <w:r>
            <w:fldChar w:fldCharType="begin"/>
          </w:r>
          <w:r>
            <w:instrText xml:space="preserve"> PAGEREF _Toc164630451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15003828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"_Toc164630452" </w:instrText>
          </w:r>
          <w:r>
            <w:fldChar w:fldCharType="separate"/>
          </w:r>
          <w:r>
            <w:rPr>
              <w:rStyle w:val="8"/>
            </w:rPr>
            <w:t>1.2问题陈述</w:t>
          </w:r>
          <w:r>
            <w:tab/>
          </w:r>
          <w:r>
            <w:fldChar w:fldCharType="begin"/>
          </w:r>
          <w:r>
            <w:instrText xml:space="preserve"> PAGEREF _Toc164630452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477159F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"_Toc164630453" </w:instrText>
          </w:r>
          <w:r>
            <w:fldChar w:fldCharType="separate"/>
          </w:r>
          <w:r>
            <w:rPr>
              <w:rStyle w:val="8"/>
            </w:rPr>
            <w:t>1.3研究目标和意义</w:t>
          </w:r>
          <w:r>
            <w:tab/>
          </w:r>
          <w:r>
            <w:fldChar w:fldCharType="begin"/>
          </w:r>
          <w:r>
            <w:instrText xml:space="preserve"> PAGEREF _Toc164630453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 w14:paraId="27854C5B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"_Toc164630454" </w:instrText>
          </w:r>
          <w:r>
            <w:fldChar w:fldCharType="separate"/>
          </w:r>
          <w:r>
            <w:rPr>
              <w:rStyle w:val="8"/>
            </w:rPr>
            <w:t>1.4论文的主要工作</w:t>
          </w:r>
          <w:r>
            <w:tab/>
          </w:r>
          <w:r>
            <w:fldChar w:fldCharType="begin"/>
          </w:r>
          <w:r>
            <w:instrText xml:space="preserve"> PAGEREF _Toc164630454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3FCEFF7F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"_Toc164630455" </w:instrText>
          </w:r>
          <w:r>
            <w:fldChar w:fldCharType="separate"/>
          </w:r>
          <w:r>
            <w:rPr>
              <w:rStyle w:val="8"/>
            </w:rPr>
            <w:t>1.5章节安排</w:t>
          </w:r>
          <w:r>
            <w:tab/>
          </w:r>
          <w:r>
            <w:fldChar w:fldCharType="begin"/>
          </w:r>
          <w:r>
            <w:instrText xml:space="preserve"> PAGEREF _Toc164630455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032C8D12">
          <w:pPr>
            <w:pStyle w:val="10"/>
            <w:rPr>
              <w:rFonts w:asciiTheme="minorHAnsi" w:hAnsiTheme="minorHAnsi" w:eastAsiaTheme="minorEastAsia" w:cstheme="minorBidi"/>
              <w:b w:val="0"/>
              <w:color w:val="auto"/>
              <w:sz w:val="21"/>
              <w:szCs w:val="22"/>
              <w:highlight w:val="yellow"/>
              <w14:ligatures w14:val="standardContextual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HYPERLINK \l "_Toc164630456" </w:instrText>
          </w:r>
          <w:r>
            <w:rPr>
              <w:highlight w:val="yellow"/>
            </w:rPr>
            <w:fldChar w:fldCharType="separate"/>
          </w:r>
          <w:r>
            <w:rPr>
              <w:rStyle w:val="8"/>
              <w:highlight w:val="yellow"/>
            </w:rPr>
            <w:t>第2章 相关技术和理论模型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_Toc164630456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5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 w14:paraId="5F2CAE86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:highlight w:val="yellow"/>
              <w14:ligatures w14:val="standardContextual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HYPERLINK \l "_Toc164630457" </w:instrText>
          </w:r>
          <w:r>
            <w:rPr>
              <w:highlight w:val="yellow"/>
            </w:rPr>
            <w:fldChar w:fldCharType="separate"/>
          </w:r>
          <w:r>
            <w:rPr>
              <w:rStyle w:val="8"/>
              <w:highlight w:val="yellow"/>
            </w:rPr>
            <w:t>2.1深度学习相关理论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_Toc164630457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5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 w14:paraId="5030335B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:highlight w:val="yellow"/>
              <w14:ligatures w14:val="standardContextual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HYPERLINK \l "_Toc164630458" </w:instrText>
          </w:r>
          <w:r>
            <w:rPr>
              <w:highlight w:val="yellow"/>
            </w:rPr>
            <w:fldChar w:fldCharType="separate"/>
          </w:r>
          <w:r>
            <w:rPr>
              <w:rStyle w:val="8"/>
              <w:highlight w:val="yellow"/>
            </w:rPr>
            <w:t>2.2姿态提取模块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_Toc164630458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12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 w14:paraId="642F1162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:highlight w:val="yellow"/>
              <w14:ligatures w14:val="standardContextual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HYPERLINK \l "_Toc164630459" </w:instrText>
          </w:r>
          <w:r>
            <w:rPr>
              <w:highlight w:val="yellow"/>
            </w:rPr>
            <w:fldChar w:fldCharType="separate"/>
          </w:r>
          <w:r>
            <w:rPr>
              <w:rStyle w:val="8"/>
              <w:highlight w:val="yellow"/>
            </w:rPr>
            <w:t>2.3相关开发环境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_Toc164630459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13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 w14:paraId="7CBAC8F2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:highlight w:val="yellow"/>
              <w14:ligatures w14:val="standardContextual"/>
            </w:rPr>
          </w:pP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HYPERLINK \l "_Toc164630460" </w:instrText>
          </w:r>
          <w:r>
            <w:rPr>
              <w:highlight w:val="yellow"/>
            </w:rPr>
            <w:fldChar w:fldCharType="separate"/>
          </w:r>
          <w:r>
            <w:rPr>
              <w:rStyle w:val="8"/>
              <w:highlight w:val="yellow"/>
            </w:rPr>
            <w:t>2.4本章小结</w:t>
          </w:r>
          <w:r>
            <w:rPr>
              <w:highlight w:val="yellow"/>
            </w:rPr>
            <w:tab/>
          </w:r>
          <w:r>
            <w:rPr>
              <w:highlight w:val="yellow"/>
            </w:rPr>
            <w:fldChar w:fldCharType="begin"/>
          </w:r>
          <w:r>
            <w:rPr>
              <w:highlight w:val="yellow"/>
            </w:rPr>
            <w:instrText xml:space="preserve"> PAGEREF _Toc164630460 \h </w:instrText>
          </w:r>
          <w:r>
            <w:rPr>
              <w:highlight w:val="yellow"/>
            </w:rPr>
            <w:fldChar w:fldCharType="separate"/>
          </w:r>
          <w:r>
            <w:rPr>
              <w:highlight w:val="yellow"/>
            </w:rPr>
            <w:t>15</w:t>
          </w:r>
          <w:r>
            <w:rPr>
              <w:highlight w:val="yellow"/>
            </w:rPr>
            <w:fldChar w:fldCharType="end"/>
          </w:r>
          <w:r>
            <w:rPr>
              <w:highlight w:val="yellow"/>
            </w:rPr>
            <w:fldChar w:fldCharType="end"/>
          </w:r>
        </w:p>
        <w:p w14:paraId="24BBDEC8">
          <w:pPr>
            <w:pStyle w:val="10"/>
            <w:rPr>
              <w:rFonts w:asciiTheme="minorHAnsi" w:hAnsiTheme="minorHAnsi" w:eastAsiaTheme="minorEastAsia" w:cstheme="minorBidi"/>
              <w:b w:val="0"/>
              <w:color w:val="auto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"_Toc164630461" </w:instrText>
          </w:r>
          <w:r>
            <w:fldChar w:fldCharType="separate"/>
          </w:r>
          <w:r>
            <w:rPr>
              <w:rStyle w:val="8"/>
            </w:rPr>
            <w:t>第3章 系统设计与实现</w:t>
          </w:r>
          <w:r>
            <w:tab/>
          </w:r>
          <w:r>
            <w:fldChar w:fldCharType="begin"/>
          </w:r>
          <w:r>
            <w:instrText xml:space="preserve"> PAGEREF _Toc164630461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565E63AA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"_Toc164630462" </w:instrText>
          </w:r>
          <w:r>
            <w:fldChar w:fldCharType="separate"/>
          </w:r>
          <w:r>
            <w:rPr>
              <w:rStyle w:val="8"/>
            </w:rPr>
            <w:t>3.1系统设计整体框架</w:t>
          </w:r>
          <w:r>
            <w:tab/>
          </w:r>
          <w:r>
            <w:fldChar w:fldCharType="begin"/>
          </w:r>
          <w:r>
            <w:instrText xml:space="preserve"> PAGEREF _Toc164630462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E2255C2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"_Toc164630463" </w:instrText>
          </w:r>
          <w:r>
            <w:fldChar w:fldCharType="separate"/>
          </w:r>
          <w:r>
            <w:rPr>
              <w:rStyle w:val="8"/>
            </w:rPr>
            <w:t>3.2</w:t>
          </w:r>
          <w:r>
            <w:rPr>
              <w:rStyle w:val="8"/>
              <w:rFonts w:hint="default"/>
              <w:lang w:val="en-US"/>
            </w:rPr>
            <w:t xml:space="preserve">  I/O </w:t>
          </w:r>
          <w:r>
            <w:rPr>
              <w:rStyle w:val="8"/>
              <w:rFonts w:hint="eastAsia"/>
              <w:lang w:val="en-US" w:eastAsia="zh-CN"/>
            </w:rPr>
            <w:t>模型的对比与选择</w:t>
          </w:r>
          <w:r>
            <w:tab/>
          </w:r>
          <w:r>
            <w:fldChar w:fldCharType="begin"/>
          </w:r>
          <w:r>
            <w:instrText xml:space="preserve"> PAGEREF _Toc164630463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1177E948">
          <w:pPr>
            <w:pStyle w:val="11"/>
          </w:pPr>
          <w:r>
            <w:fldChar w:fldCharType="begin"/>
          </w:r>
          <w:r>
            <w:instrText xml:space="preserve"> HYPERLINK \l "_Toc164630463" </w:instrText>
          </w:r>
          <w:r>
            <w:fldChar w:fldCharType="separate"/>
          </w:r>
          <w:r>
            <w:rPr>
              <w:rStyle w:val="8"/>
            </w:rPr>
            <w:t>3.</w:t>
          </w:r>
          <w:r>
            <w:rPr>
              <w:rStyle w:val="8"/>
              <w:rFonts w:hint="eastAsia"/>
              <w:lang w:val="en-US" w:eastAsia="zh-CN"/>
            </w:rPr>
            <w:t>3</w:t>
          </w:r>
          <w:r>
            <w:rPr>
              <w:rStyle w:val="8"/>
              <w:rFonts w:hint="default"/>
              <w:lang w:val="en-US"/>
            </w:rPr>
            <w:t xml:space="preserve"> </w:t>
          </w:r>
          <w:r>
            <w:rPr>
              <w:rStyle w:val="8"/>
              <w:rFonts w:hint="eastAsia"/>
              <w:lang w:val="en-US" w:eastAsia="zh-CN"/>
            </w:rPr>
            <w:t xml:space="preserve"> HTTP，Websocket，TCP 协议代理</w:t>
          </w:r>
          <w:r>
            <w:tab/>
          </w:r>
          <w:r>
            <w:fldChar w:fldCharType="begin"/>
          </w:r>
          <w:r>
            <w:instrText xml:space="preserve"> PAGEREF _Toc164630463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0640EDFD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"_Toc164630464" </w:instrText>
          </w:r>
          <w:r>
            <w:fldChar w:fldCharType="separate"/>
          </w:r>
          <w:r>
            <w:rPr>
              <w:rStyle w:val="8"/>
            </w:rPr>
            <w:t>3.</w:t>
          </w:r>
          <w:r>
            <w:rPr>
              <w:rStyle w:val="8"/>
              <w:rFonts w:hint="eastAsia"/>
              <w:lang w:val="en-US" w:eastAsia="zh-CN"/>
            </w:rPr>
            <w:t>4  流量控制</w:t>
          </w:r>
          <w:r>
            <w:tab/>
          </w:r>
          <w:r>
            <w:fldChar w:fldCharType="begin"/>
          </w:r>
          <w:r>
            <w:instrText xml:space="preserve"> PAGEREF _Toc164630464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27DA887B">
          <w:pPr>
            <w:pStyle w:val="12"/>
          </w:pPr>
          <w:r>
            <w:fldChar w:fldCharType="begin"/>
          </w:r>
          <w:r>
            <w:instrText xml:space="preserve"> HYPERLINK \l "_Toc164630467" </w:instrText>
          </w:r>
          <w:r>
            <w:fldChar w:fldCharType="separate"/>
          </w:r>
          <w:r>
            <w:rPr>
              <w:rStyle w:val="8"/>
            </w:rPr>
            <w:t>3.4.</w:t>
          </w:r>
          <w:r>
            <w:rPr>
              <w:rStyle w:val="8"/>
              <w:rFonts w:hint="eastAsia"/>
              <w:lang w:val="en-US" w:eastAsia="zh-CN"/>
            </w:rPr>
            <w:t>1</w:t>
          </w:r>
          <w:r>
            <w:rPr>
              <w:rStyle w:val="8"/>
            </w:rPr>
            <w:t xml:space="preserve"> </w:t>
          </w:r>
          <w:r>
            <w:rPr>
              <w:rStyle w:val="8"/>
              <w:rFonts w:hint="eastAsia"/>
              <w:lang w:val="en-US" w:eastAsia="zh-CN"/>
            </w:rPr>
            <w:t>速率控制</w:t>
          </w:r>
          <w:r>
            <w:tab/>
          </w:r>
          <w:r>
            <w:fldChar w:fldCharType="begin"/>
          </w:r>
          <w:r>
            <w:instrText xml:space="preserve"> PAGEREF _Toc164630467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7D4C62AB">
          <w:pPr>
            <w:pStyle w:val="12"/>
          </w:pPr>
          <w:r>
            <w:fldChar w:fldCharType="begin"/>
          </w:r>
          <w:r>
            <w:instrText xml:space="preserve"> HYPERLINK \l "_Toc164630466" </w:instrText>
          </w:r>
          <w:r>
            <w:fldChar w:fldCharType="separate"/>
          </w:r>
          <w:r>
            <w:rPr>
              <w:rStyle w:val="8"/>
            </w:rPr>
            <w:t>3.4.</w:t>
          </w:r>
          <w:r>
            <w:rPr>
              <w:rStyle w:val="8"/>
              <w:rFonts w:hint="eastAsia"/>
              <w:lang w:val="en-US" w:eastAsia="zh-CN"/>
            </w:rPr>
            <w:t>2 负载均衡</w:t>
          </w:r>
          <w:r>
            <w:tab/>
          </w:r>
          <w:r>
            <w:fldChar w:fldCharType="begin"/>
          </w:r>
          <w:r>
            <w:instrText xml:space="preserve"> PAGEREF _Toc164630466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614188BF">
          <w:pPr>
            <w:pStyle w:val="12"/>
          </w:pPr>
          <w:r>
            <w:fldChar w:fldCharType="begin"/>
          </w:r>
          <w:r>
            <w:instrText xml:space="preserve"> HYPERLINK \l "_Toc164630467" </w:instrText>
          </w:r>
          <w:r>
            <w:fldChar w:fldCharType="separate"/>
          </w:r>
          <w:r>
            <w:rPr>
              <w:rStyle w:val="8"/>
            </w:rPr>
            <w:t>3.4.</w:t>
          </w:r>
          <w:r>
            <w:rPr>
              <w:rStyle w:val="8"/>
              <w:rFonts w:hint="eastAsia"/>
              <w:lang w:val="en-US" w:eastAsia="zh-CN"/>
            </w:rPr>
            <w:t>3</w:t>
          </w:r>
          <w:r>
            <w:rPr>
              <w:rStyle w:val="8"/>
            </w:rPr>
            <w:t xml:space="preserve"> </w:t>
          </w:r>
          <w:r>
            <w:rPr>
              <w:rStyle w:val="8"/>
              <w:rFonts w:hint="eastAsia"/>
              <w:lang w:val="en-US" w:eastAsia="zh-CN"/>
            </w:rPr>
            <w:t>流量过滤</w:t>
          </w:r>
          <w:r>
            <w:tab/>
          </w:r>
          <w:r>
            <w:fldChar w:fldCharType="begin"/>
          </w:r>
          <w:r>
            <w:instrText xml:space="preserve"> PAGEREF _Toc164630467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05B2A1EA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"_Toc164630468" </w:instrText>
          </w:r>
          <w:r>
            <w:fldChar w:fldCharType="separate"/>
          </w:r>
          <w:r>
            <w:rPr>
              <w:rStyle w:val="8"/>
            </w:rPr>
            <w:t>3.5</w:t>
          </w:r>
          <w:r>
            <w:rPr>
              <w:rStyle w:val="8"/>
              <w:rFonts w:hint="eastAsia"/>
              <w:lang w:val="en-US" w:eastAsia="zh-CN"/>
            </w:rPr>
            <w:t xml:space="preserve"> 云原生功能支持</w:t>
          </w:r>
          <w:r>
            <w:tab/>
          </w:r>
          <w:r>
            <w:fldChar w:fldCharType="begin"/>
          </w:r>
          <w:r>
            <w:instrText xml:space="preserve"> PAGEREF _Toc164630468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30FA4F92"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"_Toc164630469" </w:instrText>
          </w:r>
          <w:r>
            <w:fldChar w:fldCharType="separate"/>
          </w:r>
          <w:r>
            <w:rPr>
              <w:rStyle w:val="8"/>
            </w:rPr>
            <w:t xml:space="preserve">3.5.1 </w:t>
          </w:r>
          <w:r>
            <w:rPr>
              <w:rStyle w:val="8"/>
              <w:rFonts w:hint="eastAsia"/>
              <w:lang w:val="en-US" w:eastAsia="zh-CN"/>
            </w:rPr>
            <w:t>OAuth 外部认证</w:t>
          </w:r>
          <w:r>
            <w:tab/>
          </w:r>
          <w:r>
            <w:fldChar w:fldCharType="begin"/>
          </w:r>
          <w:r>
            <w:instrText xml:space="preserve"> PAGEREF _Toc164630469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0DCB6B69"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"_Toc164630470" </w:instrText>
          </w:r>
          <w:r>
            <w:fldChar w:fldCharType="separate"/>
          </w:r>
          <w:r>
            <w:rPr>
              <w:rStyle w:val="8"/>
            </w:rPr>
            <w:t xml:space="preserve">3.5.2 </w:t>
          </w:r>
          <w:r>
            <w:rPr>
              <w:rStyle w:val="8"/>
              <w:rFonts w:hint="eastAsia"/>
              <w:lang w:val="en-US" w:eastAsia="zh-CN"/>
            </w:rPr>
            <w:t>心跳检测</w:t>
          </w:r>
          <w:r>
            <w:tab/>
          </w:r>
          <w:r>
            <w:fldChar w:fldCharType="begin"/>
          </w:r>
          <w:r>
            <w:instrText xml:space="preserve"> PAGEREF _Toc164630470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550D73E1">
          <w:pPr>
            <w:pStyle w:val="12"/>
            <w:rPr>
              <w:rFonts w:asciiTheme="minorHAnsi" w:hAnsiTheme="minorHAnsi" w:eastAsiaTheme="minorEastAsia" w:cstheme="minorBidi"/>
              <w:b w:val="0"/>
              <w:bCs w:val="0"/>
              <w:kern w:val="2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"_Toc164630470" </w:instrText>
          </w:r>
          <w:r>
            <w:fldChar w:fldCharType="separate"/>
          </w:r>
          <w:r>
            <w:rPr>
              <w:rStyle w:val="8"/>
            </w:rPr>
            <w:t xml:space="preserve">3.5.2 </w:t>
          </w:r>
          <w:r>
            <w:rPr>
              <w:rStyle w:val="8"/>
              <w:rFonts w:hint="eastAsia"/>
              <w:lang w:val="en-US" w:eastAsia="zh-CN"/>
            </w:rPr>
            <w:t>gRPC 管理接口</w:t>
          </w:r>
          <w:r>
            <w:tab/>
          </w:r>
          <w:r>
            <w:fldChar w:fldCharType="begin"/>
          </w:r>
          <w:r>
            <w:instrText xml:space="preserve"> PAGEREF _Toc164630470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1F571A90">
          <w:pPr>
            <w:pStyle w:val="12"/>
            <w:rPr>
              <w:rFonts w:hint="default" w:eastAsia="宋体"/>
              <w:lang w:val="en-US" w:eastAsia="zh-CN"/>
            </w:rPr>
          </w:pPr>
          <w:r>
            <w:fldChar w:fldCharType="begin"/>
          </w:r>
          <w:r>
            <w:instrText xml:space="preserve"> HYPERLINK \l "_Toc164630470" </w:instrText>
          </w:r>
          <w:r>
            <w:fldChar w:fldCharType="separate"/>
          </w:r>
          <w:r>
            <w:rPr>
              <w:rStyle w:val="8"/>
            </w:rPr>
            <w:t xml:space="preserve">3.5.2 </w:t>
          </w:r>
          <w:r>
            <w:rPr>
              <w:rStyle w:val="8"/>
              <w:rFonts w:hint="eastAsia"/>
              <w:lang w:val="en-US" w:eastAsia="zh-CN"/>
            </w:rPr>
            <w:t>Docker 容器化</w:t>
          </w:r>
          <w:r>
            <w:tab/>
          </w:r>
          <w:r>
            <w:fldChar w:fldCharType="begin"/>
          </w:r>
          <w:r>
            <w:instrText xml:space="preserve"> PAGEREF _Toc164630470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4FE446AD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"_Toc164630471" </w:instrText>
          </w:r>
          <w:r>
            <w:fldChar w:fldCharType="separate"/>
          </w:r>
          <w:r>
            <w:rPr>
              <w:rStyle w:val="8"/>
            </w:rPr>
            <w:t>3.6本章小结</w:t>
          </w:r>
          <w:r>
            <w:tab/>
          </w:r>
          <w:r>
            <w:fldChar w:fldCharType="begin"/>
          </w:r>
          <w:r>
            <w:instrText xml:space="preserve"> PAGEREF _Toc164630471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 w14:paraId="03784925">
          <w:pPr>
            <w:pStyle w:val="10"/>
            <w:rPr>
              <w:rFonts w:asciiTheme="minorHAnsi" w:hAnsiTheme="minorHAnsi" w:eastAsiaTheme="minorEastAsia" w:cstheme="minorBidi"/>
              <w:b w:val="0"/>
              <w:color w:val="auto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"_Toc164630472" </w:instrText>
          </w:r>
          <w:r>
            <w:fldChar w:fldCharType="separate"/>
          </w:r>
          <w:r>
            <w:rPr>
              <w:rStyle w:val="8"/>
            </w:rPr>
            <w:t>第4章 系统测试与评估</w:t>
          </w:r>
          <w:r>
            <w:tab/>
          </w:r>
          <w:r>
            <w:fldChar w:fldCharType="begin"/>
          </w:r>
          <w:r>
            <w:instrText xml:space="preserve"> PAGEREF _Toc164630472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 w14:paraId="389AD24E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"_Toc164630473" </w:instrText>
          </w:r>
          <w:r>
            <w:fldChar w:fldCharType="separate"/>
          </w:r>
          <w:r>
            <w:rPr>
              <w:rStyle w:val="8"/>
            </w:rPr>
            <w:t>4.1实验结果展示</w:t>
          </w:r>
          <w:r>
            <w:tab/>
          </w:r>
          <w:r>
            <w:fldChar w:fldCharType="begin"/>
          </w:r>
          <w:r>
            <w:instrText xml:space="preserve"> PAGEREF _Toc164630473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 w14:paraId="2682C737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"_Toc164630474" </w:instrText>
          </w:r>
          <w:r>
            <w:fldChar w:fldCharType="separate"/>
          </w:r>
          <w:r>
            <w:rPr>
              <w:rStyle w:val="8"/>
            </w:rPr>
            <w:t>4.2模型准确度评估</w:t>
          </w:r>
          <w:r>
            <w:tab/>
          </w:r>
          <w:r>
            <w:fldChar w:fldCharType="begin"/>
          </w:r>
          <w:r>
            <w:instrText xml:space="preserve"> PAGEREF _Toc164630474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 w14:paraId="02214A66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"_Toc164630475" </w:instrText>
          </w:r>
          <w:r>
            <w:fldChar w:fldCharType="separate"/>
          </w:r>
          <w:r>
            <w:rPr>
              <w:rStyle w:val="8"/>
            </w:rPr>
            <w:t>4.3系统存在的缺陷</w:t>
          </w:r>
          <w:r>
            <w:tab/>
          </w:r>
          <w:r>
            <w:fldChar w:fldCharType="begin"/>
          </w:r>
          <w:r>
            <w:instrText xml:space="preserve"> PAGEREF _Toc164630475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 w14:paraId="522FCE1F">
          <w:pPr>
            <w:pStyle w:val="11"/>
            <w:rPr>
              <w:rFonts w:asciiTheme="minorHAnsi" w:hAnsiTheme="minorHAnsi" w:eastAsiaTheme="minorEastAsia" w:cstheme="minorBidi"/>
              <w:b w:val="0"/>
              <w:bCs w:val="0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"_Toc164630476" </w:instrText>
          </w:r>
          <w:r>
            <w:fldChar w:fldCharType="separate"/>
          </w:r>
          <w:r>
            <w:rPr>
              <w:rStyle w:val="8"/>
            </w:rPr>
            <w:t>4.4本章小结</w:t>
          </w:r>
          <w:r>
            <w:tab/>
          </w:r>
          <w:r>
            <w:fldChar w:fldCharType="begin"/>
          </w:r>
          <w:r>
            <w:instrText xml:space="preserve"> PAGEREF _Toc164630476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 w14:paraId="0F035568">
          <w:pPr>
            <w:pStyle w:val="10"/>
            <w:rPr>
              <w:rFonts w:asciiTheme="minorHAnsi" w:hAnsiTheme="minorHAnsi" w:eastAsiaTheme="minorEastAsia" w:cstheme="minorBidi"/>
              <w:b w:val="0"/>
              <w:color w:val="auto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"_Toc164630477" </w:instrText>
          </w:r>
          <w:r>
            <w:fldChar w:fldCharType="separate"/>
          </w:r>
          <w:r>
            <w:rPr>
              <w:rStyle w:val="8"/>
            </w:rPr>
            <w:t>第五章 总结与展望</w:t>
          </w:r>
          <w:r>
            <w:tab/>
          </w:r>
          <w:r>
            <w:fldChar w:fldCharType="begin"/>
          </w:r>
          <w:r>
            <w:instrText xml:space="preserve"> PAGEREF _Toc164630477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0DF02E9B">
          <w:pPr>
            <w:pStyle w:val="10"/>
            <w:rPr>
              <w:rFonts w:asciiTheme="minorHAnsi" w:hAnsiTheme="minorHAnsi" w:eastAsiaTheme="minorEastAsia" w:cstheme="minorBidi"/>
              <w:b w:val="0"/>
              <w:color w:val="auto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"_Toc164630478" </w:instrText>
          </w:r>
          <w:r>
            <w:fldChar w:fldCharType="separate"/>
          </w:r>
          <w:r>
            <w:rPr>
              <w:rStyle w:val="8"/>
            </w:rPr>
            <w:t>参考文献</w:t>
          </w:r>
          <w:r>
            <w:tab/>
          </w:r>
          <w:r>
            <w:fldChar w:fldCharType="begin"/>
          </w:r>
          <w:r>
            <w:instrText xml:space="preserve"> PAGEREF _Toc164630478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 w14:paraId="5238B026">
          <w:pPr>
            <w:pStyle w:val="10"/>
            <w:rPr>
              <w:rFonts w:asciiTheme="minorHAnsi" w:hAnsiTheme="minorHAnsi" w:eastAsiaTheme="minorEastAsia" w:cstheme="minorBidi"/>
              <w:b w:val="0"/>
              <w:color w:val="auto"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HYPERLINK \l "_Toc164630479" </w:instrText>
          </w:r>
          <w:r>
            <w:fldChar w:fldCharType="separate"/>
          </w:r>
          <w:r>
            <w:rPr>
              <w:rStyle w:val="8"/>
            </w:rPr>
            <w:t>致谢</w:t>
          </w:r>
          <w:r>
            <w:tab/>
          </w:r>
          <w:r>
            <w:fldChar w:fldCharType="begin"/>
          </w:r>
          <w:r>
            <w:instrText xml:space="preserve"> PAGEREF _Toc164630479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 w14:paraId="75C7A4F0">
          <w:r>
            <w:rPr>
              <w:b/>
              <w:bCs/>
              <w:lang w:val="zh-CN"/>
            </w:rPr>
            <w:fldChar w:fldCharType="end"/>
          </w:r>
        </w:p>
      </w:sdtContent>
    </w:sdt>
    <w:p w14:paraId="4EF8E096">
      <w:pPr>
        <w:pStyle w:val="16"/>
      </w:pPr>
    </w:p>
    <w:p w14:paraId="3CE29A64"/>
    <w:p w14:paraId="16C47D75"/>
    <w:p w14:paraId="55ADD4F8"/>
    <w:p w14:paraId="53FEFF83"/>
    <w:p w14:paraId="39E63CD3"/>
    <w:p w14:paraId="270D1FEB"/>
    <w:p w14:paraId="6BC8F0AC"/>
    <w:p w14:paraId="6E4DC0B6"/>
    <w:p w14:paraId="62989939"/>
    <w:p w14:paraId="503BFA05"/>
    <w:p w14:paraId="59D661E7"/>
    <w:p w14:paraId="10CD9EF5"/>
    <w:p w14:paraId="601F2DF8"/>
    <w:p w14:paraId="2ADDADC2"/>
    <w:p w14:paraId="412A0353"/>
    <w:p w14:paraId="36187F75"/>
    <w:p w14:paraId="0EA255FB"/>
    <w:p w14:paraId="08C9167C"/>
    <w:p w14:paraId="28E2D876"/>
    <w:p w14:paraId="4A05A4C5"/>
    <w:p w14:paraId="45C6E355"/>
    <w:p w14:paraId="3F25212B"/>
    <w:p w14:paraId="3E37F0CA"/>
    <w:p w14:paraId="64D2ECA3"/>
    <w:p w14:paraId="2D761B63"/>
    <w:p w14:paraId="1F617E0C"/>
    <w:p w14:paraId="4EBD27CF"/>
    <w:p w14:paraId="1B72BB76"/>
    <w:p w14:paraId="7C54AF5A"/>
    <w:p w14:paraId="2433BD3C"/>
    <w:p w14:paraId="3CA16E24"/>
    <w:p w14:paraId="49051B95"/>
    <w:p w14:paraId="67C35FE1"/>
    <w:p w14:paraId="7969CD6A">
      <w:pPr>
        <w:rPr>
          <w:rFonts w:ascii="黑体" w:hAnsi="黑体"/>
          <w:szCs w:val="28"/>
        </w:rPr>
        <w:sectPr>
          <w:footerReference r:id="rId3" w:type="default"/>
          <w:pgSz w:w="12240" w:h="15840"/>
          <w:pgMar w:top="1440" w:right="1800" w:bottom="1440" w:left="1800" w:header="720" w:footer="720" w:gutter="0"/>
          <w:cols w:space="720" w:num="1"/>
        </w:sectPr>
      </w:pPr>
    </w:p>
    <w:p w14:paraId="2DEA9F46">
      <w:pPr>
        <w:rPr>
          <w:rFonts w:ascii="黑体" w:hAnsi="黑体"/>
          <w:szCs w:val="28"/>
        </w:rPr>
        <w:sectPr>
          <w:type w:val="continuous"/>
          <w:pgSz w:w="12240" w:h="15840"/>
          <w:pgMar w:top="1440" w:right="1800" w:bottom="1440" w:left="1800" w:header="720" w:footer="720" w:gutter="0"/>
          <w:pgNumType w:start="1"/>
          <w:cols w:space="720" w:num="1"/>
        </w:sectPr>
      </w:pPr>
    </w:p>
    <w:p w14:paraId="19E6FDAB">
      <w:pPr>
        <w:pStyle w:val="2"/>
        <w:jc w:val="center"/>
      </w:pPr>
      <w:bookmarkStart w:id="1" w:name="_Toc164630461"/>
      <w:r>
        <w:rPr>
          <w:rFonts w:hint="eastAsia"/>
        </w:rPr>
        <w:t>第3章 系统设计与实现</w:t>
      </w:r>
      <w:bookmarkEnd w:id="1"/>
    </w:p>
    <w:p w14:paraId="5B97FC0A">
      <w:pPr>
        <w:pStyle w:val="3"/>
        <w:rPr>
          <w:rFonts w:hint="eastAsia"/>
          <w:sz w:val="24"/>
          <w:szCs w:val="24"/>
          <w:highlight w:val="yellow"/>
        </w:rPr>
      </w:pPr>
      <w:bookmarkStart w:id="2" w:name="_Toc164630463"/>
      <w:r>
        <w:rPr>
          <w:rFonts w:hint="eastAsia"/>
        </w:rPr>
        <w:t>3.</w:t>
      </w:r>
      <w:r>
        <w:rPr>
          <w:rFonts w:hint="eastAsia"/>
          <w:lang w:val="en-US" w:eastAsia="zh-CN"/>
        </w:rPr>
        <w:t xml:space="preserve">1 </w:t>
      </w:r>
      <w:r>
        <w:rPr>
          <w:rFonts w:hint="eastAsia"/>
          <w:highlight w:val="yellow"/>
          <w:lang w:val="en-US" w:eastAsia="zh-CN"/>
        </w:rPr>
        <w:t>I/O 架构的测试与选择</w:t>
      </w:r>
    </w:p>
    <w:p w14:paraId="54596E87">
      <w:pPr>
        <w:pStyle w:val="3"/>
        <w:rPr>
          <w:rFonts w:hint="eastAsia"/>
        </w:rPr>
      </w:pPr>
    </w:p>
    <w:p w14:paraId="620081E2">
      <w:pPr>
        <w:pStyle w:val="3"/>
        <w:rPr>
          <w:rFonts w:hint="eastAsia"/>
          <w:sz w:val="24"/>
          <w:szCs w:val="24"/>
        </w:rPr>
      </w:pPr>
      <w:r>
        <w:rPr>
          <w:rFonts w:hint="eastAsia"/>
        </w:rPr>
        <w:t>3.2</w:t>
      </w:r>
      <w:bookmarkEnd w:id="2"/>
      <w:r>
        <w:rPr>
          <w:rFonts w:hint="eastAsia"/>
          <w:lang w:val="en-US" w:eastAsia="zh-CN"/>
        </w:rPr>
        <w:t xml:space="preserve"> I/O 架构的测试与选择</w:t>
      </w:r>
    </w:p>
    <w:p w14:paraId="6D00CA88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right="0"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在服务器开发中，I/O（Input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/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</w:rPr>
        <w:t>Output</w:t>
      </w:r>
      <w:r>
        <w:rPr>
          <w:rFonts w:hint="eastAsia"/>
          <w:sz w:val="24"/>
          <w:szCs w:val="24"/>
          <w:lang w:eastAsia="zh-CN"/>
        </w:rPr>
        <w:t>，</w:t>
      </w:r>
      <w:r>
        <w:rPr>
          <w:rFonts w:hint="eastAsia"/>
          <w:sz w:val="24"/>
          <w:szCs w:val="24"/>
          <w:lang w:val="en-US" w:eastAsia="zh-CN"/>
        </w:rPr>
        <w:t>输入输出</w:t>
      </w:r>
      <w:r>
        <w:rPr>
          <w:rFonts w:hint="eastAsia"/>
          <w:sz w:val="24"/>
          <w:szCs w:val="24"/>
        </w:rPr>
        <w:t>）是指程序与外部世界（如客户端、磁盘等）之间进行数据交换的过程。I/O 架构，则是指系统在处理这些 I/O 操作时所采用的组织方式和程序结构。它描述了程序如何发起 I/O 请求、如何等待 I/O 完成、以及在高并发场景下如何管理多个 I/O 连接之间的协作关系。</w:t>
      </w:r>
    </w:p>
    <w:p w14:paraId="20DD158B">
      <w:pPr>
        <w:pStyle w:val="9"/>
        <w:keepNext w:val="0"/>
        <w:keepLines w:val="0"/>
        <w:widowControl/>
        <w:suppressLineNumbers w:val="0"/>
        <w:spacing w:before="0" w:beforeAutospacing="1" w:after="0" w:afterAutospacing="1"/>
        <w:ind w:left="0" w:right="0" w:firstLine="480" w:firstLineChars="200"/>
        <w:rPr>
          <w:rFonts w:hint="default"/>
          <w:lang w:val="en-US"/>
        </w:rPr>
      </w:pPr>
      <w:r>
        <w:rPr>
          <w:rFonts w:hint="eastAsia"/>
          <w:sz w:val="24"/>
          <w:szCs w:val="24"/>
        </w:rPr>
        <w:t>不同的 I/O 架构在处理模型、资源利用效率和并发能力方面各有特点。</w:t>
      </w:r>
      <w:r>
        <w:rPr>
          <w:rFonts w:hint="eastAsia"/>
          <w:sz w:val="24"/>
          <w:szCs w:val="24"/>
          <w:highlight w:val="green"/>
          <w:lang w:val="en-US" w:eastAsia="zh-CN"/>
        </w:rPr>
        <w:t>本小节</w:t>
      </w:r>
      <w:r>
        <w:rPr>
          <w:rFonts w:hint="eastAsia"/>
          <w:sz w:val="24"/>
          <w:szCs w:val="24"/>
          <w:lang w:val="en-US" w:eastAsia="zh-CN"/>
        </w:rPr>
        <w:t>将对常见的 I/O 架构进行性能测试，并选择最优者作为后续网关开发的基础架构。</w:t>
      </w:r>
    </w:p>
    <w:p w14:paraId="45F79F7E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3.2.1 每连接一线程（ Thread-per-Connection ）</w:t>
      </w:r>
    </w:p>
    <w:p w14:paraId="01C451E3">
      <w:pPr>
        <w:ind w:firstLine="420" w:firstLineChars="2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在每连接一线程的架构中，对于每一个 TCP 连接，服务器都会启用一个新的线程处理后续的数据交换。但是在高并发的网络环境中，大量的线程创建将导致服务器资源快速枯竭，严重影响整体系统可用性。下面的示意图展示了这种架构的大致工作流程：</w:t>
      </w:r>
    </w:p>
    <w:p w14:paraId="5C7CA272">
      <w:pPr>
        <w:rPr>
          <w:rFonts w:hint="default"/>
          <w:highlight w:val="yellow"/>
          <w:lang w:val="en-US" w:eastAsia="zh-CN"/>
        </w:rPr>
      </w:pPr>
    </w:p>
    <w:p w14:paraId="57565F60">
      <w:pPr>
        <w:rPr>
          <w:rFonts w:hint="default"/>
          <w:lang w:val="en-US" w:eastAsia="zh-CN"/>
        </w:rPr>
      </w:pPr>
    </w:p>
    <w:p w14:paraId="40BF95B6">
      <w:pPr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3.2.2 多路复用 （Multiplexing I/O）</w:t>
      </w:r>
    </w:p>
    <w:p w14:paraId="39157BFA">
      <w:pPr>
        <w:ind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不同于 3.2.1 中所述为每个连接都创建一个线程而导致大量资源消耗的架构，多路复用架构可以在单个线程上监听并处理多个连接。其原理是线程通过 select，poll 或epoll之一的系统调用向内核提交一组需要监听的文件描述符，并阻塞在该系统调用上。在某个文件描述符据准备就绪（连接状态建立或释放，有数据到达或出现文件结束符号等事件产生）的时候，系统调用返回，进程停止阻塞并可以执行相应的处理逻辑，之后进入下一轮事件循环。</w:t>
      </w:r>
    </w:p>
    <w:p w14:paraId="08B25935">
      <w:pPr>
        <w:ind w:firstLine="420" w:firstLineChars="20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在这样的架构下，一个线程能同时处理多个连接，有效地节省了系统开销。下面的示意图展示了这种架构的大致工作流程：</w:t>
      </w:r>
    </w:p>
    <w:p w14:paraId="3DB13AD4">
      <w:pPr>
        <w:rPr>
          <w:rFonts w:hint="eastAsia"/>
          <w:highlight w:val="none"/>
          <w:lang w:val="en-US" w:eastAsia="zh-CN"/>
        </w:rPr>
      </w:pPr>
    </w:p>
    <w:p w14:paraId="4ABD596D">
      <w:pPr>
        <w:rPr>
          <w:rFonts w:hint="eastAsia"/>
          <w:highlight w:val="none"/>
          <w:lang w:val="en-US" w:eastAsia="zh-CN"/>
        </w:rPr>
      </w:pPr>
    </w:p>
    <w:p w14:paraId="10B78A44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3.2.3 反应堆 （Reactor）</w:t>
      </w:r>
    </w:p>
    <w:p w14:paraId="441A8B36">
      <w:pPr>
        <w:ind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在上述 I/O 架构的处理流程中，网络数据的读写靠着 read</w:t>
      </w:r>
      <w:r>
        <w:rPr>
          <w:rFonts w:hint="default"/>
          <w:highlight w:val="none"/>
          <w:lang w:val="en-US" w:eastAsia="zh-CN"/>
        </w:rPr>
        <w:t xml:space="preserve"> ( ) </w:t>
      </w:r>
      <w:r>
        <w:rPr>
          <w:rFonts w:hint="eastAsia"/>
          <w:highlight w:val="none"/>
          <w:lang w:val="en-US" w:eastAsia="zh-CN"/>
        </w:rPr>
        <w:t xml:space="preserve">和 write </w:t>
      </w:r>
      <w:r>
        <w:rPr>
          <w:rFonts w:hint="default"/>
          <w:highlight w:val="none"/>
          <w:lang w:val="en-US" w:eastAsia="zh-CN"/>
        </w:rPr>
        <w:t>( )</w:t>
      </w:r>
      <w:r>
        <w:rPr>
          <w:rFonts w:hint="eastAsia"/>
          <w:highlight w:val="none"/>
          <w:lang w:val="en-US" w:eastAsia="zh-CN"/>
        </w:rPr>
        <w:t xml:space="preserve"> 这样的系统调用 ( System Call )完成，默认情况下，这种读写将以阻塞的方式进行。</w:t>
      </w:r>
    </w:p>
    <w:p w14:paraId="20414A1B">
      <w:pPr>
        <w:ind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在操作系统中，阻塞（Blocking）是指进程在发起了一个系统调用之后，由于该系统调用的操作不能立即完成，需要等待一段时间，于是内核将进程挂起为等待状态， 以确保它不会被调度执行，占用 CPU 资源。而 Linux 操作系统将线程看作轻量级线程（LWP，Light-Weight Process）。所以阻塞的概念在线程调度中仍然适用。</w:t>
      </w:r>
    </w:p>
    <w:p w14:paraId="7E0A6B2B">
      <w:pPr>
        <w:ind w:firstLine="720" w:firstLineChars="0"/>
        <w:rPr>
          <w:rFonts w:hint="eastAsia"/>
          <w:highlight w:val="none"/>
          <w:lang w:val="en-US" w:eastAsia="zh-CN"/>
        </w:rPr>
      </w:pPr>
    </w:p>
    <w:p w14:paraId="5C4F9952">
      <w:pPr>
        <w:ind w:firstLine="720" w:firstLineChars="0"/>
        <w:rPr>
          <w:rFonts w:hint="eastAsia"/>
          <w:highlight w:val="none"/>
          <w:lang w:val="en-US" w:eastAsia="zh-CN"/>
        </w:rPr>
      </w:pPr>
    </w:p>
    <w:p w14:paraId="4CAA0E4C">
      <w:pPr>
        <w:ind w:firstLine="7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使用阻塞的方式进行数据读写意味着在发起 </w:t>
      </w:r>
      <w:r>
        <w:rPr>
          <w:rFonts w:hint="default"/>
          <w:highlight w:val="none"/>
          <w:lang w:val="en-US" w:eastAsia="zh-CN"/>
        </w:rPr>
        <w:t xml:space="preserve">read ( ) </w:t>
      </w:r>
      <w:r>
        <w:rPr>
          <w:rFonts w:hint="eastAsia"/>
          <w:highlight w:val="none"/>
          <w:lang w:val="en-US" w:eastAsia="zh-CN"/>
        </w:rPr>
        <w:t xml:space="preserve">和 write </w:t>
      </w:r>
      <w:r>
        <w:rPr>
          <w:rFonts w:hint="default"/>
          <w:highlight w:val="none"/>
          <w:lang w:val="en-US" w:eastAsia="zh-CN"/>
        </w:rPr>
        <w:t>( )</w:t>
      </w:r>
      <w:r>
        <w:rPr>
          <w:rFonts w:hint="eastAsia"/>
          <w:highlight w:val="none"/>
          <w:lang w:val="en-US" w:eastAsia="zh-CN"/>
        </w:rPr>
        <w:t xml:space="preserve"> 这样的系统调用后，线程将等待至文件描述符就绪才会返回。假设程序以单线程的方式运行，在阻塞的期间，程序将无法接受新的连接，直到数据读写完毕。</w:t>
      </w:r>
    </w:p>
    <w:p w14:paraId="5A251940">
      <w:pPr>
        <w:ind w:firstLine="7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在反应堆模式中，数据读写一般以非阻塞的方式进行。在 Unix 类的系统中，套接字可以通过设置 O_NONBLOCK 标志位进入非阻塞模式。在这个模式下，假设在读写数据时数据并未准备就绪，线程将直接进入下一个事件的处理。</w:t>
      </w:r>
    </w:p>
    <w:p w14:paraId="38836251">
      <w:pPr>
        <w:ind w:firstLine="720" w:firstLineChars="0"/>
        <w:rPr>
          <w:rFonts w:hint="eastAsia"/>
          <w:highlight w:val="none"/>
          <w:lang w:val="en-US" w:eastAsia="zh-CN"/>
        </w:rPr>
      </w:pPr>
    </w:p>
    <w:p w14:paraId="6848C667">
      <w:pPr>
        <w:ind w:firstLine="720" w:firstLineChars="0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反应堆模式通常与事件队列相结合，每个工作线程都将不断检查队列中是否存在可以处理的事件，随后取出事件执行相应的处理函数。在这个架构下，工作线程的数量可以根据实际情况便捷地进行水平扩展。上述架构也被称为事件驱动架构，现代编程网络库中诸如Boost Asio， libevent 和 Netty 都采用了这样的事件驱动架构。</w:t>
      </w:r>
    </w:p>
    <w:p w14:paraId="65FD5005">
      <w:pPr>
        <w:ind w:firstLine="720" w:firstLineChars="0"/>
        <w:rPr>
          <w:rFonts w:hint="default"/>
          <w:highlight w:val="none"/>
          <w:lang w:val="en-US" w:eastAsia="zh-CN"/>
        </w:rPr>
      </w:pPr>
    </w:p>
    <w:p w14:paraId="623E5999">
      <w:pPr>
        <w:rPr>
          <w:rFonts w:hint="default"/>
          <w:lang w:val="en-US" w:eastAsia="zh-CN"/>
        </w:rPr>
      </w:pPr>
    </w:p>
    <w:p w14:paraId="4EB47201">
      <w:pPr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3.2.4 三种 I/O 架构性能测试</w:t>
      </w:r>
    </w:p>
    <w:p w14:paraId="5B8FFB07">
      <w:pPr>
        <w:ind w:firstLine="420" w:firstLineChars="200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一个系统的吞吐量通常用 QPS 来进行描述，其计算公式为：</w:t>
      </w:r>
    </w:p>
    <w:p w14:paraId="6A47D042">
      <w:pPr>
        <w:ind w:firstLine="420" w:firstLineChars="200"/>
        <w:rPr>
          <w:rFonts w:hint="eastAsia"/>
          <w:highlight w:val="none"/>
          <w:lang w:val="en-US" w:eastAsia="zh-CN"/>
        </w:rPr>
      </w:pPr>
    </w:p>
    <w:p w14:paraId="5D5AF82C">
      <w:pPr>
        <w:ind w:firstLine="420" w:firstLineChars="200"/>
        <w:rPr>
          <w:rFonts w:hint="default"/>
          <w:highlight w:val="none"/>
          <w:lang w:val="en-US" w:eastAsia="zh-CN"/>
        </w:rPr>
      </w:pPr>
    </w:p>
    <w:p w14:paraId="5798F6D4">
      <w:pPr>
        <w:ind w:firstLine="420" w:firstLineChars="200"/>
        <w:rPr>
          <w:rFonts w:hint="eastAsia"/>
          <w:highlight w:val="none"/>
          <w:lang w:val="en-US" w:eastAsia="zh-CN"/>
        </w:rPr>
      </w:pPr>
    </w:p>
    <w:p w14:paraId="1032C671">
      <w:pPr>
        <w:ind w:firstLine="420" w:firstLineChars="2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在不同的并发压力下，我们可以得到三种 I/O 架构的 QPS 如下图所示：</w:t>
      </w:r>
    </w:p>
    <w:p w14:paraId="2D90927C">
      <w:pPr>
        <w:spacing w:line="360" w:lineRule="auto"/>
        <w:rPr>
          <w:sz w:val="24"/>
          <w:szCs w:val="24"/>
        </w:rPr>
      </w:pPr>
    </w:p>
    <w:p w14:paraId="35FD08D9">
      <w:pPr>
        <w:spacing w:line="360" w:lineRule="auto"/>
        <w:rPr>
          <w:sz w:val="24"/>
          <w:szCs w:val="24"/>
        </w:rPr>
      </w:pPr>
    </w:p>
    <w:p w14:paraId="019D8D3B">
      <w:pPr>
        <w:rPr>
          <w:sz w:val="24"/>
          <w:szCs w:val="24"/>
        </w:rPr>
      </w:pPr>
    </w:p>
    <w:p w14:paraId="187C01D2"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可见在高并发场景下，反应堆架构有着最好的吞吐量。后续我们将继续使用这个 I/O 架构完成网关的开发。</w:t>
      </w:r>
    </w:p>
    <w:p w14:paraId="4D55C349">
      <w:pPr>
        <w:ind w:firstLine="420" w:firstLineChars="200"/>
        <w:rPr>
          <w:rFonts w:hint="eastAsia"/>
          <w:lang w:val="en-US" w:eastAsia="zh-CN"/>
        </w:rPr>
      </w:pPr>
    </w:p>
    <w:p w14:paraId="2BFEE51B">
      <w:pPr>
        <w:rPr>
          <w:rFonts w:hint="eastAsia"/>
          <w:lang w:val="en-US" w:eastAsia="zh-CN"/>
        </w:rPr>
      </w:pPr>
    </w:p>
    <w:p w14:paraId="4BC081CB"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3.2</w:t>
      </w:r>
      <w:r>
        <w:rPr>
          <w:rFonts w:hint="eastAsia"/>
          <w:lang w:val="en-US" w:eastAsia="zh-CN"/>
        </w:rPr>
        <w:t xml:space="preserve"> TCP，HTTP，Websocket 协议代理</w:t>
      </w:r>
    </w:p>
    <w:p w14:paraId="06699A6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</w:t>
      </w:r>
      <w:r>
        <w:rPr>
          <w:rFonts w:hint="default"/>
          <w:lang w:val="en-US" w:eastAsia="zh-CN"/>
        </w:rPr>
        <w:t xml:space="preserve">.1 </w:t>
      </w:r>
      <w:r>
        <w:rPr>
          <w:rFonts w:hint="eastAsia"/>
          <w:lang w:val="en-US" w:eastAsia="zh-CN"/>
        </w:rPr>
        <w:t>总述</w:t>
      </w:r>
    </w:p>
    <w:p w14:paraId="46D61C1C"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网关的基本功能是将到来的数据根据配置的目的地进行转发。但不同于传统的交换机在内网中简单地根据链路层地址进行转发，现代网关通常需要根据复杂的规则进行请求的处理，常见的例子包括：</w:t>
      </w:r>
    </w:p>
    <w:p w14:paraId="3380C2EF">
      <w:pPr>
        <w:numPr>
          <w:ilvl w:val="0"/>
          <w:numId w:val="2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 HTTP 报文中的</w:t>
      </w:r>
      <w:r>
        <w:rPr>
          <w:rFonts w:hint="eastAsia"/>
          <w:highlight w:val="yellow"/>
          <w:lang w:val="en-US" w:eastAsia="zh-CN"/>
        </w:rPr>
        <w:t>路由 （ url ）字段</w:t>
      </w:r>
      <w:r>
        <w:rPr>
          <w:rFonts w:hint="eastAsia"/>
          <w:lang w:val="en-US" w:eastAsia="zh-CN"/>
        </w:rPr>
        <w:t>进行匹配，并在改写路由字段后发送数据</w:t>
      </w:r>
    </w:p>
    <w:p w14:paraId="52BFF0BF">
      <w:pPr>
        <w:numPr>
          <w:ilvl w:val="0"/>
          <w:numId w:val="2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HTTP 头部字段中寻找 Authorization 并提取 token 进行身份验证</w:t>
      </w:r>
    </w:p>
    <w:p w14:paraId="24D462BB">
      <w:pPr>
        <w:numPr>
          <w:ilvl w:val="0"/>
          <w:numId w:val="2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 HTTP 请求转换为 Websocket 请求</w:t>
      </w:r>
    </w:p>
    <w:p w14:paraId="584E00D2">
      <w:pPr>
        <w:numPr>
          <w:numId w:val="0"/>
        </w:numPr>
        <w:rPr>
          <w:rFonts w:hint="default"/>
          <w:lang w:val="en-US" w:eastAsia="zh-CN"/>
        </w:rPr>
      </w:pPr>
    </w:p>
    <w:p w14:paraId="66F091CE">
      <w:pPr>
        <w:numPr>
          <w:ilvl w:val="0"/>
          <w:numId w:val="2"/>
        </w:num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检查数据的 IP 地址和端口号是否在黑名单内并进行过滤</w:t>
      </w:r>
    </w:p>
    <w:p w14:paraId="7395BB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上述的例子说明网关应该具备一定的协议解析能力。现代操作系统编程接口通常提供 TCP 和 UDP 的数据解析能力，开发者只需要着重于应用层协议的处理。</w:t>
      </w:r>
    </w:p>
    <w:p w14:paraId="061084EC"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本小节说明了网关对HTTP，Websocket 数据代理的过程，同时说明了 TLS 连接与 HTTP 内容压缩的实现。</w:t>
      </w:r>
    </w:p>
    <w:p w14:paraId="73C465ED">
      <w:pPr>
        <w:rPr>
          <w:rFonts w:hint="default"/>
          <w:lang w:val="en-US" w:eastAsia="zh-CN"/>
        </w:rPr>
      </w:pPr>
    </w:p>
    <w:p w14:paraId="54B72AD3">
      <w:pPr>
        <w:rPr>
          <w:rFonts w:hint="eastAsia"/>
          <w:lang w:val="en-US" w:eastAsia="zh-CN"/>
        </w:rPr>
      </w:pPr>
    </w:p>
    <w:p w14:paraId="5CDD6CE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 HTTP 代理与内容压缩</w:t>
      </w:r>
    </w:p>
    <w:p w14:paraId="2000235E">
      <w:pPr>
        <w:rPr>
          <w:rFonts w:hint="eastAsia"/>
          <w:lang w:val="en-US" w:eastAsia="zh-CN"/>
        </w:rPr>
      </w:pPr>
      <w:bookmarkStart w:id="3" w:name="_GoBack"/>
      <w:bookmarkEnd w:id="3"/>
    </w:p>
    <w:p w14:paraId="3D64A5E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3.2.3 Websocket 代理</w:t>
      </w:r>
    </w:p>
    <w:p w14:paraId="5901C53F">
      <w:pPr>
        <w:rPr>
          <w:rFonts w:hint="eastAsia"/>
          <w:lang w:val="en-US" w:eastAsia="zh-CN"/>
        </w:rPr>
      </w:pPr>
    </w:p>
    <w:p w14:paraId="3E2D2DD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 TLS 连接</w:t>
      </w:r>
    </w:p>
    <w:p w14:paraId="1C8D8590">
      <w:pPr>
        <w:ind w:firstLine="720" w:firstLineChars="0"/>
        <w:rPr>
          <w:rFonts w:hint="eastAsia"/>
          <w:lang w:val="en-US" w:eastAsia="zh-CN"/>
        </w:rPr>
      </w:pPr>
    </w:p>
    <w:p w14:paraId="46D64B44">
      <w:pPr>
        <w:rPr>
          <w:rFonts w:hint="eastAsia"/>
          <w:lang w:val="en-US" w:eastAsia="zh-CN"/>
        </w:rPr>
      </w:pPr>
    </w:p>
    <w:p w14:paraId="26A6E41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CNS">
    <w:panose1 w:val="020B0300000000000000"/>
    <w:charset w:val="88"/>
    <w:family w:val="auto"/>
    <w:pitch w:val="default"/>
    <w:sig w:usb0="00000001" w:usb1="1A0F1900" w:usb2="00000016" w:usb3="00000000" w:csb0="00120005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84B5BD8">
    <w:pPr>
      <w:pStyle w:val="6"/>
    </w:pPr>
  </w:p>
  <w:p w14:paraId="4729690C">
    <w:pPr>
      <w:pStyle w:val="6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FC4990"/>
    <w:multiLevelType w:val="singleLevel"/>
    <w:tmpl w:val="DEFC499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743D2ACE"/>
    <w:multiLevelType w:val="multilevel"/>
    <w:tmpl w:val="743D2AC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97F975E"/>
    <w:rsid w:val="1EF68BD4"/>
    <w:rsid w:val="231E21A2"/>
    <w:rsid w:val="28F78798"/>
    <w:rsid w:val="2BFFCEB6"/>
    <w:rsid w:val="2F7BAFB3"/>
    <w:rsid w:val="2FF71152"/>
    <w:rsid w:val="374FD4A3"/>
    <w:rsid w:val="377B8D9C"/>
    <w:rsid w:val="37BFF3F4"/>
    <w:rsid w:val="38F790D7"/>
    <w:rsid w:val="39FF7AD8"/>
    <w:rsid w:val="3E549972"/>
    <w:rsid w:val="3E7504FB"/>
    <w:rsid w:val="3F4DFC64"/>
    <w:rsid w:val="3FA53404"/>
    <w:rsid w:val="3FF9073C"/>
    <w:rsid w:val="3FF9E394"/>
    <w:rsid w:val="3FFDFC51"/>
    <w:rsid w:val="4BCFE366"/>
    <w:rsid w:val="4D37B6FE"/>
    <w:rsid w:val="4DAF2419"/>
    <w:rsid w:val="4E7ED10A"/>
    <w:rsid w:val="4FAE40D8"/>
    <w:rsid w:val="53EF2C25"/>
    <w:rsid w:val="55EEBE86"/>
    <w:rsid w:val="573B6640"/>
    <w:rsid w:val="57FEB8C4"/>
    <w:rsid w:val="5CF7AF94"/>
    <w:rsid w:val="5DD76768"/>
    <w:rsid w:val="5EEDD977"/>
    <w:rsid w:val="5EFF3892"/>
    <w:rsid w:val="5EFFC2B5"/>
    <w:rsid w:val="5F7715FC"/>
    <w:rsid w:val="5F7E0584"/>
    <w:rsid w:val="5FCF31C3"/>
    <w:rsid w:val="5FEAD210"/>
    <w:rsid w:val="5FEFFBEC"/>
    <w:rsid w:val="5FFEC2A9"/>
    <w:rsid w:val="65FF75C3"/>
    <w:rsid w:val="66DF2046"/>
    <w:rsid w:val="68F3D18F"/>
    <w:rsid w:val="6BAF0716"/>
    <w:rsid w:val="6BFED60E"/>
    <w:rsid w:val="6D3EE8B9"/>
    <w:rsid w:val="6E180007"/>
    <w:rsid w:val="6E73DAFE"/>
    <w:rsid w:val="6F7D9C67"/>
    <w:rsid w:val="6F8DA95D"/>
    <w:rsid w:val="6FD59A2A"/>
    <w:rsid w:val="6FFF94EF"/>
    <w:rsid w:val="7175339C"/>
    <w:rsid w:val="737E603F"/>
    <w:rsid w:val="73FB9E8C"/>
    <w:rsid w:val="75B79861"/>
    <w:rsid w:val="75FF5864"/>
    <w:rsid w:val="7757EAE0"/>
    <w:rsid w:val="77778B06"/>
    <w:rsid w:val="777D594E"/>
    <w:rsid w:val="779EBC7E"/>
    <w:rsid w:val="797F7D44"/>
    <w:rsid w:val="79D73CC7"/>
    <w:rsid w:val="7A3C180D"/>
    <w:rsid w:val="7A7F9073"/>
    <w:rsid w:val="7AFD07A3"/>
    <w:rsid w:val="7AFEBEEF"/>
    <w:rsid w:val="7B1F85BA"/>
    <w:rsid w:val="7BE7E6F3"/>
    <w:rsid w:val="7CFBF63C"/>
    <w:rsid w:val="7DDF55BE"/>
    <w:rsid w:val="7DF77154"/>
    <w:rsid w:val="7DFBB557"/>
    <w:rsid w:val="7E1D4DCE"/>
    <w:rsid w:val="7EAC8AFA"/>
    <w:rsid w:val="7EDB5F2C"/>
    <w:rsid w:val="7EDB9174"/>
    <w:rsid w:val="7EF72BDC"/>
    <w:rsid w:val="7EFF6B0E"/>
    <w:rsid w:val="7F43D848"/>
    <w:rsid w:val="7F5F47C7"/>
    <w:rsid w:val="7F6EB818"/>
    <w:rsid w:val="7FB6C089"/>
    <w:rsid w:val="7FB7B26D"/>
    <w:rsid w:val="7FB9D232"/>
    <w:rsid w:val="7FBE6AEB"/>
    <w:rsid w:val="7FBFDABC"/>
    <w:rsid w:val="7FD6AFAB"/>
    <w:rsid w:val="7FD78BAA"/>
    <w:rsid w:val="7FDFCBC5"/>
    <w:rsid w:val="7FEC1CE9"/>
    <w:rsid w:val="7FF850A8"/>
    <w:rsid w:val="7FFED6BC"/>
    <w:rsid w:val="8E66C445"/>
    <w:rsid w:val="8FFB0F26"/>
    <w:rsid w:val="95B78CD7"/>
    <w:rsid w:val="990B8119"/>
    <w:rsid w:val="9EB539A1"/>
    <w:rsid w:val="9EDFADDD"/>
    <w:rsid w:val="9F9DB724"/>
    <w:rsid w:val="9FFF938F"/>
    <w:rsid w:val="A3EFCB75"/>
    <w:rsid w:val="A3FBCB89"/>
    <w:rsid w:val="A6E1FF10"/>
    <w:rsid w:val="ADABE713"/>
    <w:rsid w:val="AF571EEA"/>
    <w:rsid w:val="AF75E7E2"/>
    <w:rsid w:val="AFFF0CD9"/>
    <w:rsid w:val="B3BA8075"/>
    <w:rsid w:val="B3F8256F"/>
    <w:rsid w:val="B6FF7295"/>
    <w:rsid w:val="BAE5A06E"/>
    <w:rsid w:val="BD3F35E2"/>
    <w:rsid w:val="BDFA5C54"/>
    <w:rsid w:val="BEE52248"/>
    <w:rsid w:val="BEF35A45"/>
    <w:rsid w:val="BEFFD304"/>
    <w:rsid w:val="BF7FB694"/>
    <w:rsid w:val="BFD10194"/>
    <w:rsid w:val="BFDE3CC8"/>
    <w:rsid w:val="BFE7E60A"/>
    <w:rsid w:val="BFFE5289"/>
    <w:rsid w:val="C97F975E"/>
    <w:rsid w:val="CBFF23DE"/>
    <w:rsid w:val="CEFF13E6"/>
    <w:rsid w:val="CF294E9E"/>
    <w:rsid w:val="CFFE0917"/>
    <w:rsid w:val="D757B390"/>
    <w:rsid w:val="DB7F2BAD"/>
    <w:rsid w:val="DD9324A8"/>
    <w:rsid w:val="DDD9A4E1"/>
    <w:rsid w:val="DDDFEB2D"/>
    <w:rsid w:val="DDF678A8"/>
    <w:rsid w:val="DF772801"/>
    <w:rsid w:val="DF773ACD"/>
    <w:rsid w:val="DF7F547B"/>
    <w:rsid w:val="DF938409"/>
    <w:rsid w:val="DFB92FCE"/>
    <w:rsid w:val="DFD6CB5B"/>
    <w:rsid w:val="DFEFEB33"/>
    <w:rsid w:val="DFF789CC"/>
    <w:rsid w:val="DFFEDAC4"/>
    <w:rsid w:val="E2E83695"/>
    <w:rsid w:val="E3C82713"/>
    <w:rsid w:val="E6BAB23D"/>
    <w:rsid w:val="E7DF0ECD"/>
    <w:rsid w:val="E7DF5E75"/>
    <w:rsid w:val="EBCFEBE8"/>
    <w:rsid w:val="EBF33E44"/>
    <w:rsid w:val="EC3653F7"/>
    <w:rsid w:val="EE7B0690"/>
    <w:rsid w:val="EF8FB4EF"/>
    <w:rsid w:val="EFBF309C"/>
    <w:rsid w:val="EFFFB0D3"/>
    <w:rsid w:val="F0EE0345"/>
    <w:rsid w:val="F3BF9CE2"/>
    <w:rsid w:val="F3EB47A0"/>
    <w:rsid w:val="F3FB0971"/>
    <w:rsid w:val="F4DF909E"/>
    <w:rsid w:val="F673F403"/>
    <w:rsid w:val="F6B54F24"/>
    <w:rsid w:val="F77D328F"/>
    <w:rsid w:val="F77FCF86"/>
    <w:rsid w:val="F7EF9970"/>
    <w:rsid w:val="F9ED6588"/>
    <w:rsid w:val="F9F7A474"/>
    <w:rsid w:val="FB3C09AF"/>
    <w:rsid w:val="FB5A3151"/>
    <w:rsid w:val="FB6F0CDA"/>
    <w:rsid w:val="FBA78F3D"/>
    <w:rsid w:val="FC778B10"/>
    <w:rsid w:val="FCF96F6D"/>
    <w:rsid w:val="FCFE146C"/>
    <w:rsid w:val="FDAD9840"/>
    <w:rsid w:val="FDEB1BD6"/>
    <w:rsid w:val="FDEF8124"/>
    <w:rsid w:val="FE5F776A"/>
    <w:rsid w:val="FEEF33B6"/>
    <w:rsid w:val="FEF53262"/>
    <w:rsid w:val="FEFD9226"/>
    <w:rsid w:val="FEFE807E"/>
    <w:rsid w:val="FEFF7EF0"/>
    <w:rsid w:val="FEFF8CB5"/>
    <w:rsid w:val="FF57CEF4"/>
    <w:rsid w:val="FF9552EA"/>
    <w:rsid w:val="FF9EDD50"/>
    <w:rsid w:val="FF9FB893"/>
    <w:rsid w:val="FFB39A1D"/>
    <w:rsid w:val="FFB6BA02"/>
    <w:rsid w:val="FFBAE2B5"/>
    <w:rsid w:val="FFBFCD07"/>
    <w:rsid w:val="FFD6C0D7"/>
    <w:rsid w:val="FFDFDE0E"/>
    <w:rsid w:val="FFEF7ABB"/>
    <w:rsid w:val="FFF78017"/>
    <w:rsid w:val="FFF79AA8"/>
    <w:rsid w:val="FFF7FB26"/>
    <w:rsid w:val="FFF920BB"/>
    <w:rsid w:val="FFFE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iPriority="39" w:semiHidden="0" w:name="toc 1"/>
    <w:lsdException w:uiPriority="39" w:semiHidden="0" w:name="toc 2"/>
    <w:lsdException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Hyperlink"/>
    <w:basedOn w:val="4"/>
    <w:unhideWhenUsed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Normal (Web)"/>
    <w:basedOn w:val="1"/>
    <w:uiPriority w:val="0"/>
    <w:rPr>
      <w:sz w:val="24"/>
      <w:szCs w:val="24"/>
    </w:rPr>
  </w:style>
  <w:style w:type="paragraph" w:styleId="10">
    <w:name w:val="toc 1"/>
    <w:basedOn w:val="1"/>
    <w:next w:val="1"/>
    <w:unhideWhenUsed/>
    <w:uiPriority w:val="39"/>
    <w:pPr>
      <w:widowControl/>
      <w:tabs>
        <w:tab w:val="right" w:leader="dot" w:pos="8630"/>
      </w:tabs>
      <w:spacing w:after="100" w:line="259" w:lineRule="auto"/>
      <w:jc w:val="left"/>
    </w:pPr>
    <w:rPr>
      <w:rFonts w:ascii="黑体" w:hAnsi="黑体" w:eastAsia="黑体"/>
      <w:b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11">
    <w:name w:val="toc 2"/>
    <w:basedOn w:val="1"/>
    <w:next w:val="1"/>
    <w:unhideWhenUsed/>
    <w:uiPriority w:val="39"/>
    <w:pPr>
      <w:widowControl/>
      <w:tabs>
        <w:tab w:val="right" w:leader="dot" w:pos="8630"/>
      </w:tabs>
      <w:spacing w:after="100" w:line="259" w:lineRule="auto"/>
      <w:ind w:left="220"/>
      <w:jc w:val="left"/>
    </w:pPr>
    <w:rPr>
      <w:rFonts w:ascii="宋体" w:hAnsi="宋体" w:cs="Times New Roman"/>
      <w:b/>
      <w:bCs/>
      <w:sz w:val="24"/>
      <w:szCs w:val="24"/>
    </w:rPr>
  </w:style>
  <w:style w:type="paragraph" w:styleId="12">
    <w:name w:val="toc 3"/>
    <w:basedOn w:val="1"/>
    <w:next w:val="1"/>
    <w:unhideWhenUsed/>
    <w:uiPriority w:val="39"/>
    <w:pPr>
      <w:widowControl/>
      <w:tabs>
        <w:tab w:val="right" w:leader="dot" w:pos="8630"/>
      </w:tabs>
      <w:spacing w:after="100" w:line="259" w:lineRule="auto"/>
      <w:ind w:left="440"/>
      <w:jc w:val="left"/>
    </w:pPr>
    <w:rPr>
      <w:rFonts w:ascii="宋体" w:hAnsi="宋体" w:cs="Times New Roman"/>
      <w:b/>
      <w:bCs/>
      <w:kern w:val="0"/>
      <w:sz w:val="24"/>
      <w:szCs w:val="24"/>
    </w:rPr>
  </w:style>
  <w:style w:type="paragraph" w:customStyle="1" w:styleId="13">
    <w:name w:val="封面内容"/>
    <w:basedOn w:val="1"/>
    <w:qFormat/>
    <w:uiPriority w:val="99"/>
    <w:pPr>
      <w:spacing w:beforeLines="50" w:line="480" w:lineRule="auto"/>
      <w:jc w:val="left"/>
    </w:pPr>
    <w:rPr>
      <w:rFonts w:eastAsia="黑体"/>
      <w:b/>
      <w:bCs/>
      <w:sz w:val="36"/>
      <w:szCs w:val="24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  <w:style w:type="paragraph" w:customStyle="1" w:styleId="16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54A1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Office_6.13.1.8913_F1E327BC-269C-435d-A152-05C5408002CA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2025-04-03T18:43:00Z</dcterms:created>
  <dc:creator>TOM</dc:creator>
  <cp:lastModifiedBy>TOM</cp:lastModifiedBy>
  <dcterms:modified xsi:type="dcterms:W3CDTF">2025-04-05T10:52:46Z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1033-6.13.1.8913</vt:lpwstr>
  </property>
  <property fmtid="{D5CDD505-2E9C-101B-9397-08002B2CF9AE}" pid="3" name="ICV">
    <vt:lpwstr>B8E46EE9535F51153A66EE67A6FA1643_41</vt:lpwstr>
  </property>
</Properties>
</file>