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155"/>
        <w:gridCol w:w="3480"/>
        <w:tblGridChange w:id="0">
          <w:tblGrid>
            <w:gridCol w:w="4155"/>
            <w:gridCol w:w="3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Requests completed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7,229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NAXSI detections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4,367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NAXSI blocks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4,367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Detected but allowed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Not detected and allowed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2,860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Detection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60.41%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Block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60.41%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NAXSI blocked </w:t>
      </w:r>
      <w:r w:rsidDel="00000000" w:rsidR="00000000" w:rsidRPr="00000000">
        <w:rPr>
          <w:b w:val="1"/>
          <w:bCs w:val="1"/>
          <w:rtl w:val="0"/>
        </w:rPr>
        <w:t xml:space="preserve">100% of requests it detected</w:t>
      </w:r>
      <w:r w:rsidDel="00000000" w:rsidR="00000000" w:rsidRPr="00000000">
        <w:rPr>
          <w:rtl w:val="0"/>
        </w:rPr>
        <w:t xml:space="preserve">: 4,367 out of 4,367.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2,860 requests (39.56%)</w:t>
      </w:r>
      <w:r w:rsidDel="00000000" w:rsidR="00000000" w:rsidRPr="00000000">
        <w:rPr>
          <w:rtl w:val="0"/>
        </w:rPr>
        <w:t xml:space="preserve"> were allowed without a parsed NAXSI detection.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were no request errors, so the test execution was operationally reliable.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request triggered rules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1009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1013</w:t>
      </w:r>
      <w:r w:rsidDel="00000000" w:rsidR="00000000" w:rsidRPr="00000000">
        <w:rPr>
          <w:rtl w:val="0"/>
        </w:rPr>
        <w:t xml:space="preserve">, with $SQL and $XSS scores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</w:t>
      </w:r>
      <w:r w:rsidDel="00000000" w:rsidR="00000000" w:rsidRPr="00000000">
        <w:rPr>
          <w:rtl w:val="0"/>
        </w:rPr>
        <w:t xml:space="preserve"> zone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visible categories account for 7,227 of 7,229 requests, leaving </w:t>
      </w:r>
      <w:r w:rsidDel="00000000" w:rsidR="00000000" w:rsidRPr="00000000">
        <w:rPr>
          <w:b w:val="1"/>
          <w:bCs w:val="1"/>
          <w:rtl w:val="0"/>
        </w:rPr>
        <w:t xml:space="preserve">two requests</w:t>
      </w:r>
      <w:r w:rsidDel="00000000" w:rsidR="00000000" w:rsidRPr="00000000">
        <w:rPr>
          <w:rtl w:val="0"/>
        </w:rPr>
        <w:t xml:space="preserve"> requiring CSV inspection—likely HTTP 403 responses without a parsed rule or another HTTP status.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ptg4r23ru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the SQL Injection Testing Script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SQL injection payloads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sqli_payloads.txt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unique payload ID and source-line number to each payload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heavy or resource-intensive payloads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extreme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RANDOMBLOB</w:t>
      </w:r>
      <w:r w:rsidDel="00000000" w:rsidR="00000000" w:rsidRPr="00000000">
        <w:rPr>
          <w:rtl w:val="0"/>
        </w:rPr>
        <w:t xml:space="preserve"> payloads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heavy and time-based payloads to the first testing round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multiple controlled testing rounds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Shuffle the payload order in each round using a reproducible random seed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the Ubuntu VM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192.168.56.30</w:t>
      </w:r>
      <w:r w:rsidDel="00000000" w:rsidR="00000000" w:rsidRPr="00000000">
        <w:rPr>
          <w:rtl w:val="0"/>
        </w:rPr>
        <w:t xml:space="preserve"> using SSH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Ubuntu sudo access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access to the Nginx/NAXSI error log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reuse one HTTP session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to DVWA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DVWA security level to low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normal baseline request to confirm the DVWA SQL injection page is accessible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next SQL injection payload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unique request ID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current position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/var/log/nginx/error.log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URL-encode the payload while preserving valid existing encoding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DVWA SQL injection request URL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request through Nginx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8081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NAXSI to inspect the request before it reaches Apache and DVWA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the HTTP response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HTTP status code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the response time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only the new log data written after the request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NAXSI_FMT</w:t>
      </w:r>
      <w:r w:rsidDel="00000000" w:rsidR="00000000" w:rsidRPr="00000000">
        <w:rPr>
          <w:rtl w:val="0"/>
        </w:rPr>
        <w:t xml:space="preserve"> entries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triggered NAXSI rule IDs, score categories, inspection zones, and parameter names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the result as: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Detected and blocked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Detected but allowed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detected and allowed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403 without a parsed NAXSI rule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Detected with another HTTP status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HTTP response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error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each result immediately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naxsi_sqli_results.csv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the next payload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all applicable payloads are tested, move to the next round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all configured rounds are complete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final detection, blocking, allowed, and error totals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detection and blocking percentages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test summary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