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D0" w:rsidRPr="00B775CA" w:rsidRDefault="004C0AD0" w:rsidP="004C0AD0">
      <w:pPr>
        <w:spacing w:after="0" w:line="240" w:lineRule="auto"/>
        <w:rPr>
          <w:rFonts w:cs="Times New Roman"/>
          <w:b/>
          <w:sz w:val="28"/>
          <w:szCs w:val="28"/>
        </w:rPr>
      </w:pPr>
      <w:proofErr w:type="gramStart"/>
      <w:r w:rsidRPr="00B775CA">
        <w:rPr>
          <w:rFonts w:cs="Times New Roman"/>
          <w:b/>
          <w:sz w:val="28"/>
          <w:szCs w:val="28"/>
          <w:lang w:val="en-US"/>
        </w:rPr>
        <w:t>Heroes of the frozen throne.</w:t>
      </w:r>
      <w:proofErr w:type="gramEnd"/>
      <w:r w:rsidRPr="00B775CA">
        <w:rPr>
          <w:rFonts w:cs="Times New Roman"/>
          <w:b/>
          <w:sz w:val="28"/>
          <w:szCs w:val="28"/>
          <w:lang w:val="en-US"/>
        </w:rPr>
        <w:t xml:space="preserve"> </w:t>
      </w:r>
      <w:r w:rsidRPr="00B775CA">
        <w:rPr>
          <w:rFonts w:cs="Times New Roman"/>
          <w:b/>
          <w:sz w:val="28"/>
          <w:szCs w:val="28"/>
        </w:rPr>
        <w:t>Руководство пользователя.</w:t>
      </w:r>
    </w:p>
    <w:p w:rsidR="004C0AD0" w:rsidRPr="004C0AD0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</w:p>
    <w:p w:rsidR="004C0AD0" w:rsidRPr="004C0AD0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>После нажатия кнопки “</w:t>
      </w:r>
      <w:r w:rsidRPr="004C0AD0">
        <w:rPr>
          <w:rFonts w:cs="Times New Roman"/>
          <w:sz w:val="20"/>
          <w:szCs w:val="20"/>
          <w:lang w:val="en-US"/>
        </w:rPr>
        <w:t>Start</w:t>
      </w:r>
      <w:r w:rsidRPr="004C0AD0">
        <w:rPr>
          <w:rFonts w:cs="Times New Roman"/>
          <w:sz w:val="20"/>
          <w:szCs w:val="20"/>
        </w:rPr>
        <w:t xml:space="preserve"> </w:t>
      </w:r>
      <w:r w:rsidRPr="004C0AD0">
        <w:rPr>
          <w:rFonts w:cs="Times New Roman"/>
          <w:sz w:val="20"/>
          <w:szCs w:val="20"/>
          <w:lang w:val="en-US"/>
        </w:rPr>
        <w:t>game</w:t>
      </w:r>
      <w:r w:rsidRPr="004C0AD0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</w:t>
      </w:r>
      <w:r w:rsidRPr="004C0AD0">
        <w:rPr>
          <w:rFonts w:cs="Times New Roman"/>
          <w:sz w:val="20"/>
          <w:szCs w:val="20"/>
        </w:rPr>
        <w:t xml:space="preserve"> </w:t>
      </w:r>
      <w:r w:rsidR="00B775CA">
        <w:rPr>
          <w:rFonts w:cs="Times New Roman"/>
          <w:sz w:val="20"/>
          <w:szCs w:val="20"/>
        </w:rPr>
        <w:t>вам будет доступно поле</w:t>
      </w:r>
      <w:r w:rsidRPr="004C0AD0">
        <w:rPr>
          <w:rFonts w:cs="Times New Roman"/>
          <w:sz w:val="20"/>
          <w:szCs w:val="20"/>
        </w:rPr>
        <w:t>,</w:t>
      </w:r>
    </w:p>
    <w:p w:rsidR="00B775CA" w:rsidRPr="00550022" w:rsidRDefault="00B775CA" w:rsidP="004C0AD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состояще</w:t>
      </w:r>
      <w:r w:rsidR="004C0AD0" w:rsidRPr="004C0AD0">
        <w:rPr>
          <w:rFonts w:cs="Times New Roman"/>
          <w:sz w:val="20"/>
          <w:szCs w:val="20"/>
        </w:rPr>
        <w:t>е из шестиугольников</w:t>
      </w:r>
      <w:proofErr w:type="gramStart"/>
      <w:r w:rsidR="00FE1E33" w:rsidRPr="00FE1E33">
        <w:rPr>
          <w:rFonts w:cs="Times New Roman"/>
          <w:sz w:val="20"/>
          <w:szCs w:val="20"/>
        </w:rPr>
        <w:t>.</w:t>
      </w:r>
      <w:proofErr w:type="gramEnd"/>
      <w:r w:rsidR="00550022">
        <w:rPr>
          <w:rFonts w:cs="Times New Roman"/>
          <w:sz w:val="20"/>
          <w:szCs w:val="20"/>
        </w:rPr>
        <w:t xml:space="preserve"> (Если стало страшно</w:t>
      </w:r>
      <w:r w:rsidR="00550022" w:rsidRPr="00550022">
        <w:rPr>
          <w:rFonts w:cs="Times New Roman"/>
          <w:sz w:val="20"/>
          <w:szCs w:val="20"/>
        </w:rPr>
        <w:t xml:space="preserve">, </w:t>
      </w:r>
      <w:r w:rsidR="00550022">
        <w:rPr>
          <w:rFonts w:cs="Times New Roman"/>
          <w:sz w:val="20"/>
          <w:szCs w:val="20"/>
        </w:rPr>
        <w:t>не пугайтесь</w:t>
      </w:r>
      <w:r w:rsidR="00550022" w:rsidRPr="00550022">
        <w:rPr>
          <w:rFonts w:cs="Times New Roman"/>
          <w:sz w:val="20"/>
          <w:szCs w:val="20"/>
        </w:rPr>
        <w:t xml:space="preserve">, </w:t>
      </w:r>
      <w:r w:rsidR="00550022">
        <w:rPr>
          <w:rFonts w:cs="Times New Roman"/>
          <w:sz w:val="20"/>
          <w:szCs w:val="20"/>
        </w:rPr>
        <w:t xml:space="preserve">выход из игры производится сочетанием клавиш </w:t>
      </w:r>
      <w:r w:rsidR="00550022">
        <w:rPr>
          <w:rFonts w:cs="Times New Roman"/>
          <w:sz w:val="20"/>
          <w:szCs w:val="20"/>
          <w:lang w:val="en-US"/>
        </w:rPr>
        <w:t>Shift</w:t>
      </w:r>
      <w:r w:rsidR="00550022" w:rsidRPr="00550022">
        <w:rPr>
          <w:rFonts w:cs="Times New Roman"/>
          <w:sz w:val="20"/>
          <w:szCs w:val="20"/>
        </w:rPr>
        <w:t xml:space="preserve"> + </w:t>
      </w:r>
      <w:r w:rsidR="00550022">
        <w:rPr>
          <w:rFonts w:cs="Times New Roman"/>
          <w:sz w:val="20"/>
          <w:szCs w:val="20"/>
          <w:lang w:val="en-US"/>
        </w:rPr>
        <w:t>Esc</w:t>
      </w:r>
      <w:r w:rsidR="00550022" w:rsidRPr="00550022">
        <w:rPr>
          <w:rFonts w:cs="Times New Roman"/>
          <w:sz w:val="20"/>
          <w:szCs w:val="20"/>
        </w:rPr>
        <w:t>).</w:t>
      </w:r>
    </w:p>
    <w:p w:rsidR="00B775CA" w:rsidRPr="00FE1E33" w:rsidRDefault="00B775CA" w:rsidP="004C0AD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296261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0AD0" w:rsidRPr="004C0AD0">
        <w:rPr>
          <w:rFonts w:cs="Times New Roman"/>
          <w:sz w:val="20"/>
          <w:szCs w:val="20"/>
        </w:rPr>
        <w:t>Каждый шестиугольник - это клетка,</w:t>
      </w:r>
      <w:r w:rsidRPr="00B775CA">
        <w:rPr>
          <w:rFonts w:cs="Times New Roman"/>
          <w:sz w:val="20"/>
          <w:szCs w:val="20"/>
        </w:rPr>
        <w:t xml:space="preserve"> </w:t>
      </w:r>
      <w:r w:rsidR="004C0AD0" w:rsidRPr="004C0AD0">
        <w:rPr>
          <w:rFonts w:cs="Times New Roman"/>
          <w:sz w:val="20"/>
          <w:szCs w:val="20"/>
        </w:rPr>
        <w:t>в которую вы можете ходить, если она не занята. Белые клетки заняты препятствиями.</w:t>
      </w:r>
      <w:r w:rsidRPr="00B775C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Про остальные клетки</w:t>
      </w:r>
      <w:r w:rsidRPr="00B775CA">
        <w:rPr>
          <w:rFonts w:cs="Times New Roman"/>
          <w:sz w:val="20"/>
          <w:szCs w:val="20"/>
        </w:rPr>
        <w:t xml:space="preserve"> будет сказано позже.</w:t>
      </w:r>
    </w:p>
    <w:p w:rsidR="004C0AD0" w:rsidRPr="00FE1E33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 xml:space="preserve">В игре </w:t>
      </w:r>
      <w:r w:rsidR="00B775CA">
        <w:rPr>
          <w:rFonts w:cs="Times New Roman"/>
          <w:sz w:val="20"/>
          <w:szCs w:val="20"/>
        </w:rPr>
        <w:t>уча</w:t>
      </w:r>
      <w:r w:rsidR="00B775CA" w:rsidRPr="004C0AD0">
        <w:rPr>
          <w:rFonts w:cs="Times New Roman"/>
          <w:sz w:val="20"/>
          <w:szCs w:val="20"/>
        </w:rPr>
        <w:t>ствуют</w:t>
      </w:r>
      <w:r w:rsidRPr="004C0AD0">
        <w:rPr>
          <w:rFonts w:cs="Times New Roman"/>
          <w:sz w:val="20"/>
          <w:szCs w:val="20"/>
        </w:rPr>
        <w:t xml:space="preserve"> два игрока.</w:t>
      </w:r>
      <w:r w:rsidR="00B775CA">
        <w:rPr>
          <w:rFonts w:cs="Times New Roman"/>
          <w:sz w:val="20"/>
          <w:szCs w:val="20"/>
        </w:rPr>
        <w:t xml:space="preserve"> </w:t>
      </w:r>
      <w:r w:rsidRPr="004C0AD0">
        <w:rPr>
          <w:rFonts w:cs="Times New Roman"/>
          <w:sz w:val="20"/>
          <w:szCs w:val="20"/>
        </w:rPr>
        <w:t>Первому игроку принадлежит синий трон</w:t>
      </w:r>
      <w:r w:rsidR="00B775CA">
        <w:rPr>
          <w:rFonts w:cs="Times New Roman"/>
          <w:sz w:val="20"/>
          <w:szCs w:val="20"/>
        </w:rPr>
        <w:t xml:space="preserve"> (состоит из синих клеток)</w:t>
      </w:r>
      <w:r w:rsidRPr="004C0AD0">
        <w:rPr>
          <w:rFonts w:cs="Times New Roman"/>
          <w:sz w:val="20"/>
          <w:szCs w:val="20"/>
        </w:rPr>
        <w:t>, а второму красный</w:t>
      </w:r>
      <w:r w:rsidR="00B775CA">
        <w:rPr>
          <w:rFonts w:cs="Times New Roman"/>
          <w:sz w:val="20"/>
          <w:szCs w:val="20"/>
        </w:rPr>
        <w:t xml:space="preserve"> (состоит из красных клеток)</w:t>
      </w:r>
      <w:r w:rsidRPr="004C0AD0">
        <w:rPr>
          <w:rFonts w:cs="Times New Roman"/>
          <w:sz w:val="20"/>
          <w:szCs w:val="20"/>
        </w:rPr>
        <w:t>.</w:t>
      </w:r>
      <w:r w:rsidR="00B775CA">
        <w:rPr>
          <w:rFonts w:cs="Times New Roman"/>
          <w:sz w:val="20"/>
          <w:szCs w:val="20"/>
        </w:rPr>
        <w:t xml:space="preserve"> </w:t>
      </w:r>
    </w:p>
    <w:p w:rsidR="00B775CA" w:rsidRDefault="00B775CA" w:rsidP="004C0AD0">
      <w:pPr>
        <w:spacing w:after="0" w:line="240" w:lineRule="auto"/>
        <w:rPr>
          <w:rFonts w:cs="Times New Roman"/>
          <w:sz w:val="20"/>
          <w:szCs w:val="20"/>
          <w:lang w:val="en-US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716280" cy="1089660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697230" cy="108204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29" cy="108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33" w:rsidRPr="00FE1E33" w:rsidRDefault="00FE1E33" w:rsidP="004C0AD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Каждый трон обладает своим здоровьем.</w:t>
      </w:r>
    </w:p>
    <w:p w:rsidR="004C0AD0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>При клике</w:t>
      </w:r>
      <w:r w:rsidR="00B775CA">
        <w:rPr>
          <w:rFonts w:cs="Times New Roman"/>
          <w:sz w:val="20"/>
          <w:szCs w:val="20"/>
        </w:rPr>
        <w:t xml:space="preserve"> левой кнопкой</w:t>
      </w:r>
      <w:r w:rsidRPr="004C0AD0">
        <w:rPr>
          <w:rFonts w:cs="Times New Roman"/>
          <w:sz w:val="20"/>
          <w:szCs w:val="20"/>
        </w:rPr>
        <w:t xml:space="preserve"> на трон открывается меню трона, где можно покупать новых </w:t>
      </w:r>
      <w:proofErr w:type="spellStart"/>
      <w:r w:rsidRPr="004C0AD0">
        <w:rPr>
          <w:rFonts w:cs="Times New Roman"/>
          <w:sz w:val="20"/>
          <w:szCs w:val="20"/>
        </w:rPr>
        <w:t>юнитов</w:t>
      </w:r>
      <w:proofErr w:type="spellEnd"/>
      <w:r w:rsidRPr="004C0AD0">
        <w:rPr>
          <w:rFonts w:cs="Times New Roman"/>
          <w:sz w:val="20"/>
          <w:szCs w:val="20"/>
        </w:rPr>
        <w:t>.</w:t>
      </w:r>
    </w:p>
    <w:p w:rsidR="00FE1E33" w:rsidRPr="00FE1E33" w:rsidRDefault="00B775CA" w:rsidP="004C0AD0">
      <w:pPr>
        <w:spacing w:after="0" w:line="240" w:lineRule="auto"/>
        <w:rPr>
          <w:rFonts w:cs="Times New Roman"/>
          <w:sz w:val="20"/>
          <w:szCs w:val="20"/>
          <w:lang w:val="en-US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1383030" cy="934281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93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D0" w:rsidRPr="004C0AD0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4C0AD0">
        <w:rPr>
          <w:rFonts w:cs="Times New Roman"/>
          <w:sz w:val="20"/>
          <w:szCs w:val="20"/>
        </w:rPr>
        <w:t>Юниты</w:t>
      </w:r>
      <w:proofErr w:type="spellEnd"/>
      <w:r w:rsidRPr="004C0AD0">
        <w:rPr>
          <w:rFonts w:cs="Times New Roman"/>
          <w:sz w:val="20"/>
          <w:szCs w:val="20"/>
        </w:rPr>
        <w:t xml:space="preserve"> покупаются за ресурсы (</w:t>
      </w:r>
      <w:r w:rsidR="00B775CA">
        <w:rPr>
          <w:rFonts w:cs="Times New Roman"/>
          <w:sz w:val="20"/>
          <w:szCs w:val="20"/>
        </w:rPr>
        <w:t>Дерево</w:t>
      </w:r>
      <w:r w:rsidR="00B775CA" w:rsidRPr="00B775CA">
        <w:rPr>
          <w:rFonts w:cs="Times New Roman"/>
          <w:sz w:val="20"/>
          <w:szCs w:val="20"/>
        </w:rPr>
        <w:t xml:space="preserve">, </w:t>
      </w:r>
      <w:r w:rsidR="00B775CA">
        <w:rPr>
          <w:rFonts w:cs="Times New Roman"/>
          <w:sz w:val="20"/>
          <w:szCs w:val="20"/>
        </w:rPr>
        <w:t>Железо</w:t>
      </w:r>
      <w:r w:rsidR="00B775CA" w:rsidRPr="00B775CA">
        <w:rPr>
          <w:rFonts w:cs="Times New Roman"/>
          <w:sz w:val="20"/>
          <w:szCs w:val="20"/>
        </w:rPr>
        <w:t xml:space="preserve">, </w:t>
      </w:r>
      <w:r w:rsidR="00B775CA">
        <w:rPr>
          <w:rFonts w:cs="Times New Roman"/>
          <w:sz w:val="20"/>
          <w:szCs w:val="20"/>
        </w:rPr>
        <w:t>Золото</w:t>
      </w:r>
      <w:r w:rsidRPr="004C0AD0">
        <w:rPr>
          <w:rFonts w:cs="Times New Roman"/>
          <w:sz w:val="20"/>
          <w:szCs w:val="20"/>
        </w:rPr>
        <w:t>).</w:t>
      </w:r>
      <w:r w:rsidR="00B775CA">
        <w:rPr>
          <w:rFonts w:cs="Times New Roman"/>
          <w:sz w:val="20"/>
          <w:szCs w:val="20"/>
        </w:rPr>
        <w:t xml:space="preserve"> </w:t>
      </w:r>
      <w:r w:rsidRPr="004C0AD0">
        <w:rPr>
          <w:rFonts w:cs="Times New Roman"/>
          <w:sz w:val="20"/>
          <w:szCs w:val="20"/>
        </w:rPr>
        <w:t xml:space="preserve">Каждый ресурс добывается с помощью способности </w:t>
      </w:r>
      <w:proofErr w:type="spellStart"/>
      <w:r w:rsidRPr="004C0AD0">
        <w:rPr>
          <w:rFonts w:cs="Times New Roman"/>
          <w:sz w:val="20"/>
          <w:szCs w:val="20"/>
        </w:rPr>
        <w:t>юнита</w:t>
      </w:r>
      <w:proofErr w:type="spellEnd"/>
      <w:r w:rsidRPr="004C0AD0">
        <w:rPr>
          <w:rFonts w:cs="Times New Roman"/>
          <w:sz w:val="20"/>
          <w:szCs w:val="20"/>
        </w:rPr>
        <w:t xml:space="preserve"> </w:t>
      </w:r>
      <w:proofErr w:type="spellStart"/>
      <w:r w:rsidRPr="004C0AD0">
        <w:rPr>
          <w:rFonts w:cs="Times New Roman"/>
          <w:sz w:val="20"/>
          <w:szCs w:val="20"/>
        </w:rPr>
        <w:t>Worker</w:t>
      </w:r>
      <w:proofErr w:type="spellEnd"/>
      <w:r w:rsidRPr="004C0AD0">
        <w:rPr>
          <w:rFonts w:cs="Times New Roman"/>
          <w:sz w:val="20"/>
          <w:szCs w:val="20"/>
        </w:rPr>
        <w:t>, на клетках с обозначением ресурсов.</w:t>
      </w:r>
    </w:p>
    <w:p w:rsidR="004C0AD0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>Ресурсы игрока</w:t>
      </w:r>
      <w:r w:rsidR="00B775CA">
        <w:rPr>
          <w:rFonts w:cs="Times New Roman"/>
          <w:sz w:val="20"/>
          <w:szCs w:val="20"/>
        </w:rPr>
        <w:t xml:space="preserve"> и их прирост</w:t>
      </w:r>
      <w:r w:rsidRPr="004C0AD0">
        <w:rPr>
          <w:rFonts w:cs="Times New Roman"/>
          <w:sz w:val="20"/>
          <w:szCs w:val="20"/>
        </w:rPr>
        <w:t>, делающего ход, отображаются сверху.</w:t>
      </w:r>
    </w:p>
    <w:p w:rsidR="00B775CA" w:rsidRPr="004C0AD0" w:rsidRDefault="00B775CA" w:rsidP="004C0AD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3909060" cy="342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D0" w:rsidRDefault="00FE1E33" w:rsidP="004C0AD0">
      <w:pPr>
        <w:spacing w:after="0"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Юниты</w:t>
      </w:r>
      <w:proofErr w:type="spellEnd"/>
      <w:r w:rsidRPr="00FE1E33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>на покупку которых не хватает ресурсов</w:t>
      </w:r>
      <w:r w:rsidRPr="00FE1E33">
        <w:rPr>
          <w:rFonts w:cs="Times New Roman"/>
          <w:sz w:val="20"/>
          <w:szCs w:val="20"/>
        </w:rPr>
        <w:t>,</w:t>
      </w:r>
      <w:r>
        <w:rPr>
          <w:rFonts w:cs="Times New Roman"/>
          <w:sz w:val="20"/>
          <w:szCs w:val="20"/>
        </w:rPr>
        <w:t xml:space="preserve"> в меню </w:t>
      </w:r>
      <w:r w:rsidR="004C0AD0" w:rsidRPr="004C0AD0">
        <w:rPr>
          <w:rFonts w:cs="Times New Roman"/>
          <w:sz w:val="20"/>
          <w:szCs w:val="20"/>
        </w:rPr>
        <w:t>обозначаются серым цветом.</w:t>
      </w:r>
    </w:p>
    <w:p w:rsidR="004C0AD0" w:rsidRPr="00FE1E33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 xml:space="preserve">При выборе </w:t>
      </w:r>
      <w:proofErr w:type="spellStart"/>
      <w:r w:rsidRPr="004C0AD0">
        <w:rPr>
          <w:rFonts w:cs="Times New Roman"/>
          <w:sz w:val="20"/>
          <w:szCs w:val="20"/>
        </w:rPr>
        <w:t>юнита</w:t>
      </w:r>
      <w:proofErr w:type="spellEnd"/>
      <w:r w:rsidRPr="004C0AD0">
        <w:rPr>
          <w:rFonts w:cs="Times New Roman"/>
          <w:sz w:val="20"/>
          <w:szCs w:val="20"/>
        </w:rPr>
        <w:t xml:space="preserve"> в магазине</w:t>
      </w:r>
      <w:r w:rsidR="00FE1E33" w:rsidRPr="00FE1E33">
        <w:rPr>
          <w:rFonts w:cs="Times New Roman"/>
          <w:sz w:val="20"/>
          <w:szCs w:val="20"/>
        </w:rPr>
        <w:t xml:space="preserve"> (</w:t>
      </w:r>
      <w:r w:rsidR="00FE1E33">
        <w:rPr>
          <w:rFonts w:cs="Times New Roman"/>
          <w:sz w:val="20"/>
          <w:szCs w:val="20"/>
        </w:rPr>
        <w:t>с помощью левой кнопки мыши</w:t>
      </w:r>
      <w:r w:rsidR="00FE1E33" w:rsidRPr="00FE1E33">
        <w:rPr>
          <w:rFonts w:cs="Times New Roman"/>
          <w:sz w:val="20"/>
          <w:szCs w:val="20"/>
        </w:rPr>
        <w:t>)</w:t>
      </w:r>
      <w:r w:rsidRPr="004C0AD0">
        <w:rPr>
          <w:rFonts w:cs="Times New Roman"/>
          <w:sz w:val="20"/>
          <w:szCs w:val="20"/>
        </w:rPr>
        <w:t>, клетки, на которые его м</w:t>
      </w:r>
      <w:r w:rsidR="00FE1E33">
        <w:rPr>
          <w:rFonts w:cs="Times New Roman"/>
          <w:sz w:val="20"/>
          <w:szCs w:val="20"/>
        </w:rPr>
        <w:t>ожно поставить подсвечиваются белыми маркерами</w:t>
      </w:r>
      <w:r w:rsidR="00FE1E33" w:rsidRPr="00FE1E33">
        <w:rPr>
          <w:rFonts w:cs="Times New Roman"/>
          <w:sz w:val="20"/>
          <w:szCs w:val="20"/>
        </w:rPr>
        <w:t>.</w:t>
      </w:r>
    </w:p>
    <w:p w:rsidR="00FE1E33" w:rsidRPr="00FE1E33" w:rsidRDefault="00FE1E33" w:rsidP="004C0AD0">
      <w:pPr>
        <w:spacing w:after="0" w:line="240" w:lineRule="auto"/>
        <w:rPr>
          <w:rFonts w:cs="Times New Roman"/>
          <w:sz w:val="20"/>
          <w:szCs w:val="20"/>
          <w:lang w:val="en-US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698401" cy="1203960"/>
            <wp:effectExtent l="19050" t="0" r="6449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01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D0" w:rsidRPr="004C0AD0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</w:p>
    <w:p w:rsidR="004C0AD0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 xml:space="preserve">При выборе </w:t>
      </w:r>
      <w:proofErr w:type="spellStart"/>
      <w:r w:rsidRPr="004C0AD0">
        <w:rPr>
          <w:rFonts w:cs="Times New Roman"/>
          <w:sz w:val="20"/>
          <w:szCs w:val="20"/>
        </w:rPr>
        <w:t>юнита</w:t>
      </w:r>
      <w:proofErr w:type="spellEnd"/>
      <w:r w:rsidRPr="004C0AD0">
        <w:rPr>
          <w:rFonts w:cs="Times New Roman"/>
          <w:sz w:val="20"/>
          <w:szCs w:val="20"/>
        </w:rPr>
        <w:t xml:space="preserve"> на поле, клетки, на которые его можно поставить подсвечиваются белым, а клетки, которые можно атаковать красным.</w:t>
      </w:r>
    </w:p>
    <w:p w:rsidR="00FE1E33" w:rsidRPr="004C0AD0" w:rsidRDefault="00FE1E33" w:rsidP="004C0AD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1872936" cy="25222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936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1611630" cy="2497411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05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D0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 xml:space="preserve">У </w:t>
      </w:r>
      <w:proofErr w:type="spellStart"/>
      <w:r w:rsidRPr="004C0AD0">
        <w:rPr>
          <w:rFonts w:cs="Times New Roman"/>
          <w:sz w:val="20"/>
          <w:szCs w:val="20"/>
        </w:rPr>
        <w:t>юнитов</w:t>
      </w:r>
      <w:proofErr w:type="spellEnd"/>
      <w:r w:rsidRPr="004C0AD0">
        <w:rPr>
          <w:rFonts w:cs="Times New Roman"/>
          <w:sz w:val="20"/>
          <w:szCs w:val="20"/>
        </w:rPr>
        <w:t xml:space="preserve"> есть здоровье, </w:t>
      </w:r>
      <w:proofErr w:type="spellStart"/>
      <w:r w:rsidRPr="004C0AD0">
        <w:rPr>
          <w:rFonts w:cs="Times New Roman"/>
          <w:sz w:val="20"/>
          <w:szCs w:val="20"/>
        </w:rPr>
        <w:t>мана</w:t>
      </w:r>
      <w:proofErr w:type="spellEnd"/>
      <w:r w:rsidRPr="004C0AD0">
        <w:rPr>
          <w:rFonts w:cs="Times New Roman"/>
          <w:sz w:val="20"/>
          <w:szCs w:val="20"/>
        </w:rPr>
        <w:t>, атака, некоторое количество ходов (шагов по клеткам поля) и уникальные способности.</w:t>
      </w:r>
      <w:r w:rsidR="00FE1E33">
        <w:rPr>
          <w:rFonts w:cs="Times New Roman"/>
          <w:sz w:val="20"/>
          <w:szCs w:val="20"/>
        </w:rPr>
        <w:t xml:space="preserve"> (Все это мы можем увидеть</w:t>
      </w:r>
      <w:r w:rsidR="00FE1E33" w:rsidRPr="00FE1E33">
        <w:rPr>
          <w:rFonts w:cs="Times New Roman"/>
          <w:sz w:val="20"/>
          <w:szCs w:val="20"/>
        </w:rPr>
        <w:t xml:space="preserve">, </w:t>
      </w:r>
      <w:r w:rsidR="00FE1E33">
        <w:rPr>
          <w:rFonts w:cs="Times New Roman"/>
          <w:sz w:val="20"/>
          <w:szCs w:val="20"/>
        </w:rPr>
        <w:t xml:space="preserve">кликнув по </w:t>
      </w:r>
      <w:proofErr w:type="gramStart"/>
      <w:r w:rsidR="00FE1E33">
        <w:rPr>
          <w:rFonts w:cs="Times New Roman"/>
          <w:sz w:val="20"/>
          <w:szCs w:val="20"/>
        </w:rPr>
        <w:t>нужному</w:t>
      </w:r>
      <w:proofErr w:type="gramEnd"/>
      <w:r w:rsidR="00FE1E33">
        <w:rPr>
          <w:rFonts w:cs="Times New Roman"/>
          <w:sz w:val="20"/>
          <w:szCs w:val="20"/>
        </w:rPr>
        <w:t xml:space="preserve"> </w:t>
      </w:r>
      <w:proofErr w:type="spellStart"/>
      <w:r w:rsidR="00FE1E33">
        <w:rPr>
          <w:rFonts w:cs="Times New Roman"/>
          <w:sz w:val="20"/>
          <w:szCs w:val="20"/>
        </w:rPr>
        <w:t>юниту</w:t>
      </w:r>
      <w:proofErr w:type="spellEnd"/>
      <w:r w:rsidR="00FE1E33">
        <w:rPr>
          <w:rFonts w:cs="Times New Roman"/>
          <w:sz w:val="20"/>
          <w:szCs w:val="20"/>
        </w:rPr>
        <w:t xml:space="preserve"> левой кнопкой мыши)</w:t>
      </w:r>
    </w:p>
    <w:p w:rsidR="00FE1E33" w:rsidRPr="00FE1E33" w:rsidRDefault="00FE1E33" w:rsidP="004C0AD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133609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33" w:rsidRDefault="00FE1E33" w:rsidP="004C0AD0">
      <w:pPr>
        <w:spacing w:after="0" w:line="240" w:lineRule="auto"/>
        <w:rPr>
          <w:rFonts w:cs="Times New Roman"/>
          <w:sz w:val="20"/>
          <w:szCs w:val="20"/>
        </w:rPr>
      </w:pPr>
    </w:p>
    <w:p w:rsidR="00FE1E33" w:rsidRDefault="00FE1E33" w:rsidP="004C0AD0">
      <w:pPr>
        <w:spacing w:after="0" w:line="240" w:lineRule="auto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</w:rPr>
        <w:t>Персонажи</w:t>
      </w:r>
      <w:r w:rsidRPr="00FE1E33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>обладающие способностями</w:t>
      </w:r>
      <w:r w:rsidRPr="00FE1E33">
        <w:rPr>
          <w:rFonts w:cs="Times New Roman"/>
          <w:sz w:val="20"/>
          <w:szCs w:val="20"/>
        </w:rPr>
        <w:t>:</w:t>
      </w:r>
    </w:p>
    <w:p w:rsidR="00FE1E33" w:rsidRPr="00132CA3" w:rsidRDefault="00FE1E33" w:rsidP="00132CA3">
      <w:pPr>
        <w:spacing w:after="0" w:line="240" w:lineRule="auto"/>
        <w:ind w:left="708"/>
        <w:rPr>
          <w:rFonts w:cs="Times New Roman"/>
          <w:sz w:val="20"/>
          <w:szCs w:val="20"/>
        </w:rPr>
      </w:pPr>
      <w:r w:rsidRPr="00132CA3">
        <w:rPr>
          <w:rFonts w:cs="Times New Roman"/>
          <w:sz w:val="20"/>
          <w:szCs w:val="20"/>
        </w:rPr>
        <w:t>1)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  <w:lang w:val="en-US"/>
        </w:rPr>
        <w:t>Worker</w:t>
      </w:r>
      <w:r w:rsidRPr="00132CA3">
        <w:rPr>
          <w:rFonts w:cs="Times New Roman"/>
          <w:sz w:val="20"/>
          <w:szCs w:val="20"/>
        </w:rPr>
        <w:t>.</w:t>
      </w:r>
      <w:r w:rsidR="00132CA3">
        <w:rPr>
          <w:rFonts w:cs="Times New Roman"/>
          <w:sz w:val="20"/>
          <w:szCs w:val="20"/>
        </w:rPr>
        <w:t xml:space="preserve"> Способность –</w:t>
      </w:r>
      <w:r w:rsidR="00132CA3" w:rsidRPr="00132CA3">
        <w:rPr>
          <w:rFonts w:cs="Times New Roman"/>
          <w:sz w:val="20"/>
          <w:szCs w:val="20"/>
        </w:rPr>
        <w:t xml:space="preserve"> </w:t>
      </w:r>
      <w:r w:rsidR="00132CA3">
        <w:rPr>
          <w:rFonts w:cs="Times New Roman"/>
          <w:sz w:val="20"/>
          <w:szCs w:val="20"/>
          <w:lang w:val="en-US"/>
        </w:rPr>
        <w:t>Build</w:t>
      </w:r>
      <w:r w:rsidR="00132CA3" w:rsidRPr="00132CA3">
        <w:rPr>
          <w:rFonts w:cs="Times New Roman"/>
          <w:sz w:val="20"/>
          <w:szCs w:val="20"/>
        </w:rPr>
        <w:t>.</w:t>
      </w:r>
      <w:r w:rsidR="00132CA3">
        <w:rPr>
          <w:rFonts w:cs="Times New Roman"/>
          <w:sz w:val="20"/>
          <w:szCs w:val="20"/>
        </w:rPr>
        <w:t xml:space="preserve"> Клетка</w:t>
      </w:r>
      <w:r w:rsidR="00132CA3" w:rsidRPr="00132CA3">
        <w:rPr>
          <w:rFonts w:cs="Times New Roman"/>
          <w:sz w:val="20"/>
          <w:szCs w:val="20"/>
        </w:rPr>
        <w:t xml:space="preserve">, </w:t>
      </w:r>
      <w:r w:rsidR="00132CA3">
        <w:rPr>
          <w:rFonts w:cs="Times New Roman"/>
          <w:sz w:val="20"/>
          <w:szCs w:val="20"/>
        </w:rPr>
        <w:t>на которой он стоит (если та помечена маркером ресурса)</w:t>
      </w:r>
      <w:r w:rsidR="00132CA3" w:rsidRPr="00132CA3">
        <w:rPr>
          <w:rFonts w:cs="Times New Roman"/>
          <w:sz w:val="20"/>
          <w:szCs w:val="20"/>
        </w:rPr>
        <w:t xml:space="preserve">, </w:t>
      </w:r>
      <w:r w:rsidR="00132CA3">
        <w:rPr>
          <w:rFonts w:cs="Times New Roman"/>
          <w:sz w:val="20"/>
          <w:szCs w:val="20"/>
        </w:rPr>
        <w:t>каждый ход будет приносить какое-то количество соответствующего ресурса</w:t>
      </w:r>
      <w:r w:rsidR="00132CA3" w:rsidRPr="00132CA3">
        <w:rPr>
          <w:rFonts w:cs="Times New Roman"/>
          <w:sz w:val="20"/>
          <w:szCs w:val="20"/>
        </w:rPr>
        <w:t>. (</w:t>
      </w:r>
      <w:r w:rsidR="00132CA3">
        <w:rPr>
          <w:rFonts w:cs="Times New Roman"/>
          <w:sz w:val="20"/>
          <w:szCs w:val="20"/>
        </w:rPr>
        <w:t>Коричневый маркер обозначает дерево</w:t>
      </w:r>
      <w:r w:rsidR="00132CA3" w:rsidRPr="00132CA3">
        <w:rPr>
          <w:rFonts w:cs="Times New Roman"/>
          <w:sz w:val="20"/>
          <w:szCs w:val="20"/>
        </w:rPr>
        <w:t xml:space="preserve">, </w:t>
      </w:r>
      <w:r w:rsidR="00132CA3">
        <w:rPr>
          <w:rFonts w:cs="Times New Roman"/>
          <w:sz w:val="20"/>
          <w:szCs w:val="20"/>
        </w:rPr>
        <w:t>желтый обозначает золото</w:t>
      </w:r>
      <w:r w:rsidR="00132CA3" w:rsidRPr="00132CA3">
        <w:rPr>
          <w:rFonts w:cs="Times New Roman"/>
          <w:sz w:val="20"/>
          <w:szCs w:val="20"/>
        </w:rPr>
        <w:t xml:space="preserve">, </w:t>
      </w:r>
      <w:r w:rsidR="00132CA3">
        <w:rPr>
          <w:rFonts w:cs="Times New Roman"/>
          <w:sz w:val="20"/>
          <w:szCs w:val="20"/>
        </w:rPr>
        <w:t>серый обозначает железо</w:t>
      </w:r>
      <w:r w:rsidR="00132CA3" w:rsidRPr="00132CA3">
        <w:rPr>
          <w:rFonts w:cs="Times New Roman"/>
          <w:sz w:val="20"/>
          <w:szCs w:val="20"/>
        </w:rPr>
        <w:t xml:space="preserve">). </w:t>
      </w:r>
      <w:r w:rsidR="00132CA3">
        <w:rPr>
          <w:rFonts w:cs="Times New Roman"/>
          <w:sz w:val="20"/>
          <w:szCs w:val="20"/>
        </w:rPr>
        <w:t>Для каждой клетки с маркером достаточно одного использования способности</w:t>
      </w:r>
      <w:r w:rsidR="00132CA3" w:rsidRPr="00132CA3">
        <w:rPr>
          <w:rFonts w:cs="Times New Roman"/>
          <w:sz w:val="20"/>
          <w:szCs w:val="20"/>
        </w:rPr>
        <w:t xml:space="preserve">. </w:t>
      </w:r>
      <w:proofErr w:type="gramStart"/>
      <w:r w:rsidR="00132CA3">
        <w:rPr>
          <w:rFonts w:cs="Times New Roman"/>
          <w:sz w:val="20"/>
          <w:szCs w:val="20"/>
        </w:rPr>
        <w:t>Ресурсы будут добываться</w:t>
      </w:r>
      <w:r w:rsidR="00132CA3" w:rsidRPr="00132CA3">
        <w:rPr>
          <w:rFonts w:cs="Times New Roman"/>
          <w:sz w:val="20"/>
          <w:szCs w:val="20"/>
        </w:rPr>
        <w:t xml:space="preserve">, </w:t>
      </w:r>
      <w:r w:rsidR="00132CA3">
        <w:rPr>
          <w:rFonts w:cs="Times New Roman"/>
          <w:sz w:val="20"/>
          <w:szCs w:val="20"/>
        </w:rPr>
        <w:t>пока маркер не пропадет после обновления мест добычи ресурсов</w:t>
      </w:r>
      <w:r w:rsidR="00132CA3" w:rsidRPr="00132CA3">
        <w:rPr>
          <w:rFonts w:cs="Times New Roman"/>
          <w:sz w:val="20"/>
          <w:szCs w:val="20"/>
        </w:rPr>
        <w:t xml:space="preserve"> </w:t>
      </w:r>
      <w:r w:rsidR="00132CA3">
        <w:rPr>
          <w:rFonts w:cs="Times New Roman"/>
          <w:sz w:val="20"/>
          <w:szCs w:val="20"/>
        </w:rPr>
        <w:t xml:space="preserve">или пока постройка не будет сломана вражеским </w:t>
      </w:r>
      <w:proofErr w:type="spellStart"/>
      <w:r w:rsidR="00132CA3">
        <w:rPr>
          <w:rFonts w:cs="Times New Roman"/>
          <w:sz w:val="20"/>
          <w:szCs w:val="20"/>
        </w:rPr>
        <w:t>юнитом</w:t>
      </w:r>
      <w:proofErr w:type="spellEnd"/>
      <w:r w:rsidR="00132CA3" w:rsidRPr="00132CA3">
        <w:rPr>
          <w:rFonts w:cs="Times New Roman"/>
          <w:sz w:val="20"/>
          <w:szCs w:val="20"/>
        </w:rPr>
        <w:t>.</w:t>
      </w:r>
      <w:proofErr w:type="gramEnd"/>
    </w:p>
    <w:p w:rsidR="00132CA3" w:rsidRDefault="00132CA3" w:rsidP="00132CA3">
      <w:pPr>
        <w:spacing w:after="0" w:line="240" w:lineRule="auto"/>
        <w:ind w:left="708"/>
        <w:rPr>
          <w:rFonts w:cs="Times New Roman"/>
          <w:sz w:val="20"/>
          <w:szCs w:val="20"/>
          <w:lang w:val="en-US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2026920" cy="214122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A3" w:rsidRPr="00132CA3" w:rsidRDefault="00132CA3" w:rsidP="00132CA3">
      <w:pPr>
        <w:spacing w:after="0" w:line="240" w:lineRule="auto"/>
        <w:ind w:left="708"/>
        <w:rPr>
          <w:rFonts w:cs="Times New Roman"/>
          <w:sz w:val="20"/>
          <w:szCs w:val="20"/>
        </w:rPr>
      </w:pPr>
      <w:r w:rsidRPr="00132CA3">
        <w:rPr>
          <w:rFonts w:cs="Times New Roman"/>
          <w:sz w:val="20"/>
          <w:szCs w:val="20"/>
        </w:rPr>
        <w:t>2)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  <w:lang w:val="en-US"/>
        </w:rPr>
        <w:t>Wizard</w:t>
      </w:r>
      <w:r w:rsidRPr="00132CA3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Способность – </w:t>
      </w:r>
      <w:r>
        <w:rPr>
          <w:rFonts w:cs="Times New Roman"/>
          <w:sz w:val="20"/>
          <w:szCs w:val="20"/>
          <w:lang w:val="en-US"/>
        </w:rPr>
        <w:t>Heal</w:t>
      </w:r>
      <w:r w:rsidRPr="00132CA3">
        <w:rPr>
          <w:rFonts w:cs="Times New Roman"/>
          <w:sz w:val="20"/>
          <w:szCs w:val="20"/>
        </w:rPr>
        <w:t xml:space="preserve">. </w:t>
      </w:r>
      <w:r>
        <w:rPr>
          <w:rFonts w:cs="Times New Roman"/>
          <w:sz w:val="20"/>
          <w:szCs w:val="20"/>
        </w:rPr>
        <w:t xml:space="preserve">Лечит выбранного союзного </w:t>
      </w:r>
      <w:proofErr w:type="spellStart"/>
      <w:r>
        <w:rPr>
          <w:rFonts w:cs="Times New Roman"/>
          <w:sz w:val="20"/>
          <w:szCs w:val="20"/>
        </w:rPr>
        <w:t>юнита</w:t>
      </w:r>
      <w:proofErr w:type="spellEnd"/>
      <w:r w:rsidRPr="00132CA3">
        <w:rPr>
          <w:rFonts w:cs="Times New Roman"/>
          <w:sz w:val="20"/>
          <w:szCs w:val="20"/>
        </w:rPr>
        <w:t>.</w:t>
      </w:r>
    </w:p>
    <w:p w:rsidR="00132CA3" w:rsidRPr="00132CA3" w:rsidRDefault="00132CA3" w:rsidP="00132CA3">
      <w:pPr>
        <w:spacing w:after="0" w:line="240" w:lineRule="auto"/>
        <w:ind w:left="708"/>
        <w:rPr>
          <w:rFonts w:cs="Times New Roman"/>
          <w:sz w:val="20"/>
          <w:szCs w:val="20"/>
        </w:rPr>
      </w:pPr>
      <w:r w:rsidRPr="00132CA3">
        <w:rPr>
          <w:rFonts w:cs="Times New Roman"/>
          <w:sz w:val="20"/>
          <w:szCs w:val="20"/>
        </w:rPr>
        <w:t>3)</w:t>
      </w:r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  <w:lang w:val="en-US"/>
        </w:rPr>
        <w:t>Morphling</w:t>
      </w:r>
      <w:proofErr w:type="spellEnd"/>
      <w:r w:rsidRPr="00132CA3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Способность -</w:t>
      </w:r>
      <w:r w:rsidRPr="00132CA3">
        <w:rPr>
          <w:rFonts w:cs="Times New Roman"/>
          <w:sz w:val="20"/>
          <w:szCs w:val="20"/>
        </w:rPr>
        <w:t xml:space="preserve">  </w:t>
      </w:r>
      <w:proofErr w:type="spellStart"/>
      <w:r w:rsidRPr="00132CA3">
        <w:rPr>
          <w:rFonts w:cs="Times New Roman"/>
          <w:sz w:val="20"/>
          <w:szCs w:val="20"/>
          <w:lang w:val="en-US"/>
        </w:rPr>
        <w:t>Mana</w:t>
      </w:r>
      <w:proofErr w:type="spellEnd"/>
      <w:r w:rsidRPr="00132CA3">
        <w:rPr>
          <w:rFonts w:cs="Times New Roman"/>
          <w:sz w:val="20"/>
          <w:szCs w:val="20"/>
        </w:rPr>
        <w:t>_</w:t>
      </w:r>
      <w:proofErr w:type="spellStart"/>
      <w:r w:rsidRPr="00132CA3">
        <w:rPr>
          <w:rFonts w:cs="Times New Roman"/>
          <w:sz w:val="20"/>
          <w:szCs w:val="20"/>
          <w:lang w:val="en-US"/>
        </w:rPr>
        <w:t>regen</w:t>
      </w:r>
      <w:proofErr w:type="spellEnd"/>
      <w:r w:rsidRPr="00132CA3">
        <w:rPr>
          <w:rFonts w:cs="Times New Roman"/>
          <w:sz w:val="20"/>
          <w:szCs w:val="20"/>
        </w:rPr>
        <w:t xml:space="preserve">. </w:t>
      </w:r>
      <w:r>
        <w:rPr>
          <w:rFonts w:cs="Times New Roman"/>
          <w:sz w:val="20"/>
          <w:szCs w:val="20"/>
        </w:rPr>
        <w:t xml:space="preserve">Восстанавливает </w:t>
      </w:r>
      <w:proofErr w:type="spellStart"/>
      <w:r>
        <w:rPr>
          <w:rFonts w:cs="Times New Roman"/>
          <w:sz w:val="20"/>
          <w:szCs w:val="20"/>
        </w:rPr>
        <w:t>ману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выбранного</w:t>
      </w:r>
      <w:proofErr w:type="gramEnd"/>
      <w:r>
        <w:rPr>
          <w:rFonts w:cs="Times New Roman"/>
          <w:sz w:val="20"/>
          <w:szCs w:val="20"/>
        </w:rPr>
        <w:t xml:space="preserve"> союзного </w:t>
      </w:r>
      <w:proofErr w:type="spellStart"/>
      <w:r>
        <w:rPr>
          <w:rFonts w:cs="Times New Roman"/>
          <w:sz w:val="20"/>
          <w:szCs w:val="20"/>
        </w:rPr>
        <w:t>юнита</w:t>
      </w:r>
      <w:proofErr w:type="spellEnd"/>
      <w:r w:rsidRPr="00132CA3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 xml:space="preserve">если тот обладает </w:t>
      </w:r>
      <w:proofErr w:type="spellStart"/>
      <w:r>
        <w:rPr>
          <w:rFonts w:cs="Times New Roman"/>
          <w:sz w:val="20"/>
          <w:szCs w:val="20"/>
        </w:rPr>
        <w:t>маной</w:t>
      </w:r>
      <w:proofErr w:type="spellEnd"/>
      <w:r w:rsidRPr="00132CA3">
        <w:rPr>
          <w:rFonts w:cs="Times New Roman"/>
          <w:sz w:val="20"/>
          <w:szCs w:val="20"/>
        </w:rPr>
        <w:t>.</w:t>
      </w:r>
    </w:p>
    <w:p w:rsidR="00132CA3" w:rsidRPr="00550022" w:rsidRDefault="00132CA3" w:rsidP="00132CA3">
      <w:pPr>
        <w:spacing w:after="0" w:line="240" w:lineRule="auto"/>
        <w:ind w:left="708"/>
        <w:rPr>
          <w:rFonts w:cs="Times New Roman"/>
          <w:sz w:val="20"/>
          <w:szCs w:val="20"/>
        </w:rPr>
      </w:pPr>
      <w:r w:rsidRPr="00132CA3">
        <w:rPr>
          <w:rFonts w:cs="Times New Roman"/>
          <w:sz w:val="20"/>
          <w:szCs w:val="20"/>
        </w:rPr>
        <w:t xml:space="preserve">4) </w:t>
      </w:r>
      <w:proofErr w:type="spellStart"/>
      <w:r>
        <w:rPr>
          <w:rFonts w:cs="Times New Roman"/>
          <w:sz w:val="20"/>
          <w:szCs w:val="20"/>
          <w:lang w:val="en-US"/>
        </w:rPr>
        <w:t>Itachi</w:t>
      </w:r>
      <w:proofErr w:type="spellEnd"/>
      <w:r w:rsidRPr="00132CA3">
        <w:rPr>
          <w:rFonts w:cs="Times New Roman"/>
          <w:sz w:val="20"/>
          <w:szCs w:val="20"/>
        </w:rPr>
        <w:t xml:space="preserve">. </w:t>
      </w:r>
      <w:r>
        <w:rPr>
          <w:rFonts w:cs="Times New Roman"/>
          <w:sz w:val="20"/>
          <w:szCs w:val="20"/>
        </w:rPr>
        <w:t xml:space="preserve">Способность – </w:t>
      </w:r>
      <w:proofErr w:type="spellStart"/>
      <w:r w:rsidRPr="00132CA3">
        <w:rPr>
          <w:rFonts w:cs="Times New Roman"/>
          <w:sz w:val="20"/>
          <w:szCs w:val="20"/>
        </w:rPr>
        <w:t>Genjitsu</w:t>
      </w:r>
      <w:proofErr w:type="spellEnd"/>
      <w:r w:rsidRPr="00132CA3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Переманивает </w:t>
      </w:r>
      <w:proofErr w:type="gramStart"/>
      <w:r>
        <w:rPr>
          <w:rFonts w:cs="Times New Roman"/>
          <w:sz w:val="20"/>
          <w:szCs w:val="20"/>
        </w:rPr>
        <w:t>выбранного</w:t>
      </w:r>
      <w:proofErr w:type="gramEnd"/>
      <w:r>
        <w:rPr>
          <w:rFonts w:cs="Times New Roman"/>
          <w:sz w:val="20"/>
          <w:szCs w:val="20"/>
        </w:rPr>
        <w:t xml:space="preserve"> вражеского </w:t>
      </w:r>
      <w:proofErr w:type="spellStart"/>
      <w:r>
        <w:rPr>
          <w:rFonts w:cs="Times New Roman"/>
          <w:sz w:val="20"/>
          <w:szCs w:val="20"/>
        </w:rPr>
        <w:t>юнита</w:t>
      </w:r>
      <w:proofErr w:type="spellEnd"/>
      <w:r>
        <w:rPr>
          <w:rFonts w:cs="Times New Roman"/>
          <w:sz w:val="20"/>
          <w:szCs w:val="20"/>
        </w:rPr>
        <w:t xml:space="preserve"> на свою сторону</w:t>
      </w:r>
      <w:r w:rsidRPr="00132CA3">
        <w:rPr>
          <w:rFonts w:cs="Times New Roman"/>
          <w:sz w:val="20"/>
          <w:szCs w:val="20"/>
        </w:rPr>
        <w:t>.</w:t>
      </w:r>
    </w:p>
    <w:p w:rsidR="00132CA3" w:rsidRPr="00550022" w:rsidRDefault="00132CA3" w:rsidP="00132CA3">
      <w:pPr>
        <w:spacing w:after="0" w:line="240" w:lineRule="auto"/>
        <w:ind w:left="708"/>
        <w:rPr>
          <w:rFonts w:cs="Times New Roman"/>
          <w:sz w:val="20"/>
          <w:szCs w:val="20"/>
        </w:rPr>
      </w:pPr>
    </w:p>
    <w:p w:rsidR="00FE1E33" w:rsidRPr="005C0B99" w:rsidRDefault="00FE1E33" w:rsidP="00FE1E33">
      <w:pPr>
        <w:spacing w:after="0" w:line="240" w:lineRule="auto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>Для активации способности используется клавиша Q.</w:t>
      </w:r>
      <w:r w:rsidR="005C0B99">
        <w:rPr>
          <w:rFonts w:cs="Times New Roman"/>
          <w:sz w:val="20"/>
          <w:szCs w:val="20"/>
        </w:rPr>
        <w:t xml:space="preserve"> Для завершения направленных способностей используется левая кнопка мыши</w:t>
      </w:r>
      <w:r w:rsidR="005C0B99" w:rsidRPr="005C0B99">
        <w:rPr>
          <w:rFonts w:cs="Times New Roman"/>
          <w:sz w:val="20"/>
          <w:szCs w:val="20"/>
        </w:rPr>
        <w:t>.</w:t>
      </w:r>
    </w:p>
    <w:p w:rsidR="005C0B99" w:rsidRPr="005C0B99" w:rsidRDefault="005C0B99" w:rsidP="00FE1E33">
      <w:pPr>
        <w:spacing w:after="0" w:line="240" w:lineRule="auto"/>
        <w:rPr>
          <w:rFonts w:cs="Times New Roman"/>
          <w:sz w:val="20"/>
          <w:szCs w:val="20"/>
        </w:rPr>
      </w:pPr>
    </w:p>
    <w:p w:rsidR="005C0B99" w:rsidRPr="005C0B99" w:rsidRDefault="005C0B99" w:rsidP="00FE1E33">
      <w:pPr>
        <w:spacing w:after="0" w:line="240" w:lineRule="auto"/>
        <w:rPr>
          <w:rFonts w:cs="Times New Roman"/>
          <w:sz w:val="20"/>
          <w:szCs w:val="20"/>
        </w:rPr>
      </w:pPr>
    </w:p>
    <w:p w:rsidR="004C0AD0" w:rsidRPr="00550022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>В правом нижнем углу окна имеется две кнопки:</w:t>
      </w:r>
    </w:p>
    <w:p w:rsidR="005C0B99" w:rsidRPr="005C0B99" w:rsidRDefault="005C0B99" w:rsidP="004C0AD0">
      <w:pPr>
        <w:spacing w:after="0" w:line="240" w:lineRule="auto"/>
        <w:rPr>
          <w:rFonts w:cs="Times New Roman"/>
          <w:sz w:val="20"/>
          <w:szCs w:val="20"/>
          <w:lang w:val="en-US"/>
        </w:rPr>
      </w:pPr>
      <w:r w:rsidRPr="00550022">
        <w:rPr>
          <w:rFonts w:cs="Times New Roman"/>
          <w:sz w:val="20"/>
          <w:szCs w:val="20"/>
        </w:rPr>
        <w:tab/>
      </w: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1584960" cy="89916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D0" w:rsidRPr="004C0AD0" w:rsidRDefault="004C0AD0" w:rsidP="00FE1E33">
      <w:pPr>
        <w:spacing w:after="0" w:line="240" w:lineRule="auto"/>
        <w:ind w:firstLine="708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 xml:space="preserve">1) Желтая кнопка показывает количество </w:t>
      </w:r>
      <w:proofErr w:type="spellStart"/>
      <w:r w:rsidRPr="004C0AD0">
        <w:rPr>
          <w:rFonts w:cs="Times New Roman"/>
          <w:sz w:val="20"/>
          <w:szCs w:val="20"/>
        </w:rPr>
        <w:t>юнитов</w:t>
      </w:r>
      <w:proofErr w:type="spellEnd"/>
      <w:r w:rsidRPr="004C0AD0">
        <w:rPr>
          <w:rFonts w:cs="Times New Roman"/>
          <w:sz w:val="20"/>
          <w:szCs w:val="20"/>
        </w:rPr>
        <w:t xml:space="preserve">, у </w:t>
      </w:r>
      <w:proofErr w:type="gramStart"/>
      <w:r w:rsidRPr="004C0AD0">
        <w:rPr>
          <w:rFonts w:cs="Times New Roman"/>
          <w:sz w:val="20"/>
          <w:szCs w:val="20"/>
        </w:rPr>
        <w:t>которых</w:t>
      </w:r>
      <w:proofErr w:type="gramEnd"/>
      <w:r w:rsidRPr="004C0AD0">
        <w:rPr>
          <w:rFonts w:cs="Times New Roman"/>
          <w:sz w:val="20"/>
          <w:szCs w:val="20"/>
        </w:rPr>
        <w:t xml:space="preserve"> остались шаги.</w:t>
      </w:r>
    </w:p>
    <w:p w:rsidR="004C0AD0" w:rsidRPr="00550022" w:rsidRDefault="004C0AD0" w:rsidP="00FE1E33">
      <w:pPr>
        <w:spacing w:after="0" w:line="240" w:lineRule="auto"/>
        <w:ind w:firstLine="708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 xml:space="preserve">При нажатии подсвечивает этих </w:t>
      </w:r>
      <w:proofErr w:type="spellStart"/>
      <w:r w:rsidRPr="004C0AD0">
        <w:rPr>
          <w:rFonts w:cs="Times New Roman"/>
          <w:sz w:val="20"/>
          <w:szCs w:val="20"/>
        </w:rPr>
        <w:t>юнитов</w:t>
      </w:r>
      <w:proofErr w:type="spellEnd"/>
      <w:r w:rsidRPr="004C0AD0">
        <w:rPr>
          <w:rFonts w:cs="Times New Roman"/>
          <w:sz w:val="20"/>
          <w:szCs w:val="20"/>
        </w:rPr>
        <w:t>.</w:t>
      </w:r>
    </w:p>
    <w:p w:rsidR="005C0B99" w:rsidRPr="005C0B99" w:rsidRDefault="004C0AD0" w:rsidP="005C0B99">
      <w:pPr>
        <w:spacing w:after="0" w:line="240" w:lineRule="auto"/>
        <w:ind w:firstLine="708"/>
        <w:rPr>
          <w:rFonts w:cs="Times New Roman"/>
          <w:sz w:val="20"/>
          <w:szCs w:val="20"/>
        </w:rPr>
      </w:pPr>
      <w:r w:rsidRPr="004C0AD0">
        <w:rPr>
          <w:rFonts w:cs="Times New Roman"/>
          <w:sz w:val="20"/>
          <w:szCs w:val="20"/>
        </w:rPr>
        <w:t>2) Зеленая кнопка отвечает за смену хода.</w:t>
      </w:r>
    </w:p>
    <w:p w:rsidR="005C0B99" w:rsidRPr="005C0B99" w:rsidRDefault="005C0B99" w:rsidP="005C0B99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Ход отображается в правом верхнем углу</w:t>
      </w:r>
      <w:r w:rsidRPr="005C0B99">
        <w:rPr>
          <w:rFonts w:cs="Times New Roman"/>
          <w:sz w:val="20"/>
          <w:szCs w:val="20"/>
        </w:rPr>
        <w:t>.</w:t>
      </w:r>
    </w:p>
    <w:p w:rsidR="004C0AD0" w:rsidRDefault="005C0B99" w:rsidP="004C0AD0">
      <w:pPr>
        <w:spacing w:after="0" w:line="240" w:lineRule="auto"/>
        <w:rPr>
          <w:rFonts w:cs="Times New Roman"/>
          <w:sz w:val="20"/>
          <w:szCs w:val="20"/>
          <w:lang w:val="en-US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2202180" cy="480060"/>
            <wp:effectExtent l="1905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99" w:rsidRDefault="005C0B99" w:rsidP="004C0AD0">
      <w:pP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5C0B99" w:rsidRPr="005C0B99" w:rsidRDefault="005C0B99" w:rsidP="004C0AD0">
      <w:pP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5A5FE1" w:rsidRPr="005C0B99" w:rsidRDefault="004C0AD0" w:rsidP="004C0AD0">
      <w:pPr>
        <w:spacing w:after="0" w:line="240" w:lineRule="auto"/>
        <w:rPr>
          <w:rFonts w:cs="Times New Roman"/>
          <w:sz w:val="20"/>
          <w:szCs w:val="20"/>
        </w:rPr>
      </w:pPr>
      <w:r w:rsidRPr="005C0B99">
        <w:rPr>
          <w:rFonts w:cs="Times New Roman"/>
          <w:sz w:val="20"/>
          <w:szCs w:val="20"/>
        </w:rPr>
        <w:t xml:space="preserve">Цель игры </w:t>
      </w:r>
      <w:r w:rsidR="005C0B99">
        <w:rPr>
          <w:rFonts w:cs="Times New Roman"/>
          <w:sz w:val="20"/>
          <w:szCs w:val="20"/>
        </w:rPr>
        <w:t>–</w:t>
      </w:r>
      <w:r w:rsidRPr="005C0B99">
        <w:rPr>
          <w:rFonts w:cs="Times New Roman"/>
          <w:sz w:val="20"/>
          <w:szCs w:val="20"/>
        </w:rPr>
        <w:t xml:space="preserve"> </w:t>
      </w:r>
      <w:r w:rsidR="005C0B99">
        <w:rPr>
          <w:rFonts w:cs="Times New Roman"/>
          <w:sz w:val="20"/>
          <w:szCs w:val="20"/>
        </w:rPr>
        <w:t>собрать ресурсы</w:t>
      </w:r>
      <w:r w:rsidR="005C0B99" w:rsidRPr="005C0B99">
        <w:rPr>
          <w:rFonts w:cs="Times New Roman"/>
          <w:sz w:val="20"/>
          <w:szCs w:val="20"/>
        </w:rPr>
        <w:t xml:space="preserve">, </w:t>
      </w:r>
      <w:r w:rsidR="005C0B99">
        <w:rPr>
          <w:rFonts w:cs="Times New Roman"/>
          <w:sz w:val="20"/>
          <w:szCs w:val="20"/>
        </w:rPr>
        <w:t xml:space="preserve">создать свою армию </w:t>
      </w:r>
      <w:proofErr w:type="spellStart"/>
      <w:r w:rsidR="005C0B99">
        <w:rPr>
          <w:rFonts w:cs="Times New Roman"/>
          <w:sz w:val="20"/>
          <w:szCs w:val="20"/>
        </w:rPr>
        <w:t>юнитов</w:t>
      </w:r>
      <w:proofErr w:type="spellEnd"/>
      <w:r w:rsidR="005C0B99" w:rsidRPr="005C0B99">
        <w:rPr>
          <w:rFonts w:cs="Times New Roman"/>
          <w:sz w:val="20"/>
          <w:szCs w:val="20"/>
        </w:rPr>
        <w:t xml:space="preserve"> </w:t>
      </w:r>
      <w:r w:rsidR="005C0B99">
        <w:rPr>
          <w:rFonts w:cs="Times New Roman"/>
          <w:sz w:val="20"/>
          <w:szCs w:val="20"/>
        </w:rPr>
        <w:t xml:space="preserve">и </w:t>
      </w:r>
      <w:r w:rsidRPr="005C0B99">
        <w:rPr>
          <w:rFonts w:cs="Times New Roman"/>
          <w:sz w:val="20"/>
          <w:szCs w:val="20"/>
        </w:rPr>
        <w:t>уничтожить трон противника.</w:t>
      </w:r>
    </w:p>
    <w:sectPr w:rsidR="005A5FE1" w:rsidRPr="005C0B99" w:rsidSect="005A5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AD0"/>
    <w:rsid w:val="00132CA3"/>
    <w:rsid w:val="00496CD6"/>
    <w:rsid w:val="004C0AD0"/>
    <w:rsid w:val="00550022"/>
    <w:rsid w:val="005A5FE1"/>
    <w:rsid w:val="005C0B99"/>
    <w:rsid w:val="00B775CA"/>
    <w:rsid w:val="00FE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5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2021-02-28T15:56:00Z</dcterms:created>
  <dcterms:modified xsi:type="dcterms:W3CDTF">2021-02-28T16:53:00Z</dcterms:modified>
</cp:coreProperties>
</file>