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FileForge Phase 7 test fixture.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paragraph exists purely to give the LibreOffice conversion pipeline real, non-trivial content to work with.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