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lab session covers the usage of the Wireshark application to monitor and capture the outgoing and incoming packets from a network connection (WIFI, ethernet, etc.). Specifically, students should be able to analyze HTTP, HTTPS, TCP/IP, and UDP protocols using Wireshark, a network protocol analyzer,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and draw conclusions.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Pre-lab Preparation: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 the basics and the structure of HTTP, TCP/IP, and UDP protocols,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Install Wireshark and ensure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it is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running 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computer,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online,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publically accessible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Git repository to host and upload your work in the labs. We recommend you use GitHub or GitLab.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Lab Activities:</w:t>
      </w: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Part 1: Capturing HTTP Traffic.</w:t>
      </w: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Task 1: Start Wireshark and capture packets.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Step 1: Open Wireshark.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Step 2: Select the network interface connected to the internet (e.g., Ethernet or Wi-Fi).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Step 3: Click the "Start Capturing Packets" button (the shark fin icon).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Step 4: Open your favorite web browser and navigate to (</w:t>
      </w: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0D2E46"/>
            <w:spacing w:val="0"/>
            <w:position w:val="0"/>
            <w:sz w:val="22"/>
            <w:u w:val="single"/>
            <w:shd w:fill="auto" w:val="clear"/>
          </w:rPr>
          <w:t xml:space="preserve">http</w:t>
        </w:r>
        <w:r>
          <w:rPr>
            <w:rFonts w:ascii="Century Gothic" w:hAnsi="Century Gothic" w:cs="Century Gothic" w:eastAsia="Century Gothic"/>
            <w:color w:val="0D2E46"/>
            <w:spacing w:val="0"/>
            <w:position w:val="0"/>
            <w:sz w:val="22"/>
            <w:u w:val="single"/>
            <w:shd w:fill="auto" w:val="clear"/>
          </w:rPr>
          <w:t xml:space="preserve"> HYPERLINK "http://neverssl.com/"</w:t>
        </w:r>
        <w:r>
          <w:rPr>
            <w:rFonts w:ascii="Century Gothic" w:hAnsi="Century Gothic" w:cs="Century Gothic" w:eastAsia="Century Gothic"/>
            <w:color w:val="0D2E46"/>
            <w:spacing w:val="0"/>
            <w:position w:val="0"/>
            <w:sz w:val="22"/>
            <w:u w:val="single"/>
            <w:shd w:fill="auto" w:val="clear"/>
          </w:rPr>
          <w:t xml:space="preserve">://neverssl.com/</w:t>
        </w:r>
      </w:hyperlink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) website.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Step 5: After the website has fully loaded, stop capturing packets by clicking the red stop button in Wireshark.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Task 2: Filter HTTP packets and analyze them.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Step 1: In the filter bar, type http and press Enter. This filters out only the HTTP packets from the capture.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Step 2: Select any HTTP packet to view its details.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Step 3: Observe the HTTP request and response messages. Note the method (GET, POST), URL, response codes (200 OK, 404 Not Found), etc.</w:t>
      </w:r>
    </w:p>
    <w:p>
      <w:pPr>
        <w:keepNext w:val="true"/>
        <w:keepLines w:val="true"/>
        <w:numPr>
          <w:ilvl w:val="0"/>
          <w:numId w:val="7"/>
        </w:numPr>
        <w:spacing w:before="0" w:after="0" w:line="240"/>
        <w:ind w:right="0" w:left="720" w:hanging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Part 2: Analyzing TCP/IP Traffic.</w:t>
      </w: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Task 1: Filter TCP packets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1: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Clear the previous filter and type TCP to focus on TCP packets.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2: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Select a TCP packet related to your HTTP request/response.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3: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Right-click on the packet and select "Follow" -&gt; "TCP Stream".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4: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This shows the entire conversation between the client and server.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Task 2: Analyze TCP handshake and investigate Data Transfer and Termination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1: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Find and select packets related to the TCP three-way handshake: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SYN: Initiates a connection.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SYN-ACK: Acknowledges and responds to the SYN.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ACK: Acknowledges the SYN-ACK and establishes the connection.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2: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Note the sequence and acknowledgment numbers. Screenshot and upload your image to your online git repository.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3: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Observe the data packets exchanged between the client and server. Take a screenshot and upload it to your online git repo.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4: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Look at the TCP termination process (FIN, ACK packets).</w:t>
      </w:r>
    </w:p>
    <w:p>
      <w:pPr>
        <w:keepNext w:val="true"/>
        <w:keepLines w:val="true"/>
        <w:numPr>
          <w:ilvl w:val="0"/>
          <w:numId w:val="12"/>
        </w:numPr>
        <w:spacing w:before="0" w:after="0" w:line="240"/>
        <w:ind w:right="0" w:left="720" w:hanging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Part 3: Capturing and Analyzing UDP Traffic</w:t>
      </w: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Task 1: Generate UDP traffic and capture packets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1: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Open a network application that uses UDP (e.g., streaming video, VoIP software, or custom script).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2: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Start the application to generate UDP traffic.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3: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Start capturing packets in Wireshark while the UDP application is running.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4: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After sufficient traffic is generated, stop capturing packets.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Task 2: Filter and analysis UDP Packets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1: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In the filter bar, type UDP and press Enter.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2: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This filters out only the UDP packets from the capture.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3: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Select any UDP packet to view its details.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4: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Observe the source and destination ports, length, and data.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Step 5: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Compare the simplicity of UDP headers with TCP headers.</w:t>
      </w: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Part 4: Comparing TCP and UDP by filling in the following tables. Save your work (e.g., in an MS Word document), and upload it to your online git repo.</w:t>
      </w:r>
    </w:p>
    <w:p>
      <w:pPr>
        <w:spacing w:before="60" w:after="60" w:line="30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Task 1: Fill in the following table and provide reasons.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529"/>
        <w:gridCol w:w="1843"/>
        <w:gridCol w:w="5103"/>
      </w:tblGrid>
      <w:tr>
        <w:trPr>
          <w:trHeight w:val="1" w:hRule="atLeast"/>
          <w:jc w:val="left"/>
        </w:trPr>
        <w:tc>
          <w:tcPr>
            <w:tcW w:w="3529" w:type="dxa"/>
            <w:tcBorders>
              <w:top w:val="single" w:color="000000" w:sz="12"/>
              <w:left w:val="single" w:color="000000" w:sz="12"/>
              <w:bottom w:val="single" w:color="000000" w:sz="8"/>
              <w:right w:val="single" w:color="000000" w:sz="8"/>
            </w:tcBorders>
            <w:shd w:color="auto" w:fill="63a6f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63a6f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TCP or UDP</w:t>
            </w:r>
          </w:p>
        </w:tc>
        <w:tc>
          <w:tcPr>
            <w:tcW w:w="5103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12"/>
            </w:tcBorders>
            <w:shd w:color="auto" w:fill="63a6f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Reasons</w:t>
            </w:r>
          </w:p>
        </w:tc>
      </w:tr>
      <w:tr>
        <w:trPr>
          <w:trHeight w:val="465" w:hRule="auto"/>
          <w:jc w:val="left"/>
        </w:trPr>
        <w:tc>
          <w:tcPr>
            <w:tcW w:w="3529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 and Connection Establishment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TCP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TCP is a connection-oriented protocol, It also provides acknowledgments for received packets and retransmits lost packets, ensuring data arrives completely and correctly.</w:t>
            </w:r>
          </w:p>
        </w:tc>
      </w:tr>
      <w:tr>
        <w:trPr>
          <w:trHeight w:val="260" w:hRule="auto"/>
          <w:jc w:val="left"/>
        </w:trPr>
        <w:tc>
          <w:tcPr>
            <w:tcW w:w="3529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Data Integrity and Ordering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TCP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TCP includes sequence and acknowledgment numbers in its header.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t xml:space="preserve">Task 2: Identify the use Cases and Performance of TCP and UDP.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12"/>
        <w:gridCol w:w="4252"/>
        <w:gridCol w:w="4111"/>
      </w:tblGrid>
      <w:tr>
        <w:trPr>
          <w:trHeight w:val="1" w:hRule="atLeast"/>
          <w:jc w:val="left"/>
        </w:trPr>
        <w:tc>
          <w:tcPr>
            <w:tcW w:w="2112" w:type="dxa"/>
            <w:tcBorders>
              <w:top w:val="single" w:color="000000" w:sz="12"/>
              <w:left w:val="single" w:color="000000" w:sz="12"/>
              <w:bottom w:val="single" w:color="000000" w:sz="8"/>
              <w:right w:val="single" w:color="000000" w:sz="8"/>
            </w:tcBorders>
            <w:shd w:color="auto" w:fill="63a6f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63a6f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TCP</w:t>
            </w:r>
          </w:p>
        </w:tc>
        <w:tc>
          <w:tcPr>
            <w:tcW w:w="4111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63a6f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UDP</w:t>
            </w:r>
          </w:p>
        </w:tc>
      </w:tr>
      <w:tr>
        <w:trPr>
          <w:trHeight w:val="260" w:hRule="auto"/>
          <w:jc w:val="left"/>
        </w:trPr>
        <w:tc>
          <w:tcPr>
            <w:tcW w:w="2112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Web browsing (HTTP/HTTPS)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• Email (SMTP, IMAP)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• File transfers (FTP)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• Video streaming &amp; VoIP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• Online gaming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• DNS lookups</w:t>
            </w:r>
          </w:p>
        </w:tc>
      </w:tr>
      <w:tr>
        <w:trPr>
          <w:trHeight w:val="260" w:hRule="auto"/>
          <w:jc w:val="left"/>
        </w:trPr>
        <w:tc>
          <w:tcPr>
            <w:tcW w:w="2112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252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Slower, Higher Overhead: The mechanisms for connection establishment, acknowledgments, retransmissions, and flow control introduce latency and require more bandwidth (header overhead).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Faster, Lower Overhead: The lack of connection setup and reliability features makes it much faster and more efficient, with smaller headers. This comes at the cost of potential data loss.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neverssl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