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9월 발표 영상 설명 보고서</w:t>
      </w:r>
    </w:p>
    <w:tbl>
      <w:tblPr>
        <w:tblStyle w:val="Table1"/>
        <w:tblW w:w="9230.0" w:type="dxa"/>
        <w:jc w:val="left"/>
        <w:tblInd w:w="0.0" w:type="dxa"/>
        <w:tblLayout w:type="fixed"/>
        <w:tblLook w:val="0400"/>
      </w:tblPr>
      <w:tblGrid>
        <w:gridCol w:w="1072"/>
        <w:gridCol w:w="846"/>
        <w:gridCol w:w="7312"/>
        <w:tblGridChange w:id="0">
          <w:tblGrid>
            <w:gridCol w:w="1072"/>
            <w:gridCol w:w="846"/>
            <w:gridCol w:w="7312"/>
          </w:tblGrid>
        </w:tblGridChange>
      </w:tblGrid>
      <w:tr>
        <w:trPr>
          <w:cantSplit w:val="0"/>
          <w:trHeight w:val="394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0e5fa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spacing w:after="0" w:line="384" w:lineRule="auto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5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0e5fa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spacing w:after="0" w:line="34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프로젝트 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after="0" w:line="38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팀명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after="0" w:line="348" w:lineRule="auto"/>
              <w:rPr/>
            </w:pPr>
            <w:r w:rsidDel="00000000" w:rsidR="00000000" w:rsidRPr="00000000">
              <w:rPr>
                <w:rtl w:val="0"/>
              </w:rPr>
              <w:t xml:space="preserve">B.AB.O(비에이비오)</w:t>
            </w:r>
          </w:p>
        </w:tc>
      </w:tr>
      <w:tr>
        <w:trPr>
          <w:cantSplit w:val="0"/>
          <w:trHeight w:val="35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0e5fa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after="0" w:line="38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팀원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after="0" w:line="348" w:lineRule="auto"/>
              <w:rPr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방예지(팀장,010-9935-2186)</w:t>
            </w:r>
            <w:r w:rsidDel="00000000" w:rsidR="00000000" w:rsidRPr="00000000">
              <w:rPr>
                <w:rtl w:val="0"/>
              </w:rPr>
              <w:t xml:space="preserve">, 김민진, 김소현 / 강남희(담당교수님)</w:t>
            </w:r>
          </w:p>
        </w:tc>
      </w:tr>
      <w:tr>
        <w:trPr>
          <w:cantSplit w:val="0"/>
          <w:trHeight w:val="46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0e5fa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after="0" w:line="34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작품명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after="0" w:line="348" w:lineRule="auto"/>
              <w:rPr/>
            </w:pPr>
            <w:r w:rsidDel="00000000" w:rsidR="00000000" w:rsidRPr="00000000">
              <w:rPr>
                <w:rtl w:val="0"/>
              </w:rPr>
              <w:t xml:space="preserve">mooDiiffuser(무디퓨저)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9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0e5fa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after="0" w:line="34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작품 소개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쾌적한 실내 환경 조성 및 기분전환을 위한 사용자 감정 기반 스마트 디퓨저로 공간에 새로운 변화를 주거나 나만의 특별한 공간을 원하는 사용자층을 겨냥한 홈 프래그런스 제품이다</w:t>
            </w:r>
            <w:r w:rsidDel="00000000" w:rsidR="00000000" w:rsidRPr="00000000">
              <w:rPr>
                <w:rtl w:val="0"/>
              </w:rPr>
              <w:t xml:space="preserve">. ‘mooDiffuser’</w:t>
            </w:r>
            <w:r w:rsidDel="00000000" w:rsidR="00000000" w:rsidRPr="00000000">
              <w:rPr>
                <w:rtl w:val="0"/>
              </w:rPr>
              <w:t xml:space="preserve">는 </w:t>
            </w: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  <w:t xml:space="preserve">가지의 향을 내장하고 있으며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향 조합을 통해 총 여섯 종류의 향 제공이 가능하고 사용자의 일상 대화 및 명령을 기반으로 예측한 감정을 통해 해당 향을 원하는 때에 분사함으로써 사용자 맞춤형 서비스를 제공한다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2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0e5fa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after="0" w:line="34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작품</w:t>
            </w:r>
          </w:p>
          <w:p w:rsidR="00000000" w:rsidDel="00000000" w:rsidP="00000000" w:rsidRDefault="00000000" w:rsidRPr="00000000" w14:paraId="00000012">
            <w:pPr>
              <w:spacing w:after="0" w:line="34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구성도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after="0" w:line="384" w:lineRule="auto"/>
              <w:ind w:left="220" w:hanging="22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038725" cy="257556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23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8725" cy="25755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0e5fa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after="0" w:line="34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작품의</w:t>
            </w:r>
          </w:p>
          <w:p w:rsidR="00000000" w:rsidDel="00000000" w:rsidP="00000000" w:rsidRDefault="00000000" w:rsidRPr="00000000" w14:paraId="00000016">
            <w:pPr>
              <w:spacing w:after="0" w:line="34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개발배경 및 필요성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COVID19</w:t>
            </w:r>
            <w:r w:rsidDel="00000000" w:rsidR="00000000" w:rsidRPr="00000000">
              <w:rPr>
                <w:rtl w:val="0"/>
              </w:rPr>
              <w:t xml:space="preserve">로 인해 집 안에서 생활하는 시간 및 빈도가 급증하면서 홈 프래그런스 판매율이 급상승하였다</w:t>
            </w:r>
            <w:r w:rsidDel="00000000" w:rsidR="00000000" w:rsidRPr="00000000">
              <w:rPr>
                <w:rtl w:val="0"/>
              </w:rPr>
              <w:t xml:space="preserve">. </w:t>
            </w:r>
            <w:r w:rsidDel="00000000" w:rsidR="00000000" w:rsidRPr="00000000">
              <w:rPr>
                <w:rtl w:val="0"/>
              </w:rPr>
              <w:t xml:space="preserve">일반 시중에 판매되는 제품의 단점을 보완한 색다른 제품으로 사용자만의 차별화된 공간을 희망하는 추세에 올라타 새로움을 제공하고자 개발하게 되었으며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향기 요법이 사용된 </w:t>
            </w:r>
            <w:r w:rsidDel="00000000" w:rsidR="00000000" w:rsidRPr="00000000">
              <w:rPr>
                <w:rtl w:val="0"/>
              </w:rPr>
              <w:t xml:space="preserve">‘mooDiffuser’</w:t>
            </w:r>
            <w:r w:rsidDel="00000000" w:rsidR="00000000" w:rsidRPr="00000000">
              <w:rPr>
                <w:rtl w:val="0"/>
              </w:rPr>
              <w:t xml:space="preserve">를 이용해 지속적으로 증가하고 있는 현대인의 스트레스 및 우울감을 해소할 수 있다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5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0e5fa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after="0" w:line="34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작품의</w:t>
            </w:r>
          </w:p>
          <w:p w:rsidR="00000000" w:rsidDel="00000000" w:rsidP="00000000" w:rsidRDefault="00000000" w:rsidRPr="00000000" w14:paraId="0000001A">
            <w:pPr>
              <w:spacing w:after="0" w:line="34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특장점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사용자 맞춤을 최우선으로 한 제품으로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향 선정과 분사 시간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횟수까지 개별 설정이 가능하여 자유도가 높은 편이라는 특징이 있다</w:t>
            </w:r>
            <w:r w:rsidDel="00000000" w:rsidR="00000000" w:rsidRPr="00000000">
              <w:rPr>
                <w:rtl w:val="0"/>
              </w:rPr>
              <w:t xml:space="preserve">. </w:t>
            </w:r>
            <w:r w:rsidDel="00000000" w:rsidR="00000000" w:rsidRPr="00000000">
              <w:rPr>
                <w:rtl w:val="0"/>
              </w:rPr>
              <w:t xml:space="preserve">개인의 감정 결과 데이터를 저장하고 이를 이용하여 서비스를 제공하기 때문에 사용자에게 최적화되어있다</w:t>
            </w:r>
            <w:r w:rsidDel="00000000" w:rsidR="00000000" w:rsidRPr="00000000">
              <w:rPr>
                <w:rtl w:val="0"/>
              </w:rPr>
              <w:t xml:space="preserve">. </w:t>
            </w:r>
            <w:r w:rsidDel="00000000" w:rsidR="00000000" w:rsidRPr="00000000">
              <w:rPr>
                <w:rtl w:val="0"/>
              </w:rPr>
              <w:t xml:space="preserve">시중 디퓨저의 단점을 보완한 안개형 분사로 일정하고 적절한 발향이 가능하다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0e5fa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0" w:line="34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작품</w:t>
            </w:r>
          </w:p>
          <w:p w:rsidR="00000000" w:rsidDel="00000000" w:rsidP="00000000" w:rsidRDefault="00000000" w:rsidRPr="00000000" w14:paraId="0000001E">
            <w:pPr>
              <w:spacing w:after="0" w:line="34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기능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사용자가 직접적인 감정 표현을 담아 명령을 하면 이에 맞는 향을 선정 후 즉각적으로 향을 분사해주는 기능과 장시간 수집한 사용자의 일상 대화를 통해 감정을 예측하여 자동으로 분사해주는 기능을 제공한다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0e5fa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after="0" w:line="34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작품의 기대효과 및 활용분야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한 가지의 향만 사용하거나 지속적인 발향이 되지 않는 기성 디퓨저 제품들을 보완하여 확보한 차별성과 시장 경쟁력을 통해 지속적으로 성장세를 보이는 국내와 해외의 홈 프래그런스 시장에서 유의미한 결과를 기대할 수 있다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학업 및 능률 향상에 도움이 되는 향기흡입법으로 사용자의 삶의 질을 높일 수 있고 재택근무자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비대면 교육을 받는 학생들 등 공간에 색다른 변화를 원하는 사용자들에게 활용될 수 있다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7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0e5fa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after="0" w:line="34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주요 적용 기술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1) 음성 텍스트화 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 사용자의 명령 또는 일상 대화를 받아 AWS S3에 저장하고 Amazon Transcribe/ </w:t>
            </w:r>
            <w:r w:rsidDel="00000000" w:rsidR="00000000" w:rsidRPr="00000000">
              <w:rPr>
                <w:rtl w:val="0"/>
              </w:rPr>
              <w:t xml:space="preserve">Google Speech-To-Text</w:t>
            </w:r>
            <w:r w:rsidDel="00000000" w:rsidR="00000000" w:rsidRPr="00000000">
              <w:rPr>
                <w:color w:val="000000"/>
                <w:rtl w:val="0"/>
              </w:rPr>
              <w:t xml:space="preserve"> API를 사용하여 텍스트화.</w:t>
            </w:r>
          </w:p>
          <w:p w:rsidR="00000000" w:rsidDel="00000000" w:rsidP="00000000" w:rsidRDefault="00000000" w:rsidRPr="00000000" w14:paraId="0000002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AWS에서 제공하는 boto3 SDK를 사용하여 음성 및 텍스트화 결과를 AWS S3에 저장.</w:t>
            </w:r>
          </w:p>
          <w:p w:rsidR="00000000" w:rsidDel="00000000" w:rsidP="00000000" w:rsidRDefault="00000000" w:rsidRPr="00000000" w14:paraId="0000002A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after="240" w:before="24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2) 감정 예측 </w:t>
            </w:r>
          </w:p>
          <w:p w:rsidR="00000000" w:rsidDel="00000000" w:rsidP="00000000" w:rsidRDefault="00000000" w:rsidRPr="00000000" w14:paraId="0000002C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 감정 사전을 기반으로 한 text-CNN 모델을 사용하여 사용자의 감정을 예측. </w:t>
            </w:r>
          </w:p>
          <w:p w:rsidR="00000000" w:rsidDel="00000000" w:rsidP="00000000" w:rsidRDefault="00000000" w:rsidRPr="00000000" w14:paraId="0000002D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 text-CNN모델: n개의 단어로 이루어진 문장을 단어별로 k차원 행 벡터로 임베딩하는 모델.</w:t>
            </w:r>
          </w:p>
          <w:p w:rsidR="00000000" w:rsidDel="00000000" w:rsidP="00000000" w:rsidRDefault="00000000" w:rsidRPr="00000000" w14:paraId="0000002E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 word2vec: 임베딩 과정에서 사용한 word2vec은 문장에 등장한 단어 순서대로 슬라이딩하면서 벡터화하는 것으로 문장 지역적인 정보 보존 가능. </w:t>
            </w:r>
          </w:p>
          <w:p w:rsidR="00000000" w:rsidDel="00000000" w:rsidP="00000000" w:rsidRDefault="00000000" w:rsidRPr="00000000" w14:paraId="0000002F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 프로젝트에 일반 text-CNN모델이 아닌 감정 사전을 기반으로 한 text-CNN모델을 사용함으로써 다른 모델에 비해 높은 정확도 확보(평균적으로 정확도가 94%에 도달).</w:t>
            </w:r>
          </w:p>
          <w:p w:rsidR="00000000" w:rsidDel="00000000" w:rsidP="00000000" w:rsidRDefault="00000000" w:rsidRPr="00000000" w14:paraId="00000030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after="240" w:before="24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3) 향 분사 </w:t>
            </w:r>
          </w:p>
          <w:p w:rsidR="00000000" w:rsidDel="00000000" w:rsidP="00000000" w:rsidRDefault="00000000" w:rsidRPr="00000000" w14:paraId="00000032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 향 분사 과정: AWS S</w:t>
            </w:r>
            <w:r w:rsidDel="00000000" w:rsidR="00000000" w:rsidRPr="00000000">
              <w:rPr>
                <w:rtl w:val="0"/>
              </w:rPr>
              <w:t xml:space="preserve">3에 저장된</w:t>
            </w:r>
            <w:r w:rsidDel="00000000" w:rsidR="00000000" w:rsidRPr="00000000">
              <w:rPr>
                <w:color w:val="000000"/>
                <w:rtl w:val="0"/>
              </w:rPr>
              <w:t xml:space="preserve"> 사용자 감정을 가져와 상황에 맞는 향을 분사하도록 모듈에게 분사 또는 대기 신호 전달. </w:t>
            </w:r>
            <w:r w:rsidDel="00000000" w:rsidR="00000000" w:rsidRPr="00000000">
              <w:rPr>
                <w:rtl w:val="0"/>
              </w:rPr>
              <w:t xml:space="preserve">여러</w:t>
            </w:r>
            <w:r w:rsidDel="00000000" w:rsidR="00000000" w:rsidRPr="00000000">
              <w:rPr>
                <w:color w:val="000000"/>
                <w:rtl w:val="0"/>
              </w:rPr>
              <w:t xml:space="preserve"> 개의 모듈 연결을 위해 라즈베리파이 GPIO 확장 보드를 사용하고 각각 GND, 5V, P17/ GND, 5V, P22/ GND, 5V, P27에 연결하여 제어.</w:t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 w:customStyle="1">
    <w:name w:val="바탕글"/>
    <w:basedOn w:val="a"/>
    <w:rsid w:val="00492CBF"/>
    <w:pPr>
      <w:spacing w:after="0" w:line="384" w:lineRule="auto"/>
      <w:textAlignment w:val="baseline"/>
    </w:pPr>
    <w:rPr>
      <w:rFonts w:ascii="굴림" w:cs="굴림" w:eastAsia="굴림" w:hAnsi="굴림"/>
      <w:color w:val="000000"/>
      <w:kern w:val="0"/>
      <w:szCs w:val="20"/>
    </w:rPr>
  </w:style>
  <w:style w:type="paragraph" w:styleId="a4" w:customStyle="1">
    <w:name w:val="소제목"/>
    <w:basedOn w:val="a"/>
    <w:rsid w:val="00492CBF"/>
    <w:pPr>
      <w:snapToGrid w:val="0"/>
      <w:spacing w:after="0" w:line="384" w:lineRule="auto"/>
      <w:textAlignment w:val="baseline"/>
    </w:pPr>
    <w:rPr>
      <w:rFonts w:ascii="굴림" w:cs="굴림" w:eastAsia="굴림" w:hAnsi="굴림"/>
      <w:color w:val="000000"/>
      <w:kern w:val="0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a78EDstwTadzbbhCD3cgYLrgGg==">AMUW2mVBiVU/QeE+v0ipfep253OZhr16JX6OHmpTs/wS47nrJSjTjckRQpTVTmroADnK5p9P5XEPvbmsH051YPcKzd1ntR5rIqnZG7KZLpWXdp5YIiWJy6Y=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2021-09-22T05:05:00Z</dcterms:created>
  <dc:creator>방 예지</dc:creator>
</cp:coreProperties>
</file>