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19C" w:rsidRPr="0036319C" w:rsidRDefault="0036319C" w:rsidP="0036319C">
      <w:pPr>
        <w:jc w:val="center"/>
        <w:rPr>
          <w:b/>
          <w:sz w:val="32"/>
        </w:rPr>
      </w:pPr>
      <w:r w:rsidRPr="0036319C">
        <w:rPr>
          <w:b/>
          <w:sz w:val="32"/>
        </w:rPr>
        <w:t>Access Reports currently run in order of usage</w:t>
      </w:r>
    </w:p>
    <w:p w:rsidR="0036319C" w:rsidRDefault="00425B88" w:rsidP="0036319C">
      <w:pPr>
        <w:jc w:val="center"/>
        <w:rPr>
          <w:b/>
          <w:sz w:val="24"/>
        </w:rPr>
      </w:pPr>
      <w:r>
        <w:rPr>
          <w:b/>
          <w:sz w:val="24"/>
        </w:rPr>
        <w:t>All Under Dottie2003</w:t>
      </w:r>
    </w:p>
    <w:p w:rsidR="000D6116" w:rsidRDefault="000D6116">
      <w:pPr>
        <w:rPr>
          <w:sz w:val="24"/>
        </w:rPr>
      </w:pPr>
      <w:r>
        <w:rPr>
          <w:sz w:val="24"/>
          <w:u w:val="single"/>
        </w:rPr>
        <w:t>Optional Life</w:t>
      </w:r>
      <w:r>
        <w:rPr>
          <w:sz w:val="24"/>
        </w:rPr>
        <w:t xml:space="preserve"> – the smaller section below is the continuation of the rest of the bottom part of the report, it wouldn’t all fit on the screen.</w:t>
      </w:r>
    </w:p>
    <w:p w:rsidR="000D6116" w:rsidRDefault="000D6116">
      <w:pPr>
        <w:rPr>
          <w:sz w:val="24"/>
        </w:rPr>
      </w:pPr>
      <w:r w:rsidRPr="00E8397F">
        <w:rPr>
          <w:noProof/>
          <w:sz w:val="24"/>
          <w:u w:val="single"/>
        </w:rPr>
        <w:drawing>
          <wp:inline distT="0" distB="0" distL="0" distR="0" wp14:anchorId="398FA1FA" wp14:editId="5645C15F">
            <wp:extent cx="6927241" cy="337185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921431" cy="3369022"/>
                    </a:xfrm>
                    <a:prstGeom prst="rect">
                      <a:avLst/>
                    </a:prstGeom>
                  </pic:spPr>
                </pic:pic>
              </a:graphicData>
            </a:graphic>
          </wp:inline>
        </w:drawing>
      </w:r>
      <w:bookmarkStart w:id="0" w:name="_GoBack"/>
      <w:bookmarkEnd w:id="0"/>
      <w:r w:rsidRPr="00E8397F">
        <w:rPr>
          <w:noProof/>
          <w:sz w:val="24"/>
          <w:u w:val="single"/>
        </w:rPr>
        <w:drawing>
          <wp:inline distT="0" distB="0" distL="0" distR="0" wp14:anchorId="208B6FD2" wp14:editId="204D9BEA">
            <wp:extent cx="4772025" cy="11691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72691" cy="1169310"/>
                    </a:xfrm>
                    <a:prstGeom prst="rect">
                      <a:avLst/>
                    </a:prstGeom>
                  </pic:spPr>
                </pic:pic>
              </a:graphicData>
            </a:graphic>
          </wp:inline>
        </w:drawing>
      </w:r>
    </w:p>
    <w:p w:rsidR="004A673B" w:rsidRDefault="00997BDF">
      <w:r>
        <w:rPr>
          <w:u w:val="single"/>
        </w:rPr>
        <w:lastRenderedPageBreak/>
        <w:t xml:space="preserve">10 over 10 </w:t>
      </w:r>
      <w:proofErr w:type="spellStart"/>
      <w:r>
        <w:rPr>
          <w:u w:val="single"/>
        </w:rPr>
        <w:t>ded</w:t>
      </w:r>
      <w:proofErr w:type="spellEnd"/>
      <w:r>
        <w:t xml:space="preserve"> – The SPRIDEN_ID will be a spot where I would need to enter a particular C# in order to get their particular deductions.  This might be good as an additional option in the above report instead of having two separate reports.</w:t>
      </w:r>
    </w:p>
    <w:p w:rsidR="00997BDF" w:rsidRDefault="00997BDF">
      <w:r w:rsidRPr="00997BDF">
        <w:rPr>
          <w:noProof/>
        </w:rPr>
        <w:drawing>
          <wp:inline distT="0" distB="0" distL="0" distR="0" wp14:anchorId="66586274" wp14:editId="446D3AF6">
            <wp:extent cx="7829550" cy="5414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834217" cy="5417831"/>
                    </a:xfrm>
                    <a:prstGeom prst="rect">
                      <a:avLst/>
                    </a:prstGeom>
                  </pic:spPr>
                </pic:pic>
              </a:graphicData>
            </a:graphic>
          </wp:inline>
        </w:drawing>
      </w:r>
    </w:p>
    <w:p w:rsidR="00997BDF" w:rsidRDefault="00997BDF">
      <w:r>
        <w:rPr>
          <w:u w:val="single"/>
        </w:rPr>
        <w:lastRenderedPageBreak/>
        <w:t>403 Limit</w:t>
      </w:r>
      <w:r>
        <w:t xml:space="preserve"> </w:t>
      </w:r>
      <w:r w:rsidR="004A5B63">
        <w:t>–</w:t>
      </w:r>
      <w:r>
        <w:t xml:space="preserve"> </w:t>
      </w:r>
      <w:r w:rsidR="004A5B63">
        <w:t>If new BENEFIT_DEDUCT_CODE_KEY are added, I’d need to be able to pick them up as well.</w:t>
      </w:r>
    </w:p>
    <w:p w:rsidR="004A5B63" w:rsidRDefault="004A5B63">
      <w:r w:rsidRPr="004A5B63">
        <w:rPr>
          <w:noProof/>
        </w:rPr>
        <w:drawing>
          <wp:inline distT="0" distB="0" distL="0" distR="0" wp14:anchorId="5B24710D" wp14:editId="68DCAF16">
            <wp:extent cx="8349343" cy="5057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349343" cy="5057775"/>
                    </a:xfrm>
                    <a:prstGeom prst="rect">
                      <a:avLst/>
                    </a:prstGeom>
                  </pic:spPr>
                </pic:pic>
              </a:graphicData>
            </a:graphic>
          </wp:inline>
        </w:drawing>
      </w:r>
    </w:p>
    <w:p w:rsidR="007E4F0C" w:rsidRDefault="007E4F0C"/>
    <w:p w:rsidR="004A5B63" w:rsidRPr="007E4F0C" w:rsidRDefault="007E4F0C">
      <w:r>
        <w:rPr>
          <w:b/>
          <w:u w:val="single"/>
        </w:rPr>
        <w:lastRenderedPageBreak/>
        <w:t xml:space="preserve">Active Employees with Jobs </w:t>
      </w:r>
      <w:r>
        <w:t xml:space="preserve"> - see note below</w:t>
      </w:r>
    </w:p>
    <w:p w:rsidR="007E4F0C" w:rsidRDefault="007E4F0C">
      <w:r w:rsidRPr="007E4F0C">
        <w:rPr>
          <w:noProof/>
        </w:rPr>
        <w:drawing>
          <wp:inline distT="0" distB="0" distL="0" distR="0" wp14:anchorId="563BECC4" wp14:editId="4ED4B338">
            <wp:extent cx="8001512" cy="3819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8001512" cy="3819525"/>
                    </a:xfrm>
                    <a:prstGeom prst="rect">
                      <a:avLst/>
                    </a:prstGeom>
                  </pic:spPr>
                </pic:pic>
              </a:graphicData>
            </a:graphic>
          </wp:inline>
        </w:drawing>
      </w:r>
    </w:p>
    <w:p w:rsidR="007E4F0C" w:rsidRDefault="007E4F0C">
      <w:r w:rsidRPr="007E4F0C">
        <w:rPr>
          <w:noProof/>
        </w:rPr>
        <w:drawing>
          <wp:inline distT="0" distB="0" distL="0" distR="0" wp14:anchorId="4F00E838" wp14:editId="63F20B43">
            <wp:extent cx="2229161" cy="11336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29161" cy="1133633"/>
                    </a:xfrm>
                    <a:prstGeom prst="rect">
                      <a:avLst/>
                    </a:prstGeom>
                  </pic:spPr>
                </pic:pic>
              </a:graphicData>
            </a:graphic>
          </wp:inline>
        </w:drawing>
      </w:r>
      <w:r>
        <w:t xml:space="preserve"> This is the end of choices – the only time the report seems to work is if you choose the ECLS CODE but I’d like to run it open ended with ALL ECLS codes.</w:t>
      </w:r>
    </w:p>
    <w:p w:rsidR="007605D6" w:rsidRDefault="007605D6">
      <w:r>
        <w:rPr>
          <w:b/>
          <w:u w:val="single"/>
        </w:rPr>
        <w:lastRenderedPageBreak/>
        <w:t>Leave by Payroll</w:t>
      </w:r>
    </w:p>
    <w:p w:rsidR="007605D6" w:rsidRDefault="007605D6">
      <w:r w:rsidRPr="007605D6">
        <w:rPr>
          <w:noProof/>
        </w:rPr>
        <w:drawing>
          <wp:inline distT="0" distB="0" distL="0" distR="0" wp14:anchorId="0752106B" wp14:editId="2E2865C2">
            <wp:extent cx="7877175" cy="458407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7880068" cy="4585762"/>
                    </a:xfrm>
                    <a:prstGeom prst="rect">
                      <a:avLst/>
                    </a:prstGeom>
                  </pic:spPr>
                </pic:pic>
              </a:graphicData>
            </a:graphic>
          </wp:inline>
        </w:drawing>
      </w:r>
    </w:p>
    <w:p w:rsidR="007605D6" w:rsidRDefault="007605D6"/>
    <w:p w:rsidR="007605D6" w:rsidRDefault="007605D6"/>
    <w:p w:rsidR="007605D6" w:rsidRDefault="007605D6"/>
    <w:p w:rsidR="007605D6" w:rsidRDefault="007605D6">
      <w:pPr>
        <w:rPr>
          <w:b/>
          <w:u w:val="single"/>
        </w:rPr>
      </w:pPr>
      <w:r>
        <w:rPr>
          <w:b/>
          <w:u w:val="single"/>
        </w:rPr>
        <w:lastRenderedPageBreak/>
        <w:t>Leave Taken by Day</w:t>
      </w:r>
    </w:p>
    <w:p w:rsidR="007605D6" w:rsidRDefault="007605D6">
      <w:pPr>
        <w:rPr>
          <w:b/>
          <w:u w:val="single"/>
        </w:rPr>
      </w:pPr>
      <w:r w:rsidRPr="007605D6">
        <w:rPr>
          <w:b/>
          <w:noProof/>
          <w:u w:val="single"/>
        </w:rPr>
        <w:drawing>
          <wp:inline distT="0" distB="0" distL="0" distR="0" wp14:anchorId="008405E7" wp14:editId="1DB956B3">
            <wp:extent cx="7334005" cy="54864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7337822" cy="5489255"/>
                    </a:xfrm>
                    <a:prstGeom prst="rect">
                      <a:avLst/>
                    </a:prstGeom>
                  </pic:spPr>
                </pic:pic>
              </a:graphicData>
            </a:graphic>
          </wp:inline>
        </w:drawing>
      </w:r>
    </w:p>
    <w:p w:rsidR="007605D6" w:rsidRDefault="007605D6">
      <w:pPr>
        <w:rPr>
          <w:b/>
          <w:u w:val="single"/>
        </w:rPr>
      </w:pPr>
      <w:r>
        <w:rPr>
          <w:b/>
          <w:u w:val="single"/>
        </w:rPr>
        <w:lastRenderedPageBreak/>
        <w:t>Leave UN Comp</w:t>
      </w:r>
    </w:p>
    <w:p w:rsidR="007605D6" w:rsidRDefault="007605D6">
      <w:pPr>
        <w:rPr>
          <w:b/>
          <w:u w:val="single"/>
        </w:rPr>
      </w:pPr>
      <w:r w:rsidRPr="007605D6">
        <w:rPr>
          <w:b/>
          <w:noProof/>
          <w:u w:val="single"/>
        </w:rPr>
        <w:drawing>
          <wp:inline distT="0" distB="0" distL="0" distR="0" wp14:anchorId="6340BB69" wp14:editId="7001C44D">
            <wp:extent cx="7805865" cy="418147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7805865" cy="4181475"/>
                    </a:xfrm>
                    <a:prstGeom prst="rect">
                      <a:avLst/>
                    </a:prstGeom>
                  </pic:spPr>
                </pic:pic>
              </a:graphicData>
            </a:graphic>
          </wp:inline>
        </w:drawing>
      </w:r>
    </w:p>
    <w:p w:rsidR="00D41206" w:rsidRDefault="00D41206">
      <w:pPr>
        <w:rPr>
          <w:b/>
          <w:u w:val="single"/>
        </w:rPr>
      </w:pPr>
    </w:p>
    <w:p w:rsidR="00D41206" w:rsidRDefault="00D41206">
      <w:pPr>
        <w:rPr>
          <w:b/>
          <w:u w:val="single"/>
        </w:rPr>
      </w:pPr>
    </w:p>
    <w:p w:rsidR="00D41206" w:rsidRDefault="00D41206">
      <w:pPr>
        <w:rPr>
          <w:b/>
          <w:u w:val="single"/>
        </w:rPr>
      </w:pPr>
    </w:p>
    <w:p w:rsidR="00D41206" w:rsidRDefault="00D41206">
      <w:pPr>
        <w:rPr>
          <w:b/>
          <w:u w:val="single"/>
        </w:rPr>
      </w:pPr>
    </w:p>
    <w:p w:rsidR="00D41206" w:rsidRPr="00D41206" w:rsidRDefault="00D41206">
      <w:r>
        <w:rPr>
          <w:b/>
          <w:u w:val="single"/>
        </w:rPr>
        <w:lastRenderedPageBreak/>
        <w:t xml:space="preserve">Leave - </w:t>
      </w:r>
      <w:r>
        <w:t>This one runs personal but I’d like to be able to run any leave type</w:t>
      </w:r>
    </w:p>
    <w:p w:rsidR="00D41206" w:rsidRDefault="00D41206">
      <w:pPr>
        <w:rPr>
          <w:b/>
          <w:u w:val="single"/>
        </w:rPr>
      </w:pPr>
      <w:r w:rsidRPr="00D41206">
        <w:rPr>
          <w:b/>
          <w:noProof/>
          <w:u w:val="single"/>
        </w:rPr>
        <w:drawing>
          <wp:inline distT="0" distB="0" distL="0" distR="0" wp14:anchorId="0C95ED5B" wp14:editId="425D1E79">
            <wp:extent cx="7119593" cy="340995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119593" cy="3409950"/>
                    </a:xfrm>
                    <a:prstGeom prst="rect">
                      <a:avLst/>
                    </a:prstGeom>
                  </pic:spPr>
                </pic:pic>
              </a:graphicData>
            </a:graphic>
          </wp:inline>
        </w:drawing>
      </w:r>
    </w:p>
    <w:p w:rsidR="00D41206" w:rsidRDefault="00D41206">
      <w:pPr>
        <w:rPr>
          <w:b/>
          <w:u w:val="single"/>
        </w:rPr>
      </w:pPr>
      <w:r w:rsidRPr="00D41206">
        <w:rPr>
          <w:b/>
          <w:noProof/>
          <w:u w:val="single"/>
        </w:rPr>
        <w:drawing>
          <wp:inline distT="0" distB="0" distL="0" distR="0" wp14:anchorId="1DC10CBC" wp14:editId="3F5D73C0">
            <wp:extent cx="5943600" cy="18084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808480"/>
                    </a:xfrm>
                    <a:prstGeom prst="rect">
                      <a:avLst/>
                    </a:prstGeom>
                  </pic:spPr>
                </pic:pic>
              </a:graphicData>
            </a:graphic>
          </wp:inline>
        </w:drawing>
      </w:r>
    </w:p>
    <w:p w:rsidR="00D41206" w:rsidRDefault="00D41206">
      <w:pPr>
        <w:rPr>
          <w:b/>
          <w:u w:val="single"/>
        </w:rPr>
      </w:pPr>
      <w:r>
        <w:rPr>
          <w:b/>
          <w:u w:val="single"/>
        </w:rPr>
        <w:lastRenderedPageBreak/>
        <w:t>Overtime</w:t>
      </w:r>
      <w:r w:rsidR="00C3517D">
        <w:rPr>
          <w:b/>
          <w:u w:val="single"/>
        </w:rPr>
        <w:t xml:space="preserve"> </w:t>
      </w:r>
      <w:r w:rsidR="00C3517D" w:rsidRPr="000D6116">
        <w:rPr>
          <w:b/>
        </w:rPr>
        <w:t xml:space="preserve">-  this OT report is different than </w:t>
      </w:r>
      <w:r w:rsidR="000D6116" w:rsidRPr="000D6116">
        <w:rPr>
          <w:b/>
        </w:rPr>
        <w:t>the one Matt created for Kelly in Argos – ideally a dropdown of earn code choices (or multiple choices) would be ideal</w:t>
      </w:r>
    </w:p>
    <w:p w:rsidR="00D41206" w:rsidRDefault="00D41206">
      <w:pPr>
        <w:rPr>
          <w:b/>
          <w:u w:val="single"/>
        </w:rPr>
      </w:pPr>
      <w:r w:rsidRPr="00D41206">
        <w:rPr>
          <w:b/>
          <w:noProof/>
          <w:u w:val="single"/>
        </w:rPr>
        <w:drawing>
          <wp:inline distT="0" distB="0" distL="0" distR="0" wp14:anchorId="48371A5A" wp14:editId="2DBBEA0F">
            <wp:extent cx="779796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7797960" cy="3695700"/>
                    </a:xfrm>
                    <a:prstGeom prst="rect">
                      <a:avLst/>
                    </a:prstGeom>
                  </pic:spPr>
                </pic:pic>
              </a:graphicData>
            </a:graphic>
          </wp:inline>
        </w:drawing>
      </w:r>
    </w:p>
    <w:p w:rsidR="00D41206" w:rsidRDefault="00D41206">
      <w:pPr>
        <w:rPr>
          <w:b/>
          <w:u w:val="single"/>
        </w:rPr>
      </w:pPr>
    </w:p>
    <w:p w:rsidR="00D41206" w:rsidRDefault="00D41206">
      <w:pPr>
        <w:rPr>
          <w:b/>
          <w:u w:val="single"/>
        </w:rPr>
      </w:pPr>
    </w:p>
    <w:p w:rsidR="00D41206" w:rsidRDefault="00D41206">
      <w:pPr>
        <w:rPr>
          <w:b/>
          <w:u w:val="single"/>
        </w:rPr>
      </w:pPr>
    </w:p>
    <w:p w:rsidR="00D41206" w:rsidRDefault="00D41206">
      <w:pPr>
        <w:rPr>
          <w:b/>
          <w:u w:val="single"/>
        </w:rPr>
      </w:pPr>
    </w:p>
    <w:p w:rsidR="00D41206" w:rsidRDefault="00D41206">
      <w:pPr>
        <w:rPr>
          <w:b/>
          <w:u w:val="single"/>
        </w:rPr>
      </w:pPr>
    </w:p>
    <w:p w:rsidR="00D41206" w:rsidRDefault="00D41206">
      <w:pPr>
        <w:rPr>
          <w:b/>
          <w:u w:val="single"/>
        </w:rPr>
      </w:pPr>
      <w:r>
        <w:rPr>
          <w:b/>
          <w:u w:val="single"/>
        </w:rPr>
        <w:lastRenderedPageBreak/>
        <w:t>Pay by Earnings</w:t>
      </w:r>
    </w:p>
    <w:p w:rsidR="00D41206" w:rsidRDefault="00D41206">
      <w:pPr>
        <w:rPr>
          <w:b/>
          <w:u w:val="single"/>
        </w:rPr>
      </w:pPr>
      <w:r w:rsidRPr="00D41206">
        <w:rPr>
          <w:b/>
          <w:noProof/>
          <w:u w:val="single"/>
        </w:rPr>
        <w:drawing>
          <wp:inline distT="0" distB="0" distL="0" distR="0" wp14:anchorId="7AA14E6A" wp14:editId="4ECA9729">
            <wp:extent cx="7747118" cy="35623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747118" cy="3562350"/>
                    </a:xfrm>
                    <a:prstGeom prst="rect">
                      <a:avLst/>
                    </a:prstGeom>
                  </pic:spPr>
                </pic:pic>
              </a:graphicData>
            </a:graphic>
          </wp:inline>
        </w:drawing>
      </w:r>
    </w:p>
    <w:p w:rsidR="00AD6BA6" w:rsidRDefault="00AD6BA6">
      <w:pPr>
        <w:rPr>
          <w:b/>
          <w:u w:val="single"/>
        </w:rPr>
      </w:pPr>
    </w:p>
    <w:p w:rsidR="00AD6BA6" w:rsidRDefault="00AD6BA6">
      <w:pPr>
        <w:rPr>
          <w:b/>
          <w:u w:val="single"/>
        </w:rPr>
      </w:pPr>
    </w:p>
    <w:p w:rsidR="00AD6BA6" w:rsidRDefault="00AD6BA6">
      <w:pPr>
        <w:rPr>
          <w:b/>
          <w:u w:val="single"/>
        </w:rPr>
      </w:pPr>
    </w:p>
    <w:p w:rsidR="00AD6BA6" w:rsidRDefault="00AD6BA6">
      <w:pPr>
        <w:rPr>
          <w:b/>
          <w:u w:val="single"/>
        </w:rPr>
      </w:pPr>
    </w:p>
    <w:p w:rsidR="00AD6BA6" w:rsidRDefault="00AD6BA6">
      <w:pPr>
        <w:rPr>
          <w:b/>
          <w:u w:val="single"/>
        </w:rPr>
      </w:pPr>
    </w:p>
    <w:p w:rsidR="00AD6BA6" w:rsidRDefault="00AD6BA6">
      <w:pPr>
        <w:rPr>
          <w:b/>
          <w:u w:val="single"/>
        </w:rPr>
      </w:pPr>
    </w:p>
    <w:p w:rsidR="00C62B0D" w:rsidRPr="00C3517D" w:rsidRDefault="00C62B0D">
      <w:pPr>
        <w:rPr>
          <w:highlight w:val="yellow"/>
        </w:rPr>
      </w:pPr>
      <w:r w:rsidRPr="00C3517D">
        <w:rPr>
          <w:b/>
          <w:highlight w:val="yellow"/>
          <w:u w:val="single"/>
        </w:rPr>
        <w:lastRenderedPageBreak/>
        <w:t>Workers Comp Audit</w:t>
      </w:r>
      <w:r w:rsidRPr="00C3517D">
        <w:rPr>
          <w:highlight w:val="yellow"/>
        </w:rPr>
        <w:t xml:space="preserve"> – I update the Queries first that are titled the same as the reports, I need the final output to show the titles for the period</w:t>
      </w:r>
      <w:r>
        <w:t xml:space="preserve"> </w:t>
      </w:r>
      <w:r w:rsidRPr="00C3517D">
        <w:rPr>
          <w:highlight w:val="yellow"/>
        </w:rPr>
        <w:t>of time I’m running (the period of time I run for is February 1 of previous year through January 31 of current year).</w:t>
      </w:r>
    </w:p>
    <w:p w:rsidR="00C62B0D" w:rsidRPr="00C3517D" w:rsidRDefault="00C62B0D">
      <w:pPr>
        <w:rPr>
          <w:b/>
          <w:highlight w:val="yellow"/>
          <w:u w:val="single"/>
        </w:rPr>
      </w:pPr>
    </w:p>
    <w:p w:rsidR="00C62B0D" w:rsidRPr="00C3517D" w:rsidRDefault="00C62B0D" w:rsidP="00C62B0D">
      <w:pPr>
        <w:pStyle w:val="ListParagraph"/>
        <w:numPr>
          <w:ilvl w:val="0"/>
          <w:numId w:val="1"/>
        </w:numPr>
        <w:rPr>
          <w:highlight w:val="yellow"/>
        </w:rPr>
      </w:pPr>
      <w:r w:rsidRPr="00C3517D">
        <w:rPr>
          <w:highlight w:val="yellow"/>
        </w:rPr>
        <w:t>Run reports in Access – Dottie Database</w:t>
      </w:r>
    </w:p>
    <w:p w:rsidR="00C62B0D" w:rsidRPr="00C3517D" w:rsidRDefault="00C62B0D" w:rsidP="00C62B0D">
      <w:pPr>
        <w:pStyle w:val="ListParagraph"/>
        <w:numPr>
          <w:ilvl w:val="1"/>
          <w:numId w:val="1"/>
        </w:numPr>
        <w:rPr>
          <w:highlight w:val="yellow"/>
        </w:rPr>
      </w:pPr>
      <w:r w:rsidRPr="00C3517D">
        <w:rPr>
          <w:highlight w:val="yellow"/>
        </w:rPr>
        <w:t>WC queries – update years for all WC/OT</w:t>
      </w:r>
    </w:p>
    <w:p w:rsidR="00C62B0D" w:rsidRPr="00C3517D" w:rsidRDefault="00C62B0D" w:rsidP="00C62B0D">
      <w:pPr>
        <w:pStyle w:val="ListParagraph"/>
        <w:numPr>
          <w:ilvl w:val="1"/>
          <w:numId w:val="1"/>
        </w:numPr>
        <w:rPr>
          <w:highlight w:val="yellow"/>
        </w:rPr>
      </w:pPr>
      <w:r w:rsidRPr="00C3517D">
        <w:rPr>
          <w:highlight w:val="yellow"/>
        </w:rPr>
        <w:t>WC reports – Design view to update dates @ top of page then run report for numbers</w:t>
      </w:r>
    </w:p>
    <w:p w:rsidR="00C62B0D" w:rsidRPr="00C3517D" w:rsidRDefault="00C62B0D" w:rsidP="00C62B0D">
      <w:pPr>
        <w:pStyle w:val="ListParagraph"/>
        <w:numPr>
          <w:ilvl w:val="2"/>
          <w:numId w:val="1"/>
        </w:numPr>
        <w:rPr>
          <w:highlight w:val="yellow"/>
        </w:rPr>
      </w:pPr>
      <w:r w:rsidRPr="00C3517D">
        <w:rPr>
          <w:highlight w:val="yellow"/>
        </w:rPr>
        <w:t>Workers Comp Audit All January Only</w:t>
      </w:r>
    </w:p>
    <w:p w:rsidR="00C62B0D" w:rsidRPr="00C3517D" w:rsidRDefault="00C62B0D" w:rsidP="00C62B0D">
      <w:pPr>
        <w:pStyle w:val="ListParagraph"/>
        <w:numPr>
          <w:ilvl w:val="2"/>
          <w:numId w:val="1"/>
        </w:numPr>
        <w:rPr>
          <w:highlight w:val="yellow"/>
        </w:rPr>
      </w:pPr>
      <w:r w:rsidRPr="00C3517D">
        <w:rPr>
          <w:highlight w:val="yellow"/>
        </w:rPr>
        <w:t>Workers Comp Audit All Total Wages</w:t>
      </w:r>
    </w:p>
    <w:p w:rsidR="00C62B0D" w:rsidRPr="00C3517D" w:rsidRDefault="00C62B0D" w:rsidP="00C62B0D">
      <w:pPr>
        <w:pStyle w:val="ListParagraph"/>
        <w:numPr>
          <w:ilvl w:val="2"/>
          <w:numId w:val="1"/>
        </w:numPr>
        <w:rPr>
          <w:highlight w:val="yellow"/>
        </w:rPr>
      </w:pPr>
      <w:r w:rsidRPr="00C3517D">
        <w:rPr>
          <w:highlight w:val="yellow"/>
        </w:rPr>
        <w:t>Workers Comp Audit All OT</w:t>
      </w:r>
    </w:p>
    <w:p w:rsidR="00C62B0D" w:rsidRPr="00C3517D" w:rsidRDefault="00C62B0D" w:rsidP="00C62B0D">
      <w:pPr>
        <w:pStyle w:val="ListParagraph"/>
        <w:numPr>
          <w:ilvl w:val="2"/>
          <w:numId w:val="1"/>
        </w:numPr>
        <w:rPr>
          <w:highlight w:val="yellow"/>
        </w:rPr>
      </w:pPr>
      <w:r w:rsidRPr="00C3517D">
        <w:rPr>
          <w:highlight w:val="yellow"/>
        </w:rPr>
        <w:t>Workers Comp Audit Union Total Wages</w:t>
      </w:r>
    </w:p>
    <w:p w:rsidR="00C62B0D" w:rsidRPr="00C3517D" w:rsidRDefault="00C62B0D" w:rsidP="00C62B0D">
      <w:pPr>
        <w:pStyle w:val="ListParagraph"/>
        <w:numPr>
          <w:ilvl w:val="2"/>
          <w:numId w:val="1"/>
        </w:numPr>
        <w:rPr>
          <w:highlight w:val="yellow"/>
        </w:rPr>
      </w:pPr>
      <w:r w:rsidRPr="00C3517D">
        <w:rPr>
          <w:highlight w:val="yellow"/>
        </w:rPr>
        <w:t>Workers Comp Audit Union OT</w:t>
      </w:r>
    </w:p>
    <w:p w:rsidR="00C62B0D" w:rsidRPr="00C3517D" w:rsidRDefault="00C62B0D" w:rsidP="00C62B0D">
      <w:pPr>
        <w:pStyle w:val="ListParagraph"/>
        <w:numPr>
          <w:ilvl w:val="2"/>
          <w:numId w:val="1"/>
        </w:numPr>
        <w:rPr>
          <w:highlight w:val="yellow"/>
        </w:rPr>
      </w:pPr>
      <w:r w:rsidRPr="00C3517D">
        <w:rPr>
          <w:highlight w:val="yellow"/>
        </w:rPr>
        <w:t>Workers Comp Audit Security Total Wages</w:t>
      </w:r>
    </w:p>
    <w:p w:rsidR="00C62B0D" w:rsidRPr="00C3517D" w:rsidRDefault="00C62B0D" w:rsidP="00C62B0D">
      <w:pPr>
        <w:pStyle w:val="ListParagraph"/>
        <w:numPr>
          <w:ilvl w:val="2"/>
          <w:numId w:val="1"/>
        </w:numPr>
        <w:rPr>
          <w:highlight w:val="yellow"/>
        </w:rPr>
      </w:pPr>
      <w:r w:rsidRPr="00C3517D">
        <w:rPr>
          <w:highlight w:val="yellow"/>
        </w:rPr>
        <w:t>Workers Comp Audit Security OT</w:t>
      </w:r>
    </w:p>
    <w:p w:rsidR="00C62B0D" w:rsidRPr="00C3517D" w:rsidRDefault="00C62B0D">
      <w:pPr>
        <w:rPr>
          <w:b/>
          <w:highlight w:val="yellow"/>
          <w:u w:val="single"/>
        </w:rPr>
      </w:pPr>
    </w:p>
    <w:p w:rsidR="00C3517D" w:rsidRDefault="00C3517D">
      <w:pPr>
        <w:rPr>
          <w:b/>
          <w:u w:val="single"/>
        </w:rPr>
      </w:pPr>
      <w:r w:rsidRPr="00C3517D">
        <w:rPr>
          <w:b/>
          <w:highlight w:val="yellow"/>
          <w:u w:val="single"/>
        </w:rPr>
        <w:t>So the problem with the above reports is that last year someone new took over the Workers Comp Audit and it was VERY challenging last year to get the info they wanted.  I think I’ll need these reports but I’ll need them differently.  When you get to these reports, can we talk about them?</w:t>
      </w:r>
    </w:p>
    <w:p w:rsidR="00AD6BA6" w:rsidRDefault="00AD6BA6">
      <w:pPr>
        <w:rPr>
          <w:b/>
          <w:u w:val="single"/>
        </w:rPr>
      </w:pPr>
    </w:p>
    <w:p w:rsidR="00AD6BA6" w:rsidRDefault="00AD6BA6">
      <w:pPr>
        <w:rPr>
          <w:b/>
          <w:u w:val="single"/>
        </w:rPr>
      </w:pPr>
    </w:p>
    <w:p w:rsidR="00AD6BA6" w:rsidRDefault="00AD6BA6">
      <w:pPr>
        <w:rPr>
          <w:b/>
          <w:u w:val="single"/>
        </w:rPr>
      </w:pPr>
    </w:p>
    <w:p w:rsidR="00AD6BA6" w:rsidRPr="007605D6" w:rsidRDefault="00AD6BA6">
      <w:pPr>
        <w:rPr>
          <w:b/>
          <w:u w:val="single"/>
        </w:rPr>
      </w:pPr>
    </w:p>
    <w:p w:rsidR="007605D6" w:rsidRPr="007605D6" w:rsidRDefault="007605D6"/>
    <w:sectPr w:rsidR="007605D6" w:rsidRPr="007605D6" w:rsidSect="00AB699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52E26"/>
    <w:multiLevelType w:val="hybridMultilevel"/>
    <w:tmpl w:val="E18412CE"/>
    <w:lvl w:ilvl="0" w:tplc="BDCCE326">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993"/>
    <w:rsid w:val="000D6116"/>
    <w:rsid w:val="0036319C"/>
    <w:rsid w:val="003D7EC2"/>
    <w:rsid w:val="00425B88"/>
    <w:rsid w:val="004A5B63"/>
    <w:rsid w:val="004A673B"/>
    <w:rsid w:val="007605D6"/>
    <w:rsid w:val="007E4F0C"/>
    <w:rsid w:val="00997BDF"/>
    <w:rsid w:val="00A9248F"/>
    <w:rsid w:val="00AB6993"/>
    <w:rsid w:val="00AD6BA6"/>
    <w:rsid w:val="00AF2A1A"/>
    <w:rsid w:val="00C3517D"/>
    <w:rsid w:val="00C62B0D"/>
    <w:rsid w:val="00D41206"/>
    <w:rsid w:val="00E8397F"/>
    <w:rsid w:val="00EA1529"/>
    <w:rsid w:val="00EB4942"/>
    <w:rsid w:val="00EE5DC2"/>
    <w:rsid w:val="00F5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993"/>
    <w:rPr>
      <w:rFonts w:ascii="Tahoma" w:hAnsi="Tahoma" w:cs="Tahoma"/>
      <w:sz w:val="16"/>
      <w:szCs w:val="16"/>
    </w:rPr>
  </w:style>
  <w:style w:type="paragraph" w:styleId="ListParagraph">
    <w:name w:val="List Paragraph"/>
    <w:basedOn w:val="Normal"/>
    <w:uiPriority w:val="34"/>
    <w:qFormat/>
    <w:rsid w:val="00C62B0D"/>
    <w:pPr>
      <w:spacing w:line="240" w:lineRule="auto"/>
      <w:ind w:left="720"/>
      <w:contextualSpacing/>
    </w:pPr>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993"/>
    <w:rPr>
      <w:rFonts w:ascii="Tahoma" w:hAnsi="Tahoma" w:cs="Tahoma"/>
      <w:sz w:val="16"/>
      <w:szCs w:val="16"/>
    </w:rPr>
  </w:style>
  <w:style w:type="paragraph" w:styleId="ListParagraph">
    <w:name w:val="List Paragraph"/>
    <w:basedOn w:val="Normal"/>
    <w:uiPriority w:val="34"/>
    <w:qFormat/>
    <w:rsid w:val="00C62B0D"/>
    <w:pPr>
      <w:spacing w:line="240" w:lineRule="auto"/>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Dunham Beverly</dc:creator>
  <cp:lastModifiedBy>Dunham, Beverly</cp:lastModifiedBy>
  <cp:revision>3</cp:revision>
  <dcterms:created xsi:type="dcterms:W3CDTF">2024-01-11T19:02:00Z</dcterms:created>
  <dcterms:modified xsi:type="dcterms:W3CDTF">2024-01-11T19:28:00Z</dcterms:modified>
</cp:coreProperties>
</file>