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20B" w14:textId="57E1834D" w:rsidR="00C34405" w:rsidRDefault="00C34405">
      <w:r>
        <w:t>Brian Atkinson</w:t>
      </w:r>
    </w:p>
    <w:p w14:paraId="0176F68B" w14:textId="75BD060F" w:rsidR="00C34405" w:rsidRDefault="00E47B47">
      <w:r>
        <w:t>Lab2 Part 2</w:t>
      </w:r>
    </w:p>
    <w:p w14:paraId="6F9E566C" w14:textId="78152361" w:rsidR="00E47B47" w:rsidRDefault="00E47B47">
      <w:pPr>
        <w:rPr>
          <w:b/>
          <w:bCs/>
        </w:rPr>
      </w:pPr>
      <w:r>
        <w:rPr>
          <w:b/>
          <w:bCs/>
        </w:rPr>
        <w:t>Experiment 1</w:t>
      </w:r>
    </w:p>
    <w:p w14:paraId="5DFB2B89" w14:textId="0207F486" w:rsidR="00E47B47" w:rsidRPr="00E47B47" w:rsidRDefault="00E47B47">
      <w:r>
        <w:t xml:space="preserve">2. The Wireshark capture of the event is provided in the zipped directory containing this word document. The name of the capture is </w:t>
      </w:r>
      <w:r>
        <w:rPr>
          <w:i/>
          <w:iCs/>
        </w:rPr>
        <w:t>packetInCap.pcap</w:t>
      </w:r>
      <w:r>
        <w:t xml:space="preserve"> and contains the entire trace from network initialization to the successful pinging between hosts.</w:t>
      </w:r>
    </w:p>
    <w:p w14:paraId="53063633" w14:textId="77777777" w:rsidR="00E47B47" w:rsidRDefault="00E47B47" w:rsidP="00E47B47">
      <w:pPr>
        <w:keepNext/>
      </w:pPr>
      <w:r w:rsidRPr="00DE4964">
        <w:drawing>
          <wp:inline distT="0" distB="0" distL="0" distR="0" wp14:anchorId="2FC6E60D" wp14:editId="16AD193A">
            <wp:extent cx="5943600" cy="1206500"/>
            <wp:effectExtent l="0" t="0" r="0" b="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1506" w14:textId="4FDF8653" w:rsidR="00E47B47" w:rsidRDefault="00E47B47" w:rsidP="00E47B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45C">
        <w:rPr>
          <w:noProof/>
        </w:rPr>
        <w:t>1</w:t>
      </w:r>
      <w:r>
        <w:fldChar w:fldCharType="end"/>
      </w:r>
      <w:r>
        <w:t>: A dump of the devices in the topology.</w:t>
      </w:r>
    </w:p>
    <w:p w14:paraId="5C4293FE" w14:textId="77777777" w:rsidR="00E47B47" w:rsidRDefault="00F70DFD" w:rsidP="00E47B47">
      <w:pPr>
        <w:keepNext/>
      </w:pPr>
      <w:r w:rsidRPr="00F70DFD">
        <w:drawing>
          <wp:inline distT="0" distB="0" distL="0" distR="0" wp14:anchorId="7A7E86E1" wp14:editId="0865CB2D">
            <wp:extent cx="5943600" cy="14693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E45" w14:textId="59289B06" w:rsidR="00114911" w:rsidRDefault="00E47B47" w:rsidP="00E47B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45C">
        <w:rPr>
          <w:noProof/>
        </w:rPr>
        <w:t>2</w:t>
      </w:r>
      <w:r>
        <w:fldChar w:fldCharType="end"/>
      </w:r>
      <w:r>
        <w:t>: Initial 'Destination Hos</w:t>
      </w:r>
      <w:r>
        <w:rPr>
          <w:noProof/>
        </w:rPr>
        <w:t>t Unreachable' messages while the protocol retrieves flow entries.</w:t>
      </w:r>
    </w:p>
    <w:p w14:paraId="5EC0B341" w14:textId="77777777" w:rsidR="00E47B47" w:rsidRDefault="00F70DFD" w:rsidP="00E47B47">
      <w:pPr>
        <w:keepNext/>
      </w:pPr>
      <w:r w:rsidRPr="00F70DFD">
        <w:drawing>
          <wp:inline distT="0" distB="0" distL="0" distR="0" wp14:anchorId="6D620CCB" wp14:editId="7EF608CF">
            <wp:extent cx="5943600" cy="7683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6ACC" w14:textId="015F7BC1" w:rsidR="00F70DFD" w:rsidRDefault="00E47B47" w:rsidP="00E47B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45C">
        <w:rPr>
          <w:noProof/>
        </w:rPr>
        <w:t>3</w:t>
      </w:r>
      <w:r>
        <w:fldChar w:fldCharType="end"/>
      </w:r>
      <w:r>
        <w:t>: Pings became successful from H1 to H2 once the entry was installed.</w:t>
      </w:r>
    </w:p>
    <w:p w14:paraId="2CE1425E" w14:textId="5A8CE431" w:rsidR="00DE4964" w:rsidRDefault="00C73063">
      <w:r>
        <w:rPr>
          <w:b/>
          <w:bCs/>
        </w:rPr>
        <w:t>Experiment 2</w:t>
      </w:r>
    </w:p>
    <w:p w14:paraId="6A1B1A2B" w14:textId="5F9EB9C5" w:rsidR="00C73063" w:rsidRDefault="00F51268" w:rsidP="00F51268">
      <w:pPr>
        <w:pStyle w:val="ListParagraph"/>
        <w:numPr>
          <w:ilvl w:val="0"/>
          <w:numId w:val="1"/>
        </w:numPr>
      </w:pPr>
      <w:r>
        <w:t xml:space="preserve">The sample code creates a class for a simple SDN controller. On initialization the controller instantiates a dictionary to track which of its ports received messages from various MAC addresses, and when it needs to communicate with an unknown MAC it floods </w:t>
      </w:r>
      <w:r w:rsidR="009139EB">
        <w:t xml:space="preserve">all </w:t>
      </w:r>
      <w:r>
        <w:t>its neighbors</w:t>
      </w:r>
      <w:r w:rsidR="009139EB">
        <w:t xml:space="preserve">. When the controller receives a </w:t>
      </w:r>
      <w:r w:rsidR="009139EB">
        <w:rPr>
          <w:i/>
          <w:iCs/>
        </w:rPr>
        <w:t>Packet_In</w:t>
      </w:r>
      <w:r w:rsidR="009139EB">
        <w:t xml:space="preserve"> message, it checks the contents of the message to see the source and destination information, and if it is an IP flow it creates a new flow rule which is forwarded on the port the </w:t>
      </w:r>
      <w:r w:rsidR="009139EB">
        <w:rPr>
          <w:i/>
          <w:iCs/>
        </w:rPr>
        <w:t>Packet_In</w:t>
      </w:r>
      <w:r w:rsidR="009139EB">
        <w:rPr>
          <w:i/>
          <w:iCs/>
        </w:rPr>
        <w:t xml:space="preserve"> </w:t>
      </w:r>
      <w:r w:rsidR="009139EB">
        <w:t>was received on. As far as flow limitations, this code</w:t>
      </w:r>
      <w:r w:rsidR="00314335">
        <w:t xml:space="preserve"> places no limits on the amount of time needed for a hard or soft timeout</w:t>
      </w:r>
      <w:r w:rsidR="00AD695D">
        <w:t>.</w:t>
      </w:r>
    </w:p>
    <w:p w14:paraId="1162D269" w14:textId="6086AF07" w:rsidR="00314335" w:rsidRDefault="001E4682" w:rsidP="00F51268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rPr>
          <w:i/>
          <w:iCs/>
        </w:rPr>
        <w:t>duration_sec</w:t>
      </w:r>
      <w:r>
        <w:t xml:space="preserve"> field specifies the amount of time the flow rule has been installed. </w:t>
      </w:r>
      <w:r>
        <w:rPr>
          <w:i/>
          <w:iCs/>
        </w:rPr>
        <w:t>duration_nsec</w:t>
      </w:r>
      <w:r>
        <w:t xml:space="preserve"> specifies the number of </w:t>
      </w:r>
      <w:r w:rsidR="00141AD8">
        <w:t>nano</w:t>
      </w:r>
      <w:r>
        <w:t xml:space="preserve">seconds </w:t>
      </w:r>
      <w:r w:rsidR="00141AD8">
        <w:t xml:space="preserve">beyond the value of </w:t>
      </w:r>
      <w:r w:rsidR="00141AD8">
        <w:rPr>
          <w:i/>
          <w:iCs/>
        </w:rPr>
        <w:t>duration_sec</w:t>
      </w:r>
      <w:r w:rsidR="00141AD8">
        <w:t xml:space="preserve"> that the flow has existed. </w:t>
      </w:r>
      <w:r w:rsidR="00141AD8">
        <w:rPr>
          <w:i/>
          <w:iCs/>
        </w:rPr>
        <w:t>priority</w:t>
      </w:r>
      <w:r w:rsidR="00141AD8">
        <w:t xml:space="preserve"> specifies if the flow rule is to be given a priority value, meaning this rule will be applied before other rules of lower value priority. </w:t>
      </w:r>
      <w:r w:rsidR="00141AD8" w:rsidRPr="00141AD8">
        <w:rPr>
          <w:i/>
          <w:iCs/>
        </w:rPr>
        <w:t>idle</w:t>
      </w:r>
      <w:r w:rsidR="00141AD8">
        <w:rPr>
          <w:i/>
          <w:iCs/>
        </w:rPr>
        <w:t>_</w:t>
      </w:r>
      <w:r w:rsidR="00141AD8" w:rsidRPr="00141AD8">
        <w:rPr>
          <w:i/>
          <w:iCs/>
        </w:rPr>
        <w:t>timeout</w:t>
      </w:r>
      <w:r w:rsidR="00141AD8">
        <w:t xml:space="preserve"> and </w:t>
      </w:r>
      <w:r w:rsidR="00141AD8" w:rsidRPr="00141AD8">
        <w:rPr>
          <w:i/>
          <w:iCs/>
        </w:rPr>
        <w:t>hard</w:t>
      </w:r>
      <w:r w:rsidR="00141AD8" w:rsidRPr="00141AD8">
        <w:rPr>
          <w:i/>
          <w:iCs/>
        </w:rPr>
        <w:t>_</w:t>
      </w:r>
      <w:r w:rsidR="00141AD8" w:rsidRPr="00141AD8">
        <w:rPr>
          <w:i/>
          <w:iCs/>
        </w:rPr>
        <w:t>timeout</w:t>
      </w:r>
      <w:r w:rsidR="00141AD8">
        <w:rPr>
          <w:i/>
          <w:iCs/>
        </w:rPr>
        <w:t xml:space="preserve"> </w:t>
      </w:r>
      <w:r w:rsidR="00141AD8">
        <w:t>respectively specify the amount of time the flow can go without any new traffic before being dropped and the maximum amount of time the rule is allowed to exist.</w:t>
      </w:r>
      <w:r w:rsidR="00385088">
        <w:t xml:space="preserve"> </w:t>
      </w:r>
      <w:r w:rsidR="00385088">
        <w:rPr>
          <w:i/>
          <w:iCs/>
        </w:rPr>
        <w:t>actions</w:t>
      </w:r>
      <w:r w:rsidR="00385088">
        <w:t xml:space="preserve"> tells the router executing the rule what actions to take on receipt of traffic from this flow (i.e. drop all traffic if it is to be firewalled).</w:t>
      </w:r>
    </w:p>
    <w:p w14:paraId="0D84C96F" w14:textId="77777777" w:rsidR="00314335" w:rsidRDefault="00314335" w:rsidP="00314335">
      <w:pPr>
        <w:keepNext/>
      </w:pPr>
      <w:r w:rsidRPr="00314335">
        <w:drawing>
          <wp:inline distT="0" distB="0" distL="0" distR="0" wp14:anchorId="7AD4B38E" wp14:editId="45586A8A">
            <wp:extent cx="5943600" cy="971550"/>
            <wp:effectExtent l="0" t="0" r="0" b="0"/>
            <wp:docPr id="6" name="Picture 6" descr="A picture containing text,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atter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D5CB" w14:textId="45206EF5" w:rsidR="00314335" w:rsidRDefault="00314335" w:rsidP="003143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45C">
        <w:rPr>
          <w:noProof/>
        </w:rPr>
        <w:t>4</w:t>
      </w:r>
      <w:r>
        <w:fldChar w:fldCharType="end"/>
      </w:r>
      <w:r>
        <w:t>: The result of '</w:t>
      </w:r>
      <w:r w:rsidRPr="00FB4113">
        <w:t>dpctl dump-flows tcp:127.0.0.1:6654</w:t>
      </w:r>
      <w:r>
        <w:t>'.</w:t>
      </w:r>
    </w:p>
    <w:p w14:paraId="748E010B" w14:textId="5C33AA62" w:rsidR="003F4DF0" w:rsidRDefault="003F4DF0" w:rsidP="003F4DF0">
      <w:pPr>
        <w:pStyle w:val="ListParagraph"/>
        <w:numPr>
          <w:ilvl w:val="0"/>
          <w:numId w:val="1"/>
        </w:numPr>
      </w:pPr>
      <w:r>
        <w:t>Implement so each flow is allowed to last 5 seconds:</w:t>
      </w:r>
    </w:p>
    <w:p w14:paraId="7ECB5FF2" w14:textId="77777777" w:rsidR="0093045C" w:rsidRDefault="0093045C" w:rsidP="0093045C">
      <w:pPr>
        <w:keepNext/>
        <w:ind w:left="360"/>
      </w:pPr>
      <w:r w:rsidRPr="0093045C">
        <w:drawing>
          <wp:inline distT="0" distB="0" distL="0" distR="0" wp14:anchorId="3B0944FA" wp14:editId="0DCD0B04">
            <wp:extent cx="5943600" cy="1416050"/>
            <wp:effectExtent l="0" t="0" r="0" b="0"/>
            <wp:docPr id="7" name="Picture 7" descr="A picture containing text, battery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attery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5D59" w14:textId="61776E0F" w:rsidR="0093045C" w:rsidRDefault="0093045C" w:rsidP="009304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Modified code to limit flow rule lifespan to 5 seconds</w:t>
      </w:r>
    </w:p>
    <w:p w14:paraId="30AD50D4" w14:textId="2A6C5286" w:rsidR="003F4DF0" w:rsidRPr="003F4DF0" w:rsidRDefault="003F4DF0" w:rsidP="003F4DF0">
      <w:pPr>
        <w:pStyle w:val="ListParagraph"/>
        <w:numPr>
          <w:ilvl w:val="0"/>
          <w:numId w:val="1"/>
        </w:numPr>
      </w:pPr>
      <w:r>
        <w:t>Implementation of flow rule such that hosts can send three successive pings to each other for a maximum of 10 times with at least 5 seconds between ping sets:</w:t>
      </w:r>
    </w:p>
    <w:sectPr w:rsidR="003F4DF0" w:rsidRPr="003F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5A2"/>
    <w:multiLevelType w:val="hybridMultilevel"/>
    <w:tmpl w:val="6EE6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5774"/>
    <w:multiLevelType w:val="hybridMultilevel"/>
    <w:tmpl w:val="E5FC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FD"/>
    <w:rsid w:val="000F17A5"/>
    <w:rsid w:val="00114911"/>
    <w:rsid w:val="00141AD8"/>
    <w:rsid w:val="001E4682"/>
    <w:rsid w:val="00314335"/>
    <w:rsid w:val="00385088"/>
    <w:rsid w:val="003F4DF0"/>
    <w:rsid w:val="009139EB"/>
    <w:rsid w:val="0093045C"/>
    <w:rsid w:val="00AD695D"/>
    <w:rsid w:val="00C34405"/>
    <w:rsid w:val="00C73063"/>
    <w:rsid w:val="00DE4964"/>
    <w:rsid w:val="00E47B47"/>
    <w:rsid w:val="00F51268"/>
    <w:rsid w:val="00F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3938"/>
  <w15:chartTrackingRefBased/>
  <w15:docId w15:val="{10D2E290-FA63-41F7-9B80-E8758338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7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Brian (Capt)</dc:creator>
  <cp:keywords/>
  <dc:description/>
  <cp:lastModifiedBy>Atkinson, Brian (Capt)</cp:lastModifiedBy>
  <cp:revision>11</cp:revision>
  <dcterms:created xsi:type="dcterms:W3CDTF">2022-02-15T01:21:00Z</dcterms:created>
  <dcterms:modified xsi:type="dcterms:W3CDTF">2022-02-15T03:03:00Z</dcterms:modified>
</cp:coreProperties>
</file>