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Рубрика 2"/>
        <w:jc w:val="center"/>
      </w:pPr>
      <w:bookmarkStart w:name="_pvhsgmfl3z4k" w:id="0"/>
      <w:bookmarkEnd w:id="0"/>
      <w:r>
        <w:rPr>
          <w:rtl w:val="0"/>
        </w:rPr>
        <w:t>О</w:t>
      </w:r>
      <w:r>
        <w:rPr>
          <w:rtl w:val="0"/>
          <w:lang w:val="ru-RU"/>
        </w:rPr>
        <w:t>писание строковых алгоритмов</w:t>
      </w:r>
    </w:p>
    <w:p>
      <w:pPr>
        <w:pStyle w:val="Основной текст"/>
      </w:pPr>
    </w:p>
    <w:p>
      <w:pPr>
        <w:pStyle w:val="Основной текст"/>
      </w:pPr>
      <w:r>
        <w:rPr>
          <w:rtl w:val="0"/>
        </w:rPr>
        <w:t xml:space="preserve">m </w:t>
      </w:r>
      <w:r>
        <w:rPr>
          <w:rtl w:val="0"/>
        </w:rPr>
        <w:t>– длина строки</w:t>
      </w:r>
      <w:r>
        <w:rPr>
          <w:rtl w:val="0"/>
        </w:rPr>
        <w:t xml:space="preserve">, n </w:t>
      </w:r>
      <w:r>
        <w:rPr>
          <w:rtl w:val="0"/>
        </w:rPr>
        <w:t>– длина текста</w:t>
      </w:r>
      <w:r>
        <w:rPr>
          <w:rtl w:val="0"/>
        </w:rPr>
        <w:t xml:space="preserve">, s </w:t>
      </w:r>
      <w:r>
        <w:rPr>
          <w:rtl w:val="0"/>
        </w:rPr>
        <w:t>– размер алфавита</w:t>
      </w:r>
      <w:r>
        <w:rPr>
          <w:rtl w:val="0"/>
        </w:rPr>
        <w:t xml:space="preserve">, </w:t>
      </w:r>
      <w:r>
        <w:rPr>
          <w:rtl w:val="0"/>
          <w:lang w:val="en-US"/>
        </w:rPr>
        <w:t xml:space="preserve">w </w:t>
      </w:r>
      <w:r>
        <w:rPr>
          <w:rtl w:val="0"/>
        </w:rPr>
        <w:t>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размер машинного слова</w:t>
      </w:r>
    </w:p>
    <w:tbl>
      <w:tblPr>
        <w:tblW w:w="1375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26"/>
        <w:gridCol w:w="5169"/>
        <w:gridCol w:w="1545"/>
        <w:gridCol w:w="1725"/>
        <w:gridCol w:w="1800"/>
        <w:gridCol w:w="1590"/>
      </w:tblGrid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192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Алгоритм</w:t>
            </w:r>
          </w:p>
        </w:tc>
        <w:tc>
          <w:tcPr>
            <w:tcW w:type="dxa" w:w="51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Описание</w:t>
            </w:r>
          </w:p>
        </w:tc>
        <w:tc>
          <w:tcPr>
            <w:tcW w:type="dxa" w:w="15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Время на пред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обработку</w:t>
            </w:r>
          </w:p>
        </w:tc>
        <w:tc>
          <w:tcPr>
            <w:tcW w:type="dxa" w:w="1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Среднее время поиска</w:t>
            </w:r>
          </w:p>
        </w:tc>
        <w:tc>
          <w:tcPr>
            <w:tcW w:type="dxa" w:w="18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Худшее время поиска</w:t>
            </w:r>
          </w:p>
        </w:tc>
        <w:tc>
          <w:tcPr>
            <w:tcW w:type="dxa" w:w="15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Память</w:t>
            </w:r>
          </w:p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192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Алгоритм Кнута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Морриса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 xml:space="preserve">Пратта </w:t>
            </w:r>
            <w:r>
              <w:rPr>
                <w:shd w:val="nil" w:color="auto" w:fill="auto"/>
                <w:rtl w:val="0"/>
                <w:lang w:val="ru-RU"/>
              </w:rPr>
              <w:t>(KMP)</w:t>
            </w:r>
          </w:p>
        </w:tc>
        <w:tc>
          <w:tcPr>
            <w:tcW w:type="dxa" w:w="51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Алгоритм поиска подстроки в строке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использует таблицу префикс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функций для оптимизации процесса сравнения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15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O(m)</w:t>
            </w:r>
          </w:p>
        </w:tc>
        <w:tc>
          <w:tcPr>
            <w:tcW w:type="dxa" w:w="1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O(n+m)</w:t>
            </w:r>
          </w:p>
        </w:tc>
        <w:tc>
          <w:tcPr>
            <w:tcW w:type="dxa" w:w="18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O(n+m)</w:t>
            </w:r>
            <w:r>
              <w:rPr>
                <w:shd w:val="nil" w:color="auto" w:fill="auto"/>
              </w:rPr>
            </w:r>
          </w:p>
        </w:tc>
        <w:tc>
          <w:tcPr>
            <w:tcW w:type="dxa" w:w="15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O(m)</w:t>
            </w:r>
          </w:p>
        </w:tc>
      </w:tr>
      <w:tr>
        <w:tblPrEx>
          <w:shd w:val="clear" w:color="auto" w:fill="ced7e7"/>
        </w:tblPrEx>
        <w:trPr>
          <w:trHeight w:val="2173" w:hRule="atLeast"/>
        </w:trPr>
        <w:tc>
          <w:tcPr>
            <w:tcW w:type="dxa" w:w="192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Алгоритм Бойера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Мура</w:t>
            </w:r>
          </w:p>
        </w:tc>
        <w:tc>
          <w:tcPr>
            <w:tcW w:type="dxa" w:w="51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Алгоритм поиска подстроки в строке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основанный на 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>идеях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Основной текст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сканирование слева направо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сравнение справа налево</w:t>
            </w:r>
          </w:p>
          <w:p>
            <w:pPr>
              <w:pStyle w:val="Основной текст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эвристика стоп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символа</w:t>
            </w:r>
          </w:p>
          <w:p>
            <w:pPr>
              <w:pStyle w:val="Основной текст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эвристика совпавшего суффикса</w:t>
            </w:r>
          </w:p>
          <w:p>
            <w:pPr>
              <w:pStyle w:val="Основной текст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Наиболее эффективны в обычных ситуациях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Быстродействие повышается при увеличении строки или алфавита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15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O(m+s)</w:t>
            </w:r>
          </w:p>
        </w:tc>
        <w:tc>
          <w:tcPr>
            <w:tcW w:type="dxa" w:w="1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O(n+m)</w:t>
            </w:r>
          </w:p>
        </w:tc>
        <w:tc>
          <w:tcPr>
            <w:tcW w:type="dxa" w:w="18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O(n*m)</w:t>
            </w:r>
          </w:p>
        </w:tc>
        <w:tc>
          <w:tcPr>
            <w:tcW w:type="dxa" w:w="15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O(m+s)</w:t>
            </w:r>
          </w:p>
        </w:tc>
      </w:tr>
      <w:tr>
        <w:tblPrEx>
          <w:shd w:val="clear" w:color="auto" w:fill="ced7e7"/>
        </w:tblPrEx>
        <w:trPr>
          <w:trHeight w:val="1213" w:hRule="atLeast"/>
        </w:trPr>
        <w:tc>
          <w:tcPr>
            <w:tcW w:type="dxa" w:w="192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Алгоритм Рабина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Карпа</w:t>
            </w:r>
          </w:p>
        </w:tc>
        <w:tc>
          <w:tcPr>
            <w:tcW w:type="dxa" w:w="51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Алгоритм поиска подстроки в строке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использует хеширование для быстрого сравнения подстрок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Сначала вычисляется хеш всех подстрок текста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затем ищется совпадение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15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нет</w:t>
            </w:r>
          </w:p>
        </w:tc>
        <w:tc>
          <w:tcPr>
            <w:tcW w:type="dxa" w:w="1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O(n+m)</w:t>
            </w:r>
          </w:p>
        </w:tc>
        <w:tc>
          <w:tcPr>
            <w:tcW w:type="dxa" w:w="18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O(n*m)</w:t>
            </w:r>
          </w:p>
        </w:tc>
        <w:tc>
          <w:tcPr>
            <w:tcW w:type="dxa" w:w="15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2173" w:hRule="atLeast"/>
        </w:trPr>
        <w:tc>
          <w:tcPr>
            <w:tcW w:type="dxa" w:w="192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Алгоритм поиска строки в тексте с использованием суффиксных массивов</w:t>
            </w:r>
          </w:p>
        </w:tc>
        <w:tc>
          <w:tcPr>
            <w:tcW w:type="dxa" w:w="51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Используется для поиска подстроки в строке </w:t>
            </w:r>
            <w:r>
              <w:rPr>
                <w:shd w:val="nil" w:color="auto" w:fill="auto"/>
                <w:rtl w:val="0"/>
                <w:lang w:val="ru-RU"/>
              </w:rPr>
              <w:t>t</w:t>
            </w:r>
          </w:p>
          <w:p>
            <w:pPr>
              <w:pStyle w:val="Основной текст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с помощью суффиксного массива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Для каждого запроса </w:t>
            </w:r>
            <w:r>
              <w:rPr>
                <w:shd w:val="nil" w:color="auto" w:fill="auto"/>
                <w:rtl w:val="0"/>
                <w:lang w:val="ru-RU"/>
              </w:rPr>
              <w:t xml:space="preserve">s_i </w:t>
            </w:r>
            <w:r>
              <w:rPr>
                <w:shd w:val="nil" w:color="auto" w:fill="auto"/>
                <w:rtl w:val="0"/>
                <w:lang w:val="ru-RU"/>
              </w:rPr>
              <w:t>ищется минимальный индекс в суффиксном массиве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где подстрока </w:t>
            </w:r>
            <w:r>
              <w:rPr>
                <w:shd w:val="nil" w:color="auto" w:fill="auto"/>
                <w:rtl w:val="0"/>
                <w:lang w:val="ru-RU"/>
              </w:rPr>
              <w:t>s_i</w:t>
            </w:r>
          </w:p>
          <w:p>
            <w:pPr>
              <w:pStyle w:val="Основной текст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 является префиксом суффикса строки </w:t>
            </w:r>
            <w:r>
              <w:rPr>
                <w:shd w:val="nil" w:color="auto" w:fill="auto"/>
                <w:rtl w:val="0"/>
                <w:lang w:val="ru-RU"/>
              </w:rPr>
              <w:t xml:space="preserve">t. </w:t>
            </w:r>
            <w:r>
              <w:rPr>
                <w:shd w:val="nil" w:color="auto" w:fill="auto"/>
                <w:rtl w:val="0"/>
                <w:lang w:val="ru-RU"/>
              </w:rPr>
              <w:t>Поиск подстроки в тексте с использованием бинарного поиска по суффиксному массиву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Находит минимальный индекс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где подстрока является префиксом строки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15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 xml:space="preserve">-O(n log n) </w:t>
            </w:r>
            <w:r>
              <w:rPr>
                <w:shd w:val="nil" w:color="auto" w:fill="auto"/>
                <w:rtl w:val="0"/>
                <w:lang w:val="ru-RU"/>
              </w:rPr>
              <w:t>цифровой сортировкой</w:t>
            </w:r>
            <w:r>
              <w:rPr>
                <w:shd w:val="nil" w:color="auto" w:fill="auto"/>
                <w:rtl w:val="0"/>
                <w:lang w:val="ru-RU"/>
              </w:rPr>
              <w:t xml:space="preserve">-O(n) </w:t>
            </w:r>
            <w:r>
              <w:rPr>
                <w:shd w:val="nil" w:color="auto" w:fill="auto"/>
                <w:rtl w:val="0"/>
                <w:lang w:val="ru-RU"/>
              </w:rPr>
              <w:t>Укконеном</w:t>
            </w:r>
          </w:p>
        </w:tc>
        <w:tc>
          <w:tcPr>
            <w:tcW w:type="dxa" w:w="1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 xml:space="preserve">O(|s_i|+log|t|) </w:t>
            </w:r>
            <w:r>
              <w:rPr>
                <w:shd w:val="nil" w:color="auto" w:fill="auto"/>
                <w:rtl w:val="0"/>
                <w:lang w:val="ru-RU"/>
              </w:rPr>
              <w:t>на запрос</w:t>
            </w:r>
          </w:p>
        </w:tc>
        <w:tc>
          <w:tcPr>
            <w:tcW w:type="dxa" w:w="18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 xml:space="preserve">O(|s_i|+log|t|) </w:t>
            </w:r>
            <w:r>
              <w:rPr>
                <w:shd w:val="nil" w:color="auto" w:fill="auto"/>
                <w:rtl w:val="0"/>
                <w:lang w:val="ru-RU"/>
              </w:rPr>
              <w:t>на запрос</w:t>
            </w:r>
          </w:p>
        </w:tc>
        <w:tc>
          <w:tcPr>
            <w:tcW w:type="dxa" w:w="15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O(n)</w:t>
            </w:r>
          </w:p>
        </w:tc>
      </w:tr>
      <w:tr>
        <w:tblPrEx>
          <w:shd w:val="clear" w:color="auto" w:fill="ced7e7"/>
        </w:tblPrEx>
        <w:trPr>
          <w:trHeight w:val="1693" w:hRule="atLeast"/>
        </w:trPr>
        <w:tc>
          <w:tcPr>
            <w:tcW w:type="dxa" w:w="192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 xml:space="preserve">Поиск подстроки в строке с помощью </w:t>
            </w:r>
            <w:r>
              <w:rPr>
                <w:shd w:val="nil" w:color="auto" w:fill="auto"/>
                <w:rtl w:val="0"/>
                <w:lang w:val="ru-RU"/>
              </w:rPr>
              <w:t>Z-</w:t>
            </w:r>
            <w:r>
              <w:rPr>
                <w:shd w:val="nil" w:color="auto" w:fill="auto"/>
                <w:rtl w:val="0"/>
                <w:lang w:val="ru-RU"/>
              </w:rPr>
              <w:t>функции</w:t>
            </w:r>
          </w:p>
        </w:tc>
        <w:tc>
          <w:tcPr>
            <w:tcW w:type="dxa" w:w="51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 xml:space="preserve">Алгоритм поиска подстроки в строке с использованием </w:t>
            </w:r>
            <w:r>
              <w:rPr>
                <w:shd w:val="nil" w:color="auto" w:fill="auto"/>
                <w:rtl w:val="0"/>
                <w:lang w:val="ru-RU"/>
              </w:rPr>
              <w:t>Z-</w:t>
            </w:r>
            <w:r>
              <w:rPr>
                <w:shd w:val="nil" w:color="auto" w:fill="auto"/>
                <w:rtl w:val="0"/>
                <w:lang w:val="ru-RU"/>
              </w:rPr>
              <w:t>функции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Строка образуется как </w:t>
            </w:r>
            <w:r>
              <w:rPr>
                <w:shd w:val="nil" w:color="auto" w:fill="auto"/>
                <w:rtl w:val="0"/>
                <w:lang w:val="ru-RU"/>
              </w:rPr>
              <w:t xml:space="preserve">pattern + # + text, </w:t>
            </w:r>
            <w:r>
              <w:rPr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hd w:val="nil" w:color="auto" w:fill="auto"/>
                <w:rtl w:val="0"/>
                <w:lang w:val="ru-RU"/>
              </w:rPr>
              <w:t xml:space="preserve"># </w:t>
            </w:r>
            <w:r>
              <w:rPr>
                <w:shd w:val="nil" w:color="auto" w:fill="auto"/>
                <w:rtl w:val="0"/>
                <w:lang w:val="ru-RU"/>
              </w:rPr>
              <w:t>— уникальный разделительный символ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После вычисления </w:t>
            </w:r>
            <w:r>
              <w:rPr>
                <w:shd w:val="nil" w:color="auto" w:fill="auto"/>
                <w:rtl w:val="0"/>
                <w:lang w:val="ru-RU"/>
              </w:rPr>
              <w:t>Z-</w:t>
            </w:r>
            <w:r>
              <w:rPr>
                <w:shd w:val="nil" w:color="auto" w:fill="auto"/>
                <w:rtl w:val="0"/>
                <w:lang w:val="ru-RU"/>
              </w:rPr>
              <w:t>функции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позиции с </w:t>
            </w:r>
            <w:r>
              <w:rPr>
                <w:shd w:val="nil" w:color="auto" w:fill="auto"/>
                <w:rtl w:val="0"/>
                <w:lang w:val="ru-RU"/>
              </w:rPr>
              <w:t>Z-</w:t>
            </w:r>
            <w:r>
              <w:rPr>
                <w:shd w:val="nil" w:color="auto" w:fill="auto"/>
                <w:rtl w:val="0"/>
                <w:lang w:val="ru-RU"/>
              </w:rPr>
              <w:t>значением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равным длине паттерна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указывают на места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где происходит совпадение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15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O(m)</w:t>
            </w:r>
          </w:p>
        </w:tc>
        <w:tc>
          <w:tcPr>
            <w:tcW w:type="dxa" w:w="1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O(n + m)</w:t>
            </w:r>
          </w:p>
        </w:tc>
        <w:tc>
          <w:tcPr>
            <w:tcW w:type="dxa" w:w="18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O(n)</w:t>
            </w:r>
          </w:p>
        </w:tc>
        <w:tc>
          <w:tcPr>
            <w:tcW w:type="dxa" w:w="15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O(n + m)</w:t>
            </w:r>
          </w:p>
        </w:tc>
      </w:tr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192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Алгоритм Ахо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Корасик</w:t>
            </w:r>
          </w:p>
        </w:tc>
        <w:tc>
          <w:tcPr>
            <w:tcW w:type="dxa" w:w="51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Предназначен для поиска множества подстрок в тексте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Используется бор и суффиксные ссылки</w:t>
            </w:r>
            <w:r>
              <w:rPr>
                <w:shd w:val="nil" w:color="auto" w:fill="auto"/>
                <w:rtl w:val="0"/>
                <w:lang w:val="ru-RU"/>
              </w:rPr>
              <w:t xml:space="preserve">. x  </w:t>
            </w:r>
            <w:r>
              <w:rPr>
                <w:shd w:val="nil" w:color="auto" w:fill="auto"/>
                <w:rtl w:val="0"/>
                <w:lang w:val="ru-RU"/>
              </w:rPr>
              <w:t>— количество всех возможных вхождений всех строк из словаря в тексте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15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80808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rFonts w:ascii="Arial Unicode MS" w:hAnsi="Arial Unicode MS"/>
                <w:shd w:val="nil" w:color="auto" w:fill="auto"/>
                <w:rtl w:val="0"/>
                <w:lang w:val="ru-RU"/>
              </w:rPr>
              <w:t>O(</w:t>
            </w:r>
            <w:r>
              <w:rPr>
                <w:rFonts w:ascii="Arial Unicode MS" w:hAnsi="Arial Unicode MS" w:hint="default"/>
                <w:shd w:val="nil" w:color="auto" w:fill="auto"/>
                <w:rtl w:val="0"/>
                <w:lang w:val="ru-RU"/>
              </w:rPr>
              <w:t>∑</w:t>
            </w:r>
            <w:r>
              <w:rPr>
                <w:rFonts w:ascii="Arial Unicode MS" w:hAnsi="Arial Unicode MS"/>
                <w:shd w:val="nil" w:color="auto" w:fill="auto"/>
                <w:rtl w:val="0"/>
                <w:lang w:val="ru-RU"/>
              </w:rPr>
              <w:t>m)</w:t>
            </w:r>
          </w:p>
        </w:tc>
        <w:tc>
          <w:tcPr>
            <w:tcW w:type="dxa" w:w="1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80808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rFonts w:ascii="Arial Unicode MS" w:hAnsi="Arial Unicode MS"/>
                <w:shd w:val="nil" w:color="auto" w:fill="auto"/>
                <w:rtl w:val="0"/>
                <w:lang w:val="ru-RU"/>
              </w:rPr>
              <w:t>O(</w:t>
            </w:r>
            <w:r>
              <w:rPr>
                <w:rFonts w:ascii="Arial Unicode MS" w:hAnsi="Arial Unicode MS" w:hint="default"/>
                <w:shd w:val="nil" w:color="auto" w:fill="auto"/>
                <w:rtl w:val="0"/>
                <w:lang w:val="ru-RU"/>
              </w:rPr>
              <w:t>∑</w:t>
            </w:r>
            <w:r>
              <w:rPr>
                <w:rFonts w:ascii="Arial Unicode MS" w:hAnsi="Arial Unicode MS"/>
                <w:shd w:val="nil" w:color="auto" w:fill="auto"/>
                <w:rtl w:val="0"/>
                <w:lang w:val="ru-RU"/>
              </w:rPr>
              <w:t>m * s + n + x)</w:t>
            </w:r>
          </w:p>
        </w:tc>
        <w:tc>
          <w:tcPr>
            <w:tcW w:type="dxa" w:w="18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80808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rFonts w:ascii="Arial Unicode MS" w:hAnsi="Arial Unicode MS"/>
                <w:shd w:val="nil" w:color="auto" w:fill="auto"/>
                <w:rtl w:val="0"/>
                <w:lang w:val="ru-RU"/>
              </w:rPr>
              <w:t>O(</w:t>
            </w:r>
            <w:r>
              <w:rPr>
                <w:rFonts w:ascii="Arial Unicode MS" w:hAnsi="Arial Unicode MS" w:hint="default"/>
                <w:shd w:val="nil" w:color="auto" w:fill="auto"/>
                <w:rtl w:val="0"/>
                <w:lang w:val="ru-RU"/>
              </w:rPr>
              <w:t>∑</w:t>
            </w:r>
            <w:r>
              <w:rPr>
                <w:rFonts w:ascii="Arial Unicode MS" w:hAnsi="Arial Unicode MS"/>
                <w:shd w:val="nil" w:color="auto" w:fill="auto"/>
                <w:rtl w:val="0"/>
                <w:lang w:val="ru-RU"/>
              </w:rPr>
              <w:t>m * s + n + x)</w:t>
            </w:r>
          </w:p>
        </w:tc>
        <w:tc>
          <w:tcPr>
            <w:tcW w:type="dxa" w:w="15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80808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rFonts w:ascii="Arial Unicode MS" w:hAnsi="Arial Unicode MS"/>
                <w:shd w:val="nil" w:color="auto" w:fill="auto"/>
                <w:rtl w:val="0"/>
                <w:lang w:val="ru-RU"/>
              </w:rPr>
              <w:t>O(</w:t>
            </w:r>
            <w:r>
              <w:rPr>
                <w:rFonts w:ascii="Arial Unicode MS" w:hAnsi="Arial Unicode MS" w:hint="default"/>
                <w:shd w:val="nil" w:color="auto" w:fill="auto"/>
                <w:rtl w:val="0"/>
                <w:lang w:val="ru-RU"/>
              </w:rPr>
              <w:t>∑</w:t>
            </w:r>
            <w:r>
              <w:rPr>
                <w:rFonts w:ascii="Arial Unicode MS" w:hAnsi="Arial Unicode MS"/>
                <w:shd w:val="nil" w:color="auto" w:fill="auto"/>
                <w:rtl w:val="0"/>
                <w:lang w:val="ru-RU"/>
              </w:rPr>
              <w:t>m * s)</w:t>
            </w:r>
          </w:p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192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 xml:space="preserve"> '</w:t>
            </w:r>
            <w:r>
              <w:rPr>
                <w:shd w:val="nil" w:color="auto" w:fill="auto"/>
                <w:rtl w:val="0"/>
                <w:lang w:val="ru-RU"/>
              </w:rPr>
              <w:t>Не такой уж наивный</w:t>
            </w:r>
            <w:r>
              <w:rPr>
                <w:shd w:val="nil" w:color="auto" w:fill="auto"/>
                <w:rtl w:val="0"/>
                <w:lang w:val="ru-RU"/>
              </w:rPr>
              <w:t xml:space="preserve">' </w:t>
            </w:r>
            <w:r>
              <w:rPr>
                <w:shd w:val="nil" w:color="auto" w:fill="auto"/>
                <w:rtl w:val="0"/>
                <w:lang w:val="ru-RU"/>
              </w:rPr>
              <w:t>алгоритм</w:t>
            </w:r>
          </w:p>
        </w:tc>
        <w:tc>
          <w:tcPr>
            <w:tcW w:type="dxa" w:w="51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Алгоритм поиска подстроки в тексте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Преимуществом является то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 время на предобработку и память константные</w:t>
            </w:r>
            <w:r>
              <w:rPr>
                <w:shd w:val="nil" w:color="auto" w:fill="auto"/>
                <w:rtl w:val="0"/>
                <w:lang w:val="ru-RU"/>
              </w:rPr>
              <w:t xml:space="preserve">.  </w:t>
            </w:r>
          </w:p>
        </w:tc>
        <w:tc>
          <w:tcPr>
            <w:tcW w:type="dxa" w:w="1545"/>
            <w:tcBorders>
              <w:top w:val="single" w:color="808080" w:sz="8" w:space="0" w:shadow="0" w:frame="0"/>
              <w:left w:val="single" w:color="808080" w:sz="8" w:space="0" w:shadow="0" w:frame="0"/>
              <w:bottom w:val="single" w:color="000000" w:sz="8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O(1)</w:t>
            </w:r>
          </w:p>
        </w:tc>
        <w:tc>
          <w:tcPr>
            <w:tcW w:type="dxa" w:w="1725"/>
            <w:tcBorders>
              <w:top w:val="single" w:color="808080" w:sz="8" w:space="0" w:shadow="0" w:frame="0"/>
              <w:left w:val="single" w:color="808080" w:sz="8" w:space="0" w:shadow="0" w:frame="0"/>
              <w:bottom w:val="single" w:color="000000" w:sz="8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O(n+m)</w:t>
            </w:r>
          </w:p>
        </w:tc>
        <w:tc>
          <w:tcPr>
            <w:tcW w:type="dxa" w:w="1800"/>
            <w:tcBorders>
              <w:top w:val="single" w:color="808080" w:sz="8" w:space="0" w:shadow="0" w:frame="0"/>
              <w:left w:val="single" w:color="808080" w:sz="8" w:space="0" w:shadow="0" w:frame="0"/>
              <w:bottom w:val="single" w:color="000000" w:sz="8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O(n*m)</w:t>
            </w:r>
          </w:p>
        </w:tc>
        <w:tc>
          <w:tcPr>
            <w:tcW w:type="dxa" w:w="1590"/>
            <w:tcBorders>
              <w:top w:val="single" w:color="808080" w:sz="8" w:space="0" w:shadow="0" w:frame="0"/>
              <w:left w:val="single" w:color="808080" w:sz="8" w:space="0" w:shadow="0" w:frame="0"/>
              <w:bottom w:val="single" w:color="000000" w:sz="8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O(1)</w:t>
            </w:r>
          </w:p>
        </w:tc>
      </w:tr>
      <w:tr>
        <w:tblPrEx>
          <w:shd w:val="clear" w:color="auto" w:fill="ced7e7"/>
        </w:tblPrEx>
        <w:trPr>
          <w:trHeight w:val="1093" w:hRule="atLeast"/>
        </w:trPr>
        <w:tc>
          <w:tcPr>
            <w:tcW w:type="dxa" w:w="192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Поиск наибольшей общей подстроки</w:t>
            </w:r>
          </w:p>
        </w:tc>
        <w:tc>
          <w:tcPr>
            <w:tcW w:type="dxa" w:w="51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 xml:space="preserve">Алгоритм поиска наибольшей общей подстроки двух строк </w:t>
            </w:r>
            <w:r>
              <w:rPr>
                <w:shd w:val="nil" w:color="auto" w:fill="auto"/>
                <w:rtl w:val="0"/>
                <w:lang w:val="ru-RU"/>
              </w:rPr>
              <w:t xml:space="preserve">x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y. </w:t>
            </w:r>
          </w:p>
        </w:tc>
        <w:tc>
          <w:tcPr>
            <w:tcW w:type="dxa" w:w="15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нет</w:t>
            </w:r>
          </w:p>
        </w:tc>
        <w:tc>
          <w:tcPr>
            <w:tcW w:type="dxa" w:w="1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rFonts w:ascii="Arial Unicode MS" w:hAnsi="Arial Unicode MS"/>
                <w:shd w:val="nil" w:color="auto" w:fill="auto"/>
                <w:rtl w:val="0"/>
                <w:lang w:val="ru-RU"/>
              </w:rPr>
              <w:t>O(log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hd w:val="nil" w:color="auto" w:fill="auto"/>
                <w:rtl w:val="0"/>
                <w:lang w:val="ru-RU"/>
              </w:rPr>
              <w:t>⁡</w:t>
            </w:r>
            <w:r>
              <w:rPr>
                <w:rFonts w:ascii="Arial Unicode MS" w:hAnsi="Arial Unicode MS"/>
                <w:shd w:val="nil" w:color="auto" w:fill="auto"/>
                <w:rtl w:val="0"/>
                <w:lang w:val="ru-RU"/>
              </w:rPr>
              <w:t>(min(|x|,|y|))</w:t>
            </w:r>
            <w:r>
              <w:rPr>
                <w:rFonts w:ascii="Arial Unicode MS" w:hAnsi="Arial Unicode MS" w:hint="default"/>
                <w:shd w:val="nil" w:color="auto" w:fill="auto"/>
                <w:rtl w:val="0"/>
                <w:lang w:val="ru-RU"/>
              </w:rPr>
              <w:t>⋅</w:t>
            </w:r>
            <w:r>
              <w:rPr>
                <w:rFonts w:ascii="Arial Unicode MS" w:hAnsi="Arial Unicode MS"/>
                <w:shd w:val="nil" w:color="auto" w:fill="auto"/>
                <w:rtl w:val="0"/>
                <w:lang w:val="ru-RU"/>
              </w:rPr>
              <w:t>max(|x|,|y|))</w:t>
            </w:r>
          </w:p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8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rFonts w:ascii="Arial Unicode MS" w:hAnsi="Arial Unicode MS"/>
                <w:shd w:val="nil" w:color="auto" w:fill="auto"/>
                <w:rtl w:val="0"/>
                <w:lang w:val="ru-RU"/>
              </w:rPr>
              <w:t>O(log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hd w:val="nil" w:color="auto" w:fill="auto"/>
                <w:rtl w:val="0"/>
                <w:lang w:val="ru-RU"/>
              </w:rPr>
              <w:t>⁡</w:t>
            </w:r>
            <w:r>
              <w:rPr>
                <w:rFonts w:ascii="Arial Unicode MS" w:hAnsi="Arial Unicode MS"/>
                <w:shd w:val="nil" w:color="auto" w:fill="auto"/>
                <w:rtl w:val="0"/>
                <w:lang w:val="ru-RU"/>
              </w:rPr>
              <w:t>(min(|x|,|y|))</w:t>
            </w:r>
            <w:r>
              <w:rPr>
                <w:rFonts w:ascii="Arial Unicode MS" w:hAnsi="Arial Unicode MS" w:hint="default"/>
                <w:shd w:val="nil" w:color="auto" w:fill="auto"/>
                <w:rtl w:val="0"/>
                <w:lang w:val="ru-RU"/>
              </w:rPr>
              <w:t>⋅</w:t>
            </w:r>
            <w:r>
              <w:rPr>
                <w:rFonts w:ascii="Arial Unicode MS" w:hAnsi="Arial Unicode MS"/>
                <w:shd w:val="nil" w:color="auto" w:fill="auto"/>
                <w:rtl w:val="0"/>
                <w:lang w:val="ru-RU"/>
              </w:rPr>
              <w:t>max(|x|,|y|))</w:t>
            </w:r>
          </w:p>
        </w:tc>
        <w:tc>
          <w:tcPr>
            <w:tcW w:type="dxa" w:w="15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O(|x| + |y|)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192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Алгоритм Касаи</w:t>
            </w:r>
          </w:p>
        </w:tc>
        <w:tc>
          <w:tcPr>
            <w:tcW w:type="dxa" w:w="51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 xml:space="preserve">Основан на построении суффиксного массива и поиска </w:t>
            </w:r>
            <w:r>
              <w:rPr>
                <w:shd w:val="nil" w:color="auto" w:fill="auto"/>
                <w:rtl w:val="0"/>
                <w:lang w:val="ru-RU"/>
              </w:rPr>
              <w:t xml:space="preserve">LCP </w:t>
            </w:r>
            <w:r>
              <w:rPr>
                <w:shd w:val="nil" w:color="auto" w:fill="auto"/>
                <w:rtl w:val="0"/>
                <w:lang w:val="ru-RU"/>
              </w:rPr>
              <w:t>для суффмассива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Плюс </w:t>
            </w:r>
            <w:r>
              <w:rPr>
                <w:shd w:val="nil" w:color="auto" w:fill="auto"/>
                <w:rtl w:val="0"/>
                <w:lang w:val="ru-RU"/>
              </w:rPr>
              <w:t xml:space="preserve">RMQ </w:t>
            </w:r>
          </w:p>
        </w:tc>
        <w:tc>
          <w:tcPr>
            <w:tcW w:type="dxa" w:w="15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80808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O(n)</w:t>
            </w:r>
          </w:p>
        </w:tc>
        <w:tc>
          <w:tcPr>
            <w:tcW w:type="dxa" w:w="1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80808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O(m)</w:t>
            </w:r>
          </w:p>
        </w:tc>
        <w:tc>
          <w:tcPr>
            <w:tcW w:type="dxa" w:w="18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80808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O(m)</w:t>
            </w:r>
          </w:p>
        </w:tc>
        <w:tc>
          <w:tcPr>
            <w:tcW w:type="dxa" w:w="15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80808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O(n)</w:t>
            </w:r>
          </w:p>
        </w:tc>
      </w:tr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192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Быстрый поиск</w:t>
            </w:r>
          </w:p>
        </w:tc>
        <w:tc>
          <w:tcPr>
            <w:tcW w:type="dxa" w:w="51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Алгоритм поиска подстроки в тексте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Эффективен на большом алфавите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но с увеличением длины образца эффективность снижается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1545"/>
            <w:tcBorders>
              <w:top w:val="single" w:color="808080" w:sz="8" w:space="0" w:shadow="0" w:frame="0"/>
              <w:left w:val="single" w:color="808080" w:sz="8" w:space="0" w:shadow="0" w:frame="0"/>
              <w:bottom w:val="single" w:color="808080" w:sz="8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O(m+s)</w:t>
            </w:r>
          </w:p>
        </w:tc>
        <w:tc>
          <w:tcPr>
            <w:tcW w:type="dxa" w:w="1725"/>
            <w:tcBorders>
              <w:top w:val="single" w:color="808080" w:sz="8" w:space="0" w:shadow="0" w:frame="0"/>
              <w:left w:val="single" w:color="808080" w:sz="8" w:space="0" w:shadow="0" w:frame="0"/>
              <w:bottom w:val="single" w:color="808080" w:sz="8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O(n+m)</w:t>
            </w:r>
          </w:p>
        </w:tc>
        <w:tc>
          <w:tcPr>
            <w:tcW w:type="dxa" w:w="1800"/>
            <w:tcBorders>
              <w:top w:val="single" w:color="808080" w:sz="8" w:space="0" w:shadow="0" w:frame="0"/>
              <w:left w:val="single" w:color="808080" w:sz="8" w:space="0" w:shadow="0" w:frame="0"/>
              <w:bottom w:val="single" w:color="808080" w:sz="8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O(n*m)</w:t>
            </w:r>
          </w:p>
        </w:tc>
        <w:tc>
          <w:tcPr>
            <w:tcW w:type="dxa" w:w="1590"/>
            <w:tcBorders>
              <w:top w:val="single" w:color="808080" w:sz="8" w:space="0" w:shadow="0" w:frame="0"/>
              <w:left w:val="single" w:color="808080" w:sz="8" w:space="0" w:shadow="0" w:frame="0"/>
              <w:bottom w:val="single" w:color="808080" w:sz="8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ru-RU"/>
              </w:rPr>
              <w:t>O(m+s)</w:t>
            </w:r>
          </w:p>
        </w:tc>
      </w:tr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192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Shift-Or</w:t>
            </w:r>
          </w:p>
        </w:tc>
        <w:tc>
          <w:tcPr>
            <w:tcW w:type="dxa" w:w="51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Алгоритм решает задачу точного поиска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Использует тот факт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что в современных компьютерах битовый сдвиг и побитовое ИЛИ являются атомарными операциями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1545"/>
            <w:tcBorders>
              <w:top w:val="single" w:color="808080" w:sz="8" w:space="0" w:shadow="0" w:frame="0"/>
              <w:left w:val="single" w:color="808080" w:sz="8" w:space="0" w:shadow="0" w:frame="0"/>
              <w:bottom w:val="single" w:color="808080" w:sz="8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O(m+s)</w:t>
            </w:r>
          </w:p>
        </w:tc>
        <w:tc>
          <w:tcPr>
            <w:tcW w:type="dxa" w:w="1725"/>
            <w:tcBorders>
              <w:top w:val="single" w:color="808080" w:sz="8" w:space="0" w:shadow="0" w:frame="0"/>
              <w:left w:val="single" w:color="808080" w:sz="8" w:space="0" w:shadow="0" w:frame="0"/>
              <w:bottom w:val="single" w:color="808080" w:sz="8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O(n)</w:t>
            </w:r>
          </w:p>
        </w:tc>
        <w:tc>
          <w:tcPr>
            <w:tcW w:type="dxa" w:w="1800"/>
            <w:tcBorders>
              <w:top w:val="single" w:color="808080" w:sz="8" w:space="0" w:shadow="0" w:frame="0"/>
              <w:left w:val="single" w:color="808080" w:sz="8" w:space="0" w:shadow="0" w:frame="0"/>
              <w:bottom w:val="single" w:color="808080" w:sz="8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O(n*m/w)</w:t>
            </w:r>
          </w:p>
        </w:tc>
        <w:tc>
          <w:tcPr>
            <w:tcW w:type="dxa" w:w="1590"/>
            <w:tcBorders>
              <w:top w:val="single" w:color="808080" w:sz="8" w:space="0" w:shadow="0" w:frame="0"/>
              <w:left w:val="single" w:color="808080" w:sz="8" w:space="0" w:shadow="0" w:frame="0"/>
              <w:bottom w:val="single" w:color="808080" w:sz="8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O(m+s)</w:t>
            </w:r>
          </w:p>
        </w:tc>
      </w:tr>
      <w:tr>
        <w:tblPrEx>
          <w:shd w:val="clear" w:color="auto" w:fill="ced7e7"/>
        </w:tblPrEx>
        <w:trPr>
          <w:trHeight w:val="1933" w:hRule="atLeast"/>
        </w:trPr>
        <w:tc>
          <w:tcPr>
            <w:tcW w:type="dxa" w:w="192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Алгоритм Апостолико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Крочемора</w:t>
            </w:r>
          </w:p>
        </w:tc>
        <w:tc>
          <w:tcPr>
            <w:tcW w:type="dxa" w:w="51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Алгоритм поиска подстроки в строке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Он использует метод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"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сравнения с префиксом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",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который позволяет избежать повторных сравнений символов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которые уже были сопоставлены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Основывается на таблице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которая помогает определить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сколько символов можно пропустить при нахождении несовпадения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1545"/>
            <w:tcBorders>
              <w:top w:val="single" w:color="808080" w:sz="8" w:space="0" w:shadow="0" w:frame="0"/>
              <w:left w:val="single" w:color="808080" w:sz="8" w:space="0" w:shadow="0" w:frame="0"/>
              <w:bottom w:val="single" w:color="808080" w:sz="8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(m)</w:t>
            </w:r>
          </w:p>
        </w:tc>
        <w:tc>
          <w:tcPr>
            <w:tcW w:type="dxa" w:w="1725"/>
            <w:tcBorders>
              <w:top w:val="single" w:color="808080" w:sz="8" w:space="0" w:shadow="0" w:frame="0"/>
              <w:left w:val="single" w:color="808080" w:sz="8" w:space="0" w:shadow="0" w:frame="0"/>
              <w:bottom w:val="single" w:color="808080" w:sz="8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O(n)</w:t>
            </w:r>
          </w:p>
        </w:tc>
        <w:tc>
          <w:tcPr>
            <w:tcW w:type="dxa" w:w="1800"/>
            <w:tcBorders>
              <w:top w:val="single" w:color="808080" w:sz="8" w:space="0" w:shadow="0" w:frame="0"/>
              <w:left w:val="single" w:color="808080" w:sz="8" w:space="0" w:shadow="0" w:frame="0"/>
              <w:bottom w:val="single" w:color="808080" w:sz="8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O(n)</w:t>
            </w:r>
          </w:p>
        </w:tc>
        <w:tc>
          <w:tcPr>
            <w:tcW w:type="dxa" w:w="1590"/>
            <w:tcBorders>
              <w:top w:val="single" w:color="808080" w:sz="8" w:space="0" w:shadow="0" w:frame="0"/>
              <w:left w:val="single" w:color="808080" w:sz="8" w:space="0" w:shadow="0" w:frame="0"/>
              <w:bottom w:val="single" w:color="808080" w:sz="8" w:space="0" w:shadow="0" w:frame="0"/>
              <w:right w:val="single" w:color="80808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O(m)</w:t>
            </w:r>
          </w:p>
        </w:tc>
      </w:tr>
    </w:tbl>
    <w:p>
      <w:pPr>
        <w:pStyle w:val="Основной текст"/>
        <w:widowControl w:val="0"/>
        <w:spacing w:line="240" w:lineRule="auto"/>
      </w:pPr>
    </w:p>
    <w:p>
      <w:pPr>
        <w:pStyle w:val="Основной текст"/>
        <w:widowControl w:val="0"/>
        <w:spacing w:line="240" w:lineRule="auto"/>
      </w:pPr>
      <w:r>
        <w:br w:type="page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</w:r>
    </w:p>
    <w:sectPr>
      <w:headerReference w:type="default" r:id="rId4"/>
      <w:footerReference w:type="default" r:id="rId5"/>
      <w:pgSz w:w="16840" w:h="11900" w:orient="landscape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 2">
    <w:name w:val="Рубрика 2"/>
    <w:next w:val="Основной текст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