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MAY 01,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ALLAIN ZENITH NUNEZ SABANDAL</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NATHANIEL  CABUAL TIEMPO</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THIS IS A LEGAL LAND DESCRIPTION</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 xml:space="preserve">SMAPLE </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MAY 02, 2023 AND ENDING ON DECEMBER 06, 2023</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1500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2ND</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2ND</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150876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150876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