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48"/>
          <w:szCs w:val="48"/>
        </w:rPr>
      </w:pPr>
      <w:r w:rsidDel="00000000" w:rsidR="00000000" w:rsidRPr="00000000">
        <w:rPr>
          <w:b w:val="1"/>
          <w:color w:val="ff0000"/>
          <w:sz w:val="48"/>
          <w:szCs w:val="48"/>
          <w:rtl w:val="0"/>
        </w:rPr>
        <w:t xml:space="preserve">Carnet de Bord [Partie 5]</w:t>
      </w:r>
    </w:p>
    <w:p w:rsidR="00000000" w:rsidDel="00000000" w:rsidP="00000000" w:rsidRDefault="00000000" w:rsidRPr="00000000" w14:paraId="00000002">
      <w:pPr>
        <w:jc w:val="center"/>
        <w:rPr>
          <w:b w:val="1"/>
          <w:sz w:val="36"/>
          <w:szCs w:val="36"/>
          <w:u w:val="single"/>
        </w:rPr>
      </w:pPr>
      <w:r w:rsidDel="00000000" w:rsidR="00000000" w:rsidRPr="00000000">
        <w:rPr>
          <w:rtl w:val="0"/>
        </w:rPr>
      </w:r>
    </w:p>
    <w:p w:rsidR="00000000" w:rsidDel="00000000" w:rsidP="00000000" w:rsidRDefault="00000000" w:rsidRPr="00000000" w14:paraId="00000003">
      <w:pPr>
        <w:jc w:val="center"/>
        <w:rPr>
          <w:i w:val="1"/>
          <w:color w:val="38761d"/>
          <w:sz w:val="36"/>
          <w:szCs w:val="36"/>
          <w:u w:val="single"/>
        </w:rPr>
      </w:pPr>
      <w:r w:rsidDel="00000000" w:rsidR="00000000" w:rsidRPr="00000000">
        <w:rPr>
          <w:i w:val="1"/>
          <w:color w:val="38761d"/>
          <w:sz w:val="36"/>
          <w:szCs w:val="36"/>
          <w:u w:val="single"/>
          <w:rtl w:val="0"/>
        </w:rPr>
        <w:t xml:space="preserve">Thème : Comment modéliser la propagation d’une épidémie?</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jc w:val="center"/>
        <w:rPr>
          <w:i w:val="1"/>
          <w:sz w:val="28"/>
          <w:szCs w:val="28"/>
        </w:rPr>
      </w:pPr>
      <w:r w:rsidDel="00000000" w:rsidR="00000000" w:rsidRPr="00000000">
        <w:rPr>
          <w:b w:val="1"/>
          <w:i w:val="1"/>
          <w:sz w:val="28"/>
          <w:szCs w:val="28"/>
          <w:rtl w:val="0"/>
        </w:rPr>
        <w:t xml:space="preserve">Groupe 207</w:t>
      </w:r>
      <w:r w:rsidDel="00000000" w:rsidR="00000000" w:rsidRPr="00000000">
        <w:rPr>
          <w:i w:val="1"/>
          <w:sz w:val="28"/>
          <w:szCs w:val="28"/>
          <w:rtl w:val="0"/>
        </w:rPr>
        <w:t xml:space="preserve"> | MAHDJOUBI Bilal | BORGES Ludovic | BERTRAND Baptiste | H’MIDA Eymen</w:t>
      </w:r>
    </w:p>
    <w:p w:rsidR="00000000" w:rsidDel="00000000" w:rsidP="00000000" w:rsidRDefault="00000000" w:rsidRPr="00000000" w14:paraId="00000006">
      <w:pPr>
        <w:jc w:val="center"/>
        <w:rPr>
          <w:i w:val="1"/>
          <w:sz w:val="28"/>
          <w:szCs w:val="28"/>
        </w:rPr>
      </w:pPr>
      <w:r w:rsidDel="00000000" w:rsidR="00000000" w:rsidRPr="00000000">
        <w:rPr>
          <w:rtl w:val="0"/>
        </w:rPr>
      </w:r>
    </w:p>
    <w:p w:rsidR="00000000" w:rsidDel="00000000" w:rsidP="00000000" w:rsidRDefault="00000000" w:rsidRPr="00000000" w14:paraId="00000007">
      <w:pPr>
        <w:jc w:val="center"/>
        <w:rPr>
          <w:i w:val="1"/>
          <w:sz w:val="28"/>
          <w:szCs w:val="28"/>
          <w:u w:val="single"/>
        </w:rPr>
      </w:pPr>
      <w:r w:rsidDel="00000000" w:rsidR="00000000" w:rsidRPr="00000000">
        <w:rPr>
          <w:i w:val="1"/>
          <w:sz w:val="28"/>
          <w:szCs w:val="28"/>
          <w:u w:val="single"/>
          <w:rtl w:val="0"/>
        </w:rPr>
        <w:t xml:space="preserve">06/10/2020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8"/>
          <w:szCs w:val="28"/>
          <w:u w:val="single"/>
        </w:rPr>
      </w:pPr>
      <w:r w:rsidDel="00000000" w:rsidR="00000000" w:rsidRPr="00000000">
        <w:rPr>
          <w:sz w:val="28"/>
          <w:szCs w:val="28"/>
          <w:u w:val="single"/>
          <w:rtl w:val="0"/>
        </w:rPr>
        <w:t xml:space="preserve">Résultats des tests du modèle SIR :</w:t>
      </w:r>
    </w:p>
    <w:p w:rsidR="00000000" w:rsidDel="00000000" w:rsidP="00000000" w:rsidRDefault="00000000" w:rsidRPr="00000000" w14:paraId="0000000C">
      <w:pPr>
        <w:jc w:val="both"/>
        <w:rPr>
          <w:sz w:val="24"/>
          <w:szCs w:val="24"/>
        </w:rPr>
      </w:pPr>
      <w:r w:rsidDel="00000000" w:rsidR="00000000" w:rsidRPr="00000000">
        <w:rPr>
          <w:rtl w:val="0"/>
        </w:rPr>
        <w:tab/>
      </w:r>
      <w:r w:rsidDel="00000000" w:rsidR="00000000" w:rsidRPr="00000000">
        <w:rPr>
          <w:sz w:val="24"/>
          <w:szCs w:val="24"/>
          <w:rtl w:val="0"/>
        </w:rPr>
        <w:t xml:space="preserve">Selon le site Worldometers, il y a aujourd’hui environ 493 000 cas actifs de COVID-19 en France. Or, on a pu prévoir ces données avec un R0 équivalent à 1.4 (</w:t>
      </w:r>
      <w:hyperlink r:id="rId6">
        <w:r w:rsidDel="00000000" w:rsidR="00000000" w:rsidRPr="00000000">
          <w:rPr>
            <w:color w:val="1155cc"/>
            <w:sz w:val="24"/>
            <w:szCs w:val="24"/>
            <w:u w:val="single"/>
            <w:rtl w:val="0"/>
          </w:rPr>
          <w:t xml:space="preserve">voir Carnet de bord Partie 4</w:t>
        </w:r>
      </w:hyperlink>
      <w:r w:rsidDel="00000000" w:rsidR="00000000" w:rsidRPr="00000000">
        <w:rPr>
          <w:sz w:val="24"/>
          <w:szCs w:val="24"/>
          <w:rtl w:val="0"/>
        </w:rPr>
        <w:t xml:space="preserve">) et des personnes infectieuses pendant 14 jours (cette donnée étant peut être à revoir). En conséquence, on peut estimer que le R0 en france est de 1.4 si on considère qu’une personne contaminée par le coronavirus reste contaminé 14 jours. Cependant, on doit relativiser sur le fait que le modèle calcule mal le nombre de personnes guéries, on peut donc conclure que le SIR est un modèle qui fonctionne mais qui n’est pas parfait et pas le plus adapté au COVID.</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rPr>
          <w:sz w:val="28"/>
          <w:szCs w:val="28"/>
          <w:u w:val="single"/>
        </w:rPr>
      </w:pPr>
      <w:r w:rsidDel="00000000" w:rsidR="00000000" w:rsidRPr="00000000">
        <w:rPr>
          <w:sz w:val="28"/>
          <w:szCs w:val="28"/>
          <w:u w:val="single"/>
          <w:rtl w:val="0"/>
        </w:rPr>
        <w:t xml:space="preserve">Réalisation d’une Interface Graphique en Java : </w:t>
      </w:r>
    </w:p>
    <w:p w:rsidR="00000000" w:rsidDel="00000000" w:rsidP="00000000" w:rsidRDefault="00000000" w:rsidRPr="00000000" w14:paraId="00000015">
      <w:pPr>
        <w:rPr/>
      </w:pPr>
      <w:r w:rsidDel="00000000" w:rsidR="00000000" w:rsidRPr="00000000">
        <w:rPr>
          <w:u w:val="single"/>
          <w:rtl w:val="0"/>
        </w:rPr>
        <w:tab/>
      </w:r>
      <w:r w:rsidDel="00000000" w:rsidR="00000000" w:rsidRPr="00000000">
        <w:rPr>
          <w:sz w:val="24"/>
          <w:szCs w:val="24"/>
          <w:rtl w:val="0"/>
        </w:rPr>
        <w:t xml:space="preserve">Nous avons commencé la réalisation d’une Interface graphique dont le but est de rendre notre programme plus digeste en arrêtant de passer par la console et le programme pour modifier les paramètres mais passer par une interface graphique.</w:t>
      </w:r>
      <w:r w:rsidDel="00000000" w:rsidR="00000000" w:rsidRPr="00000000">
        <w:rPr>
          <w:rtl w:val="0"/>
        </w:rPr>
        <w:t xml:space="preserve">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rPr>
          <w:sz w:val="28"/>
          <w:szCs w:val="28"/>
          <w:u w:val="single"/>
        </w:rPr>
      </w:pPr>
      <w:r w:rsidDel="00000000" w:rsidR="00000000" w:rsidRPr="00000000">
        <w:rPr>
          <w:sz w:val="28"/>
          <w:szCs w:val="28"/>
          <w:u w:val="single"/>
          <w:rtl w:val="0"/>
        </w:rPr>
        <w:t xml:space="preserve">Nouvelle batterie de test du modèle SEIR :</w:t>
      </w:r>
    </w:p>
    <w:p w:rsidR="00000000" w:rsidDel="00000000" w:rsidP="00000000" w:rsidRDefault="00000000" w:rsidRPr="00000000" w14:paraId="00000020">
      <w:pPr>
        <w:rPr>
          <w:sz w:val="24"/>
          <w:szCs w:val="24"/>
        </w:rPr>
      </w:pPr>
      <w:r w:rsidDel="00000000" w:rsidR="00000000" w:rsidRPr="00000000">
        <w:rPr>
          <w:u w:val="single"/>
          <w:rtl w:val="0"/>
        </w:rPr>
        <w:tab/>
      </w:r>
      <w:r w:rsidDel="00000000" w:rsidR="00000000" w:rsidRPr="00000000">
        <w:rPr>
          <w:sz w:val="24"/>
          <w:szCs w:val="24"/>
          <w:rtl w:val="0"/>
        </w:rPr>
        <w:t xml:space="preserve">Nous allons maintenant réaliser les mêmes tests </w:t>
      </w:r>
    </w:p>
    <w:p w:rsidR="00000000" w:rsidDel="00000000" w:rsidP="00000000" w:rsidRDefault="00000000" w:rsidRPr="00000000" w14:paraId="00000021">
      <w:pPr>
        <w:rPr>
          <w:sz w:val="24"/>
          <w:szCs w:val="24"/>
        </w:rPr>
      </w:pPr>
      <w:r w:rsidDel="00000000" w:rsidR="00000000" w:rsidRPr="00000000">
        <w:rPr>
          <w:sz w:val="24"/>
          <w:szCs w:val="24"/>
          <w:rtl w:val="0"/>
        </w:rPr>
        <w:t xml:space="preserve">taux de natalité selon l’insee: 0,0113</w:t>
      </w:r>
    </w:p>
    <w:p w:rsidR="00000000" w:rsidDel="00000000" w:rsidP="00000000" w:rsidRDefault="00000000" w:rsidRPr="00000000" w14:paraId="00000022">
      <w:pPr>
        <w:rPr>
          <w:sz w:val="24"/>
          <w:szCs w:val="24"/>
        </w:rPr>
      </w:pPr>
      <w:r w:rsidDel="00000000" w:rsidR="00000000" w:rsidRPr="00000000">
        <w:rPr>
          <w:sz w:val="24"/>
          <w:szCs w:val="24"/>
          <w:rtl w:val="0"/>
        </w:rPr>
        <w:t xml:space="preserve">taux de mortalité selon l’insee: 0,0091</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 Données en Entrée                                Sortie Modèle(J+7)</w:t>
      </w:r>
    </w:p>
    <w:tbl>
      <w:tblPr>
        <w:tblStyle w:val="Table1"/>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920"/>
        <w:tblGridChange w:id="0">
          <w:tblGrid>
            <w:gridCol w:w="4500"/>
            <w:gridCol w:w="4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8"/>
                <w:szCs w:val="28"/>
              </w:rPr>
            </w:pPr>
            <w:r w:rsidDel="00000000" w:rsidR="00000000" w:rsidRPr="00000000">
              <w:rPr>
                <w:sz w:val="28"/>
                <w:szCs w:val="28"/>
                <w:rtl w:val="0"/>
              </w:rPr>
              <w:t xml:space="preserve">R0=1.2, temps infectieux=14 jours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8"/>
                <w:szCs w:val="28"/>
              </w:rPr>
            </w:pPr>
            <w:r w:rsidDel="00000000" w:rsidR="00000000" w:rsidRPr="00000000">
              <w:rPr>
                <w:sz w:val="28"/>
                <w:szCs w:val="28"/>
                <w:rtl w:val="0"/>
              </w:rPr>
              <w:t xml:space="preserve">S=65 762 748 I=67507 R=428247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8"/>
                <w:szCs w:val="28"/>
              </w:rPr>
            </w:pPr>
            <w:r w:rsidDel="00000000" w:rsidR="00000000" w:rsidRPr="00000000">
              <w:rPr>
                <w:sz w:val="28"/>
                <w:szCs w:val="28"/>
                <w:rtl w:val="0"/>
              </w:rPr>
              <w:t xml:space="preserve">R0=1.3, temps infectieux=14 jours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8"/>
                <w:szCs w:val="28"/>
              </w:rPr>
            </w:pPr>
            <w:r w:rsidDel="00000000" w:rsidR="00000000" w:rsidRPr="00000000">
              <w:rPr>
                <w:sz w:val="28"/>
                <w:szCs w:val="28"/>
                <w:rtl w:val="0"/>
              </w:rPr>
              <w:t xml:space="preserve">S=65 758 667 I=68746 R=428424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8"/>
                <w:szCs w:val="28"/>
              </w:rPr>
            </w:pPr>
            <w:r w:rsidDel="00000000" w:rsidR="00000000" w:rsidRPr="00000000">
              <w:rPr>
                <w:sz w:val="28"/>
                <w:szCs w:val="28"/>
                <w:rtl w:val="0"/>
              </w:rPr>
              <w:t xml:space="preserve">R0=1.4, temps infectieux=14 jours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8"/>
                <w:szCs w:val="28"/>
              </w:rPr>
            </w:pPr>
            <w:r w:rsidDel="00000000" w:rsidR="00000000" w:rsidRPr="00000000">
              <w:rPr>
                <w:sz w:val="28"/>
                <w:szCs w:val="28"/>
                <w:rtl w:val="0"/>
              </w:rPr>
              <w:t xml:space="preserve">S=65 754 550 I=69990 R=428601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8"/>
                <w:szCs w:val="28"/>
              </w:rPr>
            </w:pPr>
            <w:r w:rsidDel="00000000" w:rsidR="00000000" w:rsidRPr="00000000">
              <w:rPr>
                <w:sz w:val="28"/>
                <w:szCs w:val="28"/>
                <w:rtl w:val="0"/>
              </w:rPr>
              <w:t xml:space="preserve">R0=1.5, temps infectieux=14 jours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8"/>
                <w:szCs w:val="28"/>
              </w:rPr>
            </w:pPr>
            <w:r w:rsidDel="00000000" w:rsidR="00000000" w:rsidRPr="00000000">
              <w:rPr>
                <w:sz w:val="28"/>
                <w:szCs w:val="28"/>
                <w:rtl w:val="0"/>
              </w:rPr>
              <w:t xml:space="preserve">S=65 750 398 I=71239 R=428778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8"/>
                <w:szCs w:val="28"/>
              </w:rPr>
            </w:pPr>
            <w:r w:rsidDel="00000000" w:rsidR="00000000" w:rsidRPr="00000000">
              <w:rPr>
                <w:sz w:val="28"/>
                <w:szCs w:val="28"/>
                <w:rtl w:val="0"/>
              </w:rPr>
              <w:t xml:space="preserve">R0=1.6, temps infectieux=14 jours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8"/>
                <w:szCs w:val="28"/>
              </w:rPr>
            </w:pPr>
            <w:r w:rsidDel="00000000" w:rsidR="00000000" w:rsidRPr="00000000">
              <w:rPr>
                <w:sz w:val="28"/>
                <w:szCs w:val="28"/>
                <w:rtl w:val="0"/>
              </w:rPr>
              <w:t xml:space="preserve">S=65 746 210 I=72493 R=428955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8"/>
                <w:szCs w:val="28"/>
              </w:rPr>
            </w:pPr>
            <w:r w:rsidDel="00000000" w:rsidR="00000000" w:rsidRPr="00000000">
              <w:rPr>
                <w:sz w:val="28"/>
                <w:szCs w:val="28"/>
                <w:rtl w:val="0"/>
              </w:rPr>
              <w:t xml:space="preserve">R0=1.7, temps infectieux=14 jours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8"/>
                <w:szCs w:val="28"/>
              </w:rPr>
            </w:pPr>
            <w:r w:rsidDel="00000000" w:rsidR="00000000" w:rsidRPr="00000000">
              <w:rPr>
                <w:sz w:val="28"/>
                <w:szCs w:val="28"/>
                <w:rtl w:val="0"/>
              </w:rPr>
              <w:t xml:space="preserve">S=65 741 986 I=73936 R=429133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8"/>
                <w:szCs w:val="28"/>
              </w:rPr>
            </w:pPr>
            <w:r w:rsidDel="00000000" w:rsidR="00000000" w:rsidRPr="00000000">
              <w:rPr>
                <w:sz w:val="28"/>
                <w:szCs w:val="28"/>
                <w:rtl w:val="0"/>
              </w:rPr>
              <w:t xml:space="preserve">R0=1.8, temps infectieux=14 jours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8"/>
                <w:szCs w:val="28"/>
              </w:rPr>
            </w:pPr>
            <w:r w:rsidDel="00000000" w:rsidR="00000000" w:rsidRPr="00000000">
              <w:rPr>
                <w:sz w:val="28"/>
                <w:szCs w:val="28"/>
                <w:rtl w:val="0"/>
              </w:rPr>
              <w:t xml:space="preserve">S=65 737 727 I=75015 R=429311</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z w:val="28"/>
          <w:szCs w:val="28"/>
          <w:u w:val="single"/>
        </w:rPr>
      </w:pPr>
      <w:r w:rsidDel="00000000" w:rsidR="00000000" w:rsidRPr="00000000">
        <w:rPr>
          <w:sz w:val="28"/>
          <w:szCs w:val="28"/>
          <w:u w:val="single"/>
          <w:rtl w:val="0"/>
        </w:rPr>
        <w:t xml:space="preserve">Début du Diaporama : </w:t>
      </w:r>
    </w:p>
    <w:p w:rsidR="00000000" w:rsidDel="00000000" w:rsidP="00000000" w:rsidRDefault="00000000" w:rsidRPr="00000000" w14:paraId="00000039">
      <w:pPr>
        <w:rPr>
          <w:sz w:val="24"/>
          <w:szCs w:val="24"/>
        </w:rPr>
      </w:pPr>
      <w:r w:rsidDel="00000000" w:rsidR="00000000" w:rsidRPr="00000000">
        <w:rPr>
          <w:u w:val="single"/>
          <w:rtl w:val="0"/>
        </w:rPr>
        <w:tab/>
      </w:r>
      <w:r w:rsidDel="00000000" w:rsidR="00000000" w:rsidRPr="00000000">
        <w:rPr>
          <w:sz w:val="24"/>
          <w:szCs w:val="24"/>
          <w:rtl w:val="0"/>
        </w:rPr>
        <w:t xml:space="preserve">Le diaporama a aussi été commencé en parallèle en attente des résultats des tests.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u/1/d/1UM5nhc0ElmlY3FvsqvdGEbWibdO9qVFlmJzuFTtgSq4/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