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7C1D" w14:textId="4D57DA85" w:rsidR="007641D0" w:rsidRPr="00AF505F" w:rsidRDefault="007641D0" w:rsidP="007641D0">
      <w:pPr>
        <w:pStyle w:val="NormalWeb"/>
        <w:rPr>
          <w:sz w:val="36"/>
          <w:szCs w:val="36"/>
          <w:lang w:val="en-US"/>
        </w:rPr>
      </w:pPr>
      <w:r w:rsidRPr="00AF505F">
        <w:rPr>
          <w:b/>
          <w:bCs/>
          <w:sz w:val="36"/>
          <w:szCs w:val="36"/>
        </w:rPr>
        <w:t>Project Title:</w:t>
      </w:r>
      <w:r w:rsidRPr="00AF505F">
        <w:rPr>
          <w:sz w:val="36"/>
          <w:szCs w:val="36"/>
        </w:rPr>
        <w:t xml:space="preserve"> NW Realite Property Performance Analysis</w:t>
      </w:r>
      <w:r w:rsidR="00206175" w:rsidRPr="00AF505F">
        <w:rPr>
          <w:sz w:val="36"/>
          <w:szCs w:val="36"/>
          <w:lang w:val="en-US"/>
        </w:rPr>
        <w:t>-</w:t>
      </w:r>
      <w:r w:rsidR="00206175" w:rsidRPr="00AF505F">
        <w:rPr>
          <w:sz w:val="36"/>
          <w:szCs w:val="36"/>
        </w:rPr>
        <w:t>Data Analyst Practical Assessment</w:t>
      </w:r>
    </w:p>
    <w:p w14:paraId="6AD75BD2" w14:textId="6E698E84" w:rsidR="007641D0" w:rsidRPr="00AF505F" w:rsidRDefault="007641D0" w:rsidP="007641D0">
      <w:pPr>
        <w:pStyle w:val="NormalWeb"/>
        <w:rPr>
          <w:sz w:val="36"/>
          <w:szCs w:val="36"/>
        </w:rPr>
      </w:pPr>
      <w:r w:rsidRPr="00AF505F">
        <w:rPr>
          <w:sz w:val="36"/>
          <w:szCs w:val="36"/>
        </w:rPr>
        <w:t xml:space="preserve"> </w:t>
      </w:r>
      <w:r w:rsidRPr="00AF505F">
        <w:rPr>
          <w:b/>
          <w:bCs/>
          <w:sz w:val="36"/>
          <w:szCs w:val="36"/>
        </w:rPr>
        <w:t>Name:</w:t>
      </w:r>
      <w:r w:rsidRPr="00AF505F">
        <w:rPr>
          <w:sz w:val="36"/>
          <w:szCs w:val="36"/>
        </w:rPr>
        <w:t xml:space="preserve"> Beyonce Ngina</w:t>
      </w:r>
    </w:p>
    <w:p w14:paraId="62EA67B8" w14:textId="04AE9607" w:rsidR="007641D0" w:rsidRPr="00AF505F" w:rsidRDefault="007641D0" w:rsidP="007641D0">
      <w:pPr>
        <w:pStyle w:val="NormalWeb"/>
        <w:rPr>
          <w:sz w:val="36"/>
          <w:szCs w:val="36"/>
        </w:rPr>
      </w:pPr>
      <w:r w:rsidRPr="00AF505F">
        <w:rPr>
          <w:sz w:val="36"/>
          <w:szCs w:val="36"/>
        </w:rPr>
        <w:t xml:space="preserve"> </w:t>
      </w:r>
      <w:r w:rsidRPr="00AF505F">
        <w:rPr>
          <w:b/>
          <w:bCs/>
          <w:sz w:val="36"/>
          <w:szCs w:val="36"/>
        </w:rPr>
        <w:t>Date:</w:t>
      </w:r>
      <w:r w:rsidRPr="00AF505F">
        <w:rPr>
          <w:sz w:val="36"/>
          <w:szCs w:val="36"/>
        </w:rPr>
        <w:t xml:space="preserve"> February 2026</w:t>
      </w:r>
    </w:p>
    <w:p w14:paraId="5599F55A" w14:textId="7D019F11" w:rsidR="007641D0" w:rsidRPr="00AF505F" w:rsidRDefault="007641D0" w:rsidP="007641D0">
      <w:pPr>
        <w:pStyle w:val="NormalWeb"/>
        <w:tabs>
          <w:tab w:val="left" w:pos="7830"/>
        </w:tabs>
        <w:rPr>
          <w:sz w:val="36"/>
          <w:szCs w:val="36"/>
          <w:lang w:val="en-US"/>
        </w:rPr>
      </w:pPr>
      <w:r w:rsidRPr="00AF505F">
        <w:rPr>
          <w:sz w:val="36"/>
          <w:szCs w:val="36"/>
        </w:rPr>
        <w:t xml:space="preserve"> </w:t>
      </w:r>
      <w:r w:rsidRPr="00AF505F">
        <w:rPr>
          <w:b/>
          <w:bCs/>
          <w:sz w:val="36"/>
          <w:szCs w:val="36"/>
        </w:rPr>
        <w:t>Tools Used:</w:t>
      </w:r>
      <w:r w:rsidRPr="00AF505F">
        <w:rPr>
          <w:sz w:val="36"/>
          <w:szCs w:val="36"/>
        </w:rPr>
        <w:t xml:space="preserve"> MySQL, Microsoft Excel (Data Modeling &amp; Dashboards)</w:t>
      </w:r>
    </w:p>
    <w:p w14:paraId="23E87550" w14:textId="77777777" w:rsidR="007641D0" w:rsidRDefault="007641D0" w:rsidP="007641D0">
      <w:pPr>
        <w:pStyle w:val="NormalWeb"/>
        <w:tabs>
          <w:tab w:val="left" w:pos="7830"/>
        </w:tabs>
        <w:rPr>
          <w:lang w:val="en-US"/>
        </w:rPr>
      </w:pPr>
    </w:p>
    <w:p w14:paraId="3CE9B595" w14:textId="77777777" w:rsidR="007641D0" w:rsidRDefault="007641D0" w:rsidP="007641D0">
      <w:pPr>
        <w:pStyle w:val="NormalWeb"/>
        <w:tabs>
          <w:tab w:val="left" w:pos="7830"/>
        </w:tabs>
        <w:rPr>
          <w:lang w:val="en-US"/>
        </w:rPr>
      </w:pPr>
    </w:p>
    <w:p w14:paraId="1976C9E1" w14:textId="77777777" w:rsidR="007641D0" w:rsidRDefault="007641D0" w:rsidP="007641D0">
      <w:pPr>
        <w:pStyle w:val="NormalWeb"/>
        <w:tabs>
          <w:tab w:val="left" w:pos="7830"/>
        </w:tabs>
        <w:rPr>
          <w:lang w:val="en-US"/>
        </w:rPr>
      </w:pPr>
    </w:p>
    <w:p w14:paraId="0900A2B0" w14:textId="77777777" w:rsidR="007641D0" w:rsidRDefault="007641D0" w:rsidP="007641D0">
      <w:pPr>
        <w:pStyle w:val="NormalWeb"/>
        <w:tabs>
          <w:tab w:val="left" w:pos="7830"/>
        </w:tabs>
        <w:rPr>
          <w:lang w:val="en-US"/>
        </w:rPr>
      </w:pPr>
    </w:p>
    <w:p w14:paraId="2BD251D6" w14:textId="77777777" w:rsidR="007641D0" w:rsidRDefault="007641D0" w:rsidP="007641D0">
      <w:pPr>
        <w:pStyle w:val="NormalWeb"/>
        <w:tabs>
          <w:tab w:val="left" w:pos="7830"/>
        </w:tabs>
        <w:rPr>
          <w:lang w:val="en-US"/>
        </w:rPr>
      </w:pPr>
    </w:p>
    <w:p w14:paraId="4176271D" w14:textId="77777777" w:rsidR="007641D0" w:rsidRDefault="007641D0" w:rsidP="007641D0">
      <w:pPr>
        <w:pStyle w:val="NormalWeb"/>
        <w:tabs>
          <w:tab w:val="left" w:pos="7830"/>
        </w:tabs>
        <w:rPr>
          <w:lang w:val="en-US"/>
        </w:rPr>
      </w:pPr>
    </w:p>
    <w:p w14:paraId="35BDCFE9" w14:textId="77777777" w:rsidR="007641D0" w:rsidRDefault="007641D0" w:rsidP="007641D0">
      <w:pPr>
        <w:pStyle w:val="NormalWeb"/>
        <w:tabs>
          <w:tab w:val="left" w:pos="7830"/>
        </w:tabs>
        <w:rPr>
          <w:lang w:val="en-US"/>
        </w:rPr>
      </w:pPr>
    </w:p>
    <w:p w14:paraId="58D091AE" w14:textId="77777777" w:rsidR="007641D0" w:rsidRDefault="007641D0" w:rsidP="007641D0">
      <w:pPr>
        <w:pStyle w:val="NormalWeb"/>
        <w:tabs>
          <w:tab w:val="left" w:pos="7830"/>
        </w:tabs>
        <w:rPr>
          <w:lang w:val="en-US"/>
        </w:rPr>
      </w:pPr>
    </w:p>
    <w:p w14:paraId="2906CA2B" w14:textId="77777777" w:rsidR="007641D0" w:rsidRDefault="007641D0" w:rsidP="007641D0">
      <w:pPr>
        <w:pStyle w:val="NormalWeb"/>
        <w:tabs>
          <w:tab w:val="left" w:pos="7830"/>
        </w:tabs>
        <w:rPr>
          <w:lang w:val="en-US"/>
        </w:rPr>
      </w:pPr>
    </w:p>
    <w:p w14:paraId="39698B33" w14:textId="77777777" w:rsidR="007641D0" w:rsidRDefault="007641D0" w:rsidP="007641D0">
      <w:pPr>
        <w:pStyle w:val="NormalWeb"/>
        <w:tabs>
          <w:tab w:val="left" w:pos="7830"/>
        </w:tabs>
        <w:rPr>
          <w:lang w:val="en-US"/>
        </w:rPr>
      </w:pPr>
    </w:p>
    <w:p w14:paraId="321C810B" w14:textId="77777777" w:rsidR="007641D0" w:rsidRDefault="007641D0" w:rsidP="007641D0">
      <w:pPr>
        <w:pStyle w:val="NormalWeb"/>
        <w:tabs>
          <w:tab w:val="left" w:pos="7830"/>
        </w:tabs>
        <w:rPr>
          <w:lang w:val="en-US"/>
        </w:rPr>
      </w:pPr>
    </w:p>
    <w:p w14:paraId="383CD72D" w14:textId="77777777" w:rsidR="007641D0" w:rsidRDefault="007641D0" w:rsidP="007641D0">
      <w:pPr>
        <w:pStyle w:val="NormalWeb"/>
        <w:tabs>
          <w:tab w:val="left" w:pos="7830"/>
        </w:tabs>
        <w:rPr>
          <w:lang w:val="en-US"/>
        </w:rPr>
      </w:pPr>
    </w:p>
    <w:p w14:paraId="52006F9D" w14:textId="77777777" w:rsidR="007641D0" w:rsidRDefault="007641D0" w:rsidP="007641D0">
      <w:pPr>
        <w:pStyle w:val="NormalWeb"/>
        <w:tabs>
          <w:tab w:val="left" w:pos="7830"/>
        </w:tabs>
        <w:rPr>
          <w:lang w:val="en-US"/>
        </w:rPr>
      </w:pPr>
    </w:p>
    <w:p w14:paraId="63BE60BC" w14:textId="77777777" w:rsidR="007641D0" w:rsidRDefault="007641D0" w:rsidP="007641D0">
      <w:pPr>
        <w:pStyle w:val="NormalWeb"/>
        <w:tabs>
          <w:tab w:val="left" w:pos="7830"/>
        </w:tabs>
        <w:rPr>
          <w:lang w:val="en-US"/>
        </w:rPr>
      </w:pPr>
    </w:p>
    <w:p w14:paraId="0EB20D52" w14:textId="77777777" w:rsidR="007641D0" w:rsidRDefault="007641D0" w:rsidP="007641D0">
      <w:pPr>
        <w:pStyle w:val="NormalWeb"/>
        <w:tabs>
          <w:tab w:val="left" w:pos="7830"/>
        </w:tabs>
        <w:rPr>
          <w:lang w:val="en-US"/>
        </w:rPr>
      </w:pPr>
    </w:p>
    <w:p w14:paraId="58046D0C" w14:textId="77777777" w:rsidR="007641D0" w:rsidRDefault="007641D0" w:rsidP="007641D0">
      <w:pPr>
        <w:pStyle w:val="NormalWeb"/>
        <w:tabs>
          <w:tab w:val="left" w:pos="7830"/>
        </w:tabs>
        <w:rPr>
          <w:lang w:val="en-US"/>
        </w:rPr>
      </w:pPr>
    </w:p>
    <w:p w14:paraId="51F4370E" w14:textId="77777777" w:rsidR="007641D0" w:rsidRDefault="007641D0" w:rsidP="007641D0">
      <w:pPr>
        <w:pStyle w:val="NormalWeb"/>
        <w:tabs>
          <w:tab w:val="left" w:pos="7830"/>
        </w:tabs>
        <w:rPr>
          <w:lang w:val="en-US"/>
        </w:rPr>
      </w:pPr>
    </w:p>
    <w:p w14:paraId="59820520" w14:textId="77777777" w:rsidR="007641D0" w:rsidRPr="007641D0" w:rsidRDefault="007641D0" w:rsidP="007641D0">
      <w:pPr>
        <w:pStyle w:val="NormalWeb"/>
        <w:tabs>
          <w:tab w:val="left" w:pos="7830"/>
        </w:tabs>
        <w:rPr>
          <w:lang w:val="en-US"/>
        </w:rPr>
      </w:pPr>
    </w:p>
    <w:p w14:paraId="53AA90A8" w14:textId="77777777" w:rsidR="007641D0" w:rsidRDefault="007641D0">
      <w:pPr>
        <w:rPr>
          <w:lang w:val="en-US"/>
        </w:rPr>
      </w:pPr>
    </w:p>
    <w:p w14:paraId="1116EA86" w14:textId="77777777" w:rsidR="007641D0" w:rsidRDefault="007641D0">
      <w:pPr>
        <w:rPr>
          <w:lang w:val="en-US"/>
        </w:rPr>
      </w:pPr>
    </w:p>
    <w:p w14:paraId="3FDE2D08" w14:textId="62AA1DB4" w:rsidR="007641D0" w:rsidRDefault="007641D0" w:rsidP="007641D0">
      <w:pPr>
        <w:jc w:val="center"/>
        <w:rPr>
          <w:b/>
          <w:bCs/>
          <w:sz w:val="32"/>
          <w:szCs w:val="32"/>
          <w:lang w:val="en-US"/>
        </w:rPr>
      </w:pPr>
      <w:r w:rsidRPr="007641D0">
        <w:rPr>
          <w:b/>
          <w:bCs/>
          <w:sz w:val="32"/>
          <w:szCs w:val="32"/>
        </w:rPr>
        <w:t>2. Technical Methodology</w:t>
      </w:r>
    </w:p>
    <w:p w14:paraId="774B9972" w14:textId="6B9A9404" w:rsidR="00206175" w:rsidRPr="00B372D4" w:rsidRDefault="00AF505F" w:rsidP="00206175">
      <w:pPr>
        <w:rPr>
          <w:b/>
          <w:bCs/>
          <w:sz w:val="28"/>
          <w:szCs w:val="28"/>
          <w:lang w:val="en-US"/>
        </w:rPr>
      </w:pPr>
      <w:r w:rsidRPr="00B372D4">
        <w:rPr>
          <w:sz w:val="28"/>
          <w:szCs w:val="28"/>
          <w:lang w:val="en-US"/>
        </w:rPr>
        <w:t>Short notes listing issues found &amp; cleaning decisions</w:t>
      </w:r>
      <w:r w:rsidRPr="00B372D4">
        <w:rPr>
          <w:b/>
          <w:bCs/>
          <w:sz w:val="28"/>
          <w:szCs w:val="28"/>
          <w:lang w:val="en-US"/>
        </w:rPr>
        <w:t>:</w:t>
      </w:r>
    </w:p>
    <w:p w14:paraId="20322778" w14:textId="4034BDBC" w:rsidR="00AF505F" w:rsidRPr="00AF505F" w:rsidRDefault="00AF505F" w:rsidP="00AF505F">
      <w:pPr>
        <w:pStyle w:val="NormalWeb"/>
        <w:numPr>
          <w:ilvl w:val="0"/>
          <w:numId w:val="1"/>
        </w:numPr>
        <w:rPr>
          <w:sz w:val="28"/>
          <w:szCs w:val="28"/>
        </w:rPr>
      </w:pPr>
      <w:r w:rsidRPr="00AF505F">
        <w:rPr>
          <w:sz w:val="28"/>
          <w:szCs w:val="28"/>
        </w:rPr>
        <w:t>rent_per_month contained negative values – used absolute value transformation to standardize all rent to positive as rent cannot be negative.</w:t>
      </w:r>
    </w:p>
    <w:p w14:paraId="3F20DCD8" w14:textId="49193E09" w:rsidR="00AF505F" w:rsidRPr="00AF505F" w:rsidRDefault="00AF505F" w:rsidP="00AF505F">
      <w:pPr>
        <w:pStyle w:val="NormalWeb"/>
        <w:numPr>
          <w:ilvl w:val="0"/>
          <w:numId w:val="1"/>
        </w:numPr>
        <w:rPr>
          <w:sz w:val="28"/>
          <w:szCs w:val="28"/>
        </w:rPr>
      </w:pPr>
      <w:r w:rsidRPr="00AF505F">
        <w:rPr>
          <w:sz w:val="28"/>
          <w:szCs w:val="28"/>
        </w:rPr>
        <w:t>Identified missing email for Tenant ID 14 – Recommended a follow up with the property manager to update contact records.</w:t>
      </w:r>
    </w:p>
    <w:p w14:paraId="6AC5116C" w14:textId="686DAFBE" w:rsidR="00AF505F" w:rsidRPr="00AF505F" w:rsidRDefault="00AF505F" w:rsidP="00AF505F">
      <w:pPr>
        <w:pStyle w:val="NormalWeb"/>
        <w:numPr>
          <w:ilvl w:val="0"/>
          <w:numId w:val="1"/>
        </w:numPr>
        <w:rPr>
          <w:sz w:val="28"/>
          <w:szCs w:val="28"/>
        </w:rPr>
      </w:pPr>
      <w:r w:rsidRPr="00AF505F">
        <w:rPr>
          <w:sz w:val="28"/>
          <w:szCs w:val="28"/>
        </w:rPr>
        <w:t>Found several Null values – These were interpreted as "ongoing" leases for the purpose of duration &amp; status calculations.</w:t>
      </w:r>
    </w:p>
    <w:p w14:paraId="253A5CF7" w14:textId="52FBE902" w:rsidR="00AF505F" w:rsidRPr="00AF505F" w:rsidRDefault="00AF505F" w:rsidP="00AF505F">
      <w:pPr>
        <w:pStyle w:val="NormalWeb"/>
        <w:numPr>
          <w:ilvl w:val="0"/>
          <w:numId w:val="1"/>
        </w:numPr>
        <w:rPr>
          <w:sz w:val="28"/>
          <w:szCs w:val="28"/>
        </w:rPr>
      </w:pPr>
      <w:r w:rsidRPr="00AF505F">
        <w:rPr>
          <w:sz w:val="28"/>
          <w:szCs w:val="28"/>
        </w:rPr>
        <w:t>Found Lease ID 7 where end_date was earlier than the start_date – These were flagged as valid_lease = 0 to exclude them from financial totals.</w:t>
      </w:r>
    </w:p>
    <w:p w14:paraId="4B0D259B" w14:textId="2526DB87" w:rsidR="00AF505F" w:rsidRPr="00AF505F" w:rsidRDefault="00AF505F" w:rsidP="00AF505F">
      <w:pPr>
        <w:pStyle w:val="NormalWeb"/>
        <w:numPr>
          <w:ilvl w:val="0"/>
          <w:numId w:val="1"/>
        </w:numPr>
        <w:rPr>
          <w:sz w:val="28"/>
          <w:szCs w:val="28"/>
        </w:rPr>
      </w:pPr>
      <w:r w:rsidRPr="00AF505F">
        <w:rPr>
          <w:sz w:val="28"/>
          <w:szCs w:val="28"/>
        </w:rPr>
        <w:t>Noted negative arrears – These were treated as tenant credits / prepayments.</w:t>
      </w:r>
    </w:p>
    <w:p w14:paraId="526875C9" w14:textId="5EC08FCD" w:rsidR="00AF505F" w:rsidRPr="00AF505F" w:rsidRDefault="00AF505F" w:rsidP="00AF505F">
      <w:pPr>
        <w:pStyle w:val="NormalWeb"/>
        <w:numPr>
          <w:ilvl w:val="0"/>
          <w:numId w:val="1"/>
        </w:numPr>
        <w:rPr>
          <w:sz w:val="28"/>
          <w:szCs w:val="28"/>
        </w:rPr>
      </w:pPr>
      <w:r w:rsidRPr="00AF505F">
        <w:rPr>
          <w:sz w:val="28"/>
          <w:szCs w:val="28"/>
        </w:rPr>
        <w:t>Standardized all location names to Proper Case for uniform reporting.</w:t>
      </w:r>
    </w:p>
    <w:p w14:paraId="0C7B8EFE" w14:textId="1C59896F" w:rsidR="00AF505F" w:rsidRPr="00AF505F" w:rsidRDefault="00AF505F" w:rsidP="00AF505F">
      <w:pPr>
        <w:pStyle w:val="NormalWeb"/>
        <w:numPr>
          <w:ilvl w:val="0"/>
          <w:numId w:val="1"/>
        </w:numPr>
        <w:rPr>
          <w:sz w:val="28"/>
          <w:szCs w:val="28"/>
        </w:rPr>
      </w:pPr>
      <w:r w:rsidRPr="00AF505F">
        <w:rPr>
          <w:sz w:val="28"/>
          <w:szCs w:val="28"/>
        </w:rPr>
        <w:t>Calculated lease duration in months using the current date as the reference date for ongoing leases.</w:t>
      </w:r>
    </w:p>
    <w:p w14:paraId="7B295A1F" w14:textId="31FA389F" w:rsidR="00AF505F" w:rsidRPr="00AF505F" w:rsidRDefault="00AF505F" w:rsidP="00AF505F">
      <w:pPr>
        <w:pStyle w:val="NormalWeb"/>
        <w:numPr>
          <w:ilvl w:val="0"/>
          <w:numId w:val="1"/>
        </w:numPr>
        <w:rPr>
          <w:sz w:val="28"/>
          <w:szCs w:val="28"/>
        </w:rPr>
      </w:pPr>
      <w:r w:rsidRPr="00AF505F">
        <w:rPr>
          <w:sz w:val="28"/>
          <w:szCs w:val="28"/>
        </w:rPr>
        <w:t>Created a categorical column lease_status to distinguish between ongoing, expired &amp; invalid leases.</w:t>
      </w:r>
    </w:p>
    <w:p w14:paraId="7C734BC6" w14:textId="675B08AC" w:rsidR="00AF505F" w:rsidRPr="00AF505F" w:rsidRDefault="00AF505F" w:rsidP="00AF505F">
      <w:pPr>
        <w:pStyle w:val="NormalWeb"/>
        <w:numPr>
          <w:ilvl w:val="0"/>
          <w:numId w:val="1"/>
        </w:numPr>
        <w:rPr>
          <w:sz w:val="28"/>
          <w:szCs w:val="28"/>
        </w:rPr>
      </w:pPr>
      <w:r w:rsidRPr="00AF505F">
        <w:rPr>
          <w:sz w:val="28"/>
          <w:szCs w:val="28"/>
        </w:rPr>
        <w:t>Derived a new column annual_rent to facilitate yearly revenue projections.</w:t>
      </w:r>
    </w:p>
    <w:p w14:paraId="50796F61" w14:textId="77777777" w:rsidR="00AF505F" w:rsidRDefault="00AF505F" w:rsidP="00206175">
      <w:pPr>
        <w:rPr>
          <w:b/>
          <w:bCs/>
          <w:sz w:val="32"/>
          <w:szCs w:val="32"/>
          <w:lang w:val="en-US"/>
        </w:rPr>
      </w:pPr>
    </w:p>
    <w:p w14:paraId="7AD94E80" w14:textId="77777777" w:rsidR="00AF505F" w:rsidRPr="00206175" w:rsidRDefault="00AF505F" w:rsidP="00206175">
      <w:pPr>
        <w:rPr>
          <w:b/>
          <w:bCs/>
          <w:sz w:val="32"/>
          <w:szCs w:val="32"/>
          <w:lang w:val="en-US"/>
        </w:rPr>
      </w:pPr>
    </w:p>
    <w:p w14:paraId="2AC8A715" w14:textId="77777777" w:rsidR="007641D0" w:rsidRPr="007641D0" w:rsidRDefault="007641D0" w:rsidP="007641D0">
      <w:pPr>
        <w:jc w:val="center"/>
        <w:rPr>
          <w:b/>
          <w:bCs/>
          <w:sz w:val="32"/>
          <w:szCs w:val="32"/>
          <w:lang w:val="en-US"/>
        </w:rPr>
      </w:pPr>
    </w:p>
    <w:p w14:paraId="42EFF67E" w14:textId="77777777" w:rsidR="007641D0" w:rsidRDefault="007641D0">
      <w:pPr>
        <w:rPr>
          <w:lang w:val="en-US"/>
        </w:rPr>
      </w:pPr>
    </w:p>
    <w:p w14:paraId="6C39F04B" w14:textId="77777777" w:rsidR="007641D0" w:rsidRDefault="007641D0">
      <w:pPr>
        <w:rPr>
          <w:lang w:val="en-US"/>
        </w:rPr>
      </w:pPr>
    </w:p>
    <w:p w14:paraId="1E9C88F3" w14:textId="77777777" w:rsidR="007641D0" w:rsidRDefault="007641D0">
      <w:pPr>
        <w:rPr>
          <w:lang w:val="en-US"/>
        </w:rPr>
      </w:pPr>
    </w:p>
    <w:p w14:paraId="57089582" w14:textId="77777777" w:rsidR="007641D0" w:rsidRDefault="007641D0">
      <w:pPr>
        <w:rPr>
          <w:lang w:val="en-US"/>
        </w:rPr>
      </w:pPr>
    </w:p>
    <w:p w14:paraId="1C7D1592" w14:textId="77777777" w:rsidR="007641D0" w:rsidRDefault="007641D0">
      <w:pPr>
        <w:rPr>
          <w:lang w:val="en-US"/>
        </w:rPr>
      </w:pPr>
    </w:p>
    <w:p w14:paraId="7B7E4DB0" w14:textId="77777777" w:rsidR="007641D0" w:rsidRDefault="007641D0">
      <w:pPr>
        <w:rPr>
          <w:lang w:val="en-US"/>
        </w:rPr>
      </w:pPr>
    </w:p>
    <w:p w14:paraId="7A0DBB87" w14:textId="77777777" w:rsidR="007641D0" w:rsidRDefault="007641D0">
      <w:pPr>
        <w:rPr>
          <w:lang w:val="en-US"/>
        </w:rPr>
      </w:pPr>
    </w:p>
    <w:p w14:paraId="48292568" w14:textId="77777777" w:rsidR="00AF505F" w:rsidRDefault="00AF505F" w:rsidP="00AF505F">
      <w:pPr>
        <w:rPr>
          <w:lang w:val="en-US"/>
        </w:rPr>
      </w:pPr>
    </w:p>
    <w:p w14:paraId="3CD9F009" w14:textId="47349AF3" w:rsidR="007641D0" w:rsidRDefault="007641D0" w:rsidP="00AF505F">
      <w:pPr>
        <w:jc w:val="center"/>
        <w:rPr>
          <w:b/>
          <w:bCs/>
          <w:sz w:val="32"/>
          <w:szCs w:val="32"/>
          <w:lang w:val="en-US"/>
        </w:rPr>
      </w:pPr>
      <w:r w:rsidRPr="007641D0">
        <w:rPr>
          <w:b/>
          <w:bCs/>
          <w:sz w:val="32"/>
          <w:szCs w:val="32"/>
        </w:rPr>
        <w:lastRenderedPageBreak/>
        <w:t>3.  Dashboard</w:t>
      </w:r>
    </w:p>
    <w:p w14:paraId="216A2AEC" w14:textId="163A826B" w:rsidR="007641D0" w:rsidRDefault="00AF505F" w:rsidP="007641D0">
      <w:pPr>
        <w:jc w:val="center"/>
        <w:rPr>
          <w:sz w:val="28"/>
          <w:szCs w:val="28"/>
          <w:lang w:val="en-US"/>
        </w:rPr>
      </w:pPr>
      <w:r w:rsidRPr="00AF505F">
        <w:rPr>
          <w:sz w:val="28"/>
          <w:szCs w:val="28"/>
        </w:rPr>
        <w:t>The following dashboard provides a visual summary of the NW Realite property portfolio.</w:t>
      </w:r>
    </w:p>
    <w:p w14:paraId="2332CB19" w14:textId="7C06C73E" w:rsidR="00AF505F" w:rsidRPr="00AF505F" w:rsidRDefault="00AF505F" w:rsidP="007641D0">
      <w:pPr>
        <w:jc w:val="center"/>
        <w:rPr>
          <w:b/>
          <w:bCs/>
          <w:sz w:val="28"/>
          <w:szCs w:val="28"/>
          <w:lang w:val="en-US"/>
        </w:rPr>
      </w:pPr>
      <w:r>
        <w:rPr>
          <w:b/>
          <w:bCs/>
          <w:noProof/>
          <w:sz w:val="28"/>
          <w:szCs w:val="28"/>
          <w:lang w:val="en-US"/>
        </w:rPr>
        <w:drawing>
          <wp:inline distT="0" distB="0" distL="0" distR="0" wp14:anchorId="2B1693A1" wp14:editId="318EA46A">
            <wp:extent cx="6581775" cy="3819525"/>
            <wp:effectExtent l="0" t="0" r="9525" b="9525"/>
            <wp:docPr id="3679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36007" name="Picture 367936007"/>
                    <pic:cNvPicPr/>
                  </pic:nvPicPr>
                  <pic:blipFill>
                    <a:blip r:embed="rId5">
                      <a:extLst>
                        <a:ext uri="{28A0092B-C50C-407E-A947-70E740481C1C}">
                          <a14:useLocalDpi xmlns:a14="http://schemas.microsoft.com/office/drawing/2010/main" val="0"/>
                        </a:ext>
                      </a:extLst>
                    </a:blip>
                    <a:stretch>
                      <a:fillRect/>
                    </a:stretch>
                  </pic:blipFill>
                  <pic:spPr>
                    <a:xfrm>
                      <a:off x="0" y="0"/>
                      <a:ext cx="6588885" cy="3823651"/>
                    </a:xfrm>
                    <a:prstGeom prst="rect">
                      <a:avLst/>
                    </a:prstGeom>
                  </pic:spPr>
                </pic:pic>
              </a:graphicData>
            </a:graphic>
          </wp:inline>
        </w:drawing>
      </w:r>
    </w:p>
    <w:p w14:paraId="150BA6A6" w14:textId="77777777" w:rsidR="007641D0" w:rsidRDefault="007641D0" w:rsidP="007641D0">
      <w:pPr>
        <w:jc w:val="center"/>
        <w:rPr>
          <w:b/>
          <w:bCs/>
          <w:sz w:val="32"/>
          <w:szCs w:val="32"/>
          <w:lang w:val="en-US"/>
        </w:rPr>
      </w:pPr>
    </w:p>
    <w:p w14:paraId="07A0F873" w14:textId="77777777" w:rsidR="007641D0" w:rsidRDefault="007641D0" w:rsidP="007641D0">
      <w:pPr>
        <w:jc w:val="center"/>
        <w:rPr>
          <w:b/>
          <w:bCs/>
          <w:sz w:val="32"/>
          <w:szCs w:val="32"/>
          <w:lang w:val="en-US"/>
        </w:rPr>
      </w:pPr>
    </w:p>
    <w:p w14:paraId="458BBC06" w14:textId="77777777" w:rsidR="007641D0" w:rsidRDefault="007641D0" w:rsidP="007641D0">
      <w:pPr>
        <w:jc w:val="center"/>
        <w:rPr>
          <w:b/>
          <w:bCs/>
          <w:sz w:val="32"/>
          <w:szCs w:val="32"/>
          <w:lang w:val="en-US"/>
        </w:rPr>
      </w:pPr>
    </w:p>
    <w:p w14:paraId="01347752" w14:textId="77777777" w:rsidR="007641D0" w:rsidRDefault="007641D0" w:rsidP="007641D0">
      <w:pPr>
        <w:jc w:val="center"/>
        <w:rPr>
          <w:b/>
          <w:bCs/>
          <w:sz w:val="32"/>
          <w:szCs w:val="32"/>
          <w:lang w:val="en-US"/>
        </w:rPr>
      </w:pPr>
    </w:p>
    <w:p w14:paraId="20A5904A" w14:textId="77777777" w:rsidR="007641D0" w:rsidRDefault="007641D0" w:rsidP="007641D0">
      <w:pPr>
        <w:jc w:val="center"/>
        <w:rPr>
          <w:b/>
          <w:bCs/>
          <w:sz w:val="32"/>
          <w:szCs w:val="32"/>
          <w:lang w:val="en-US"/>
        </w:rPr>
      </w:pPr>
    </w:p>
    <w:p w14:paraId="4D41B0F5" w14:textId="77777777" w:rsidR="007641D0" w:rsidRDefault="007641D0" w:rsidP="007641D0">
      <w:pPr>
        <w:jc w:val="center"/>
        <w:rPr>
          <w:b/>
          <w:bCs/>
          <w:sz w:val="32"/>
          <w:szCs w:val="32"/>
          <w:lang w:val="en-US"/>
        </w:rPr>
      </w:pPr>
    </w:p>
    <w:p w14:paraId="4F484DAF" w14:textId="77777777" w:rsidR="007641D0" w:rsidRDefault="007641D0" w:rsidP="007641D0">
      <w:pPr>
        <w:jc w:val="center"/>
        <w:rPr>
          <w:b/>
          <w:bCs/>
          <w:sz w:val="32"/>
          <w:szCs w:val="32"/>
          <w:lang w:val="en-US"/>
        </w:rPr>
      </w:pPr>
    </w:p>
    <w:p w14:paraId="5873538A" w14:textId="77777777" w:rsidR="007641D0" w:rsidRDefault="007641D0" w:rsidP="007641D0">
      <w:pPr>
        <w:jc w:val="center"/>
        <w:rPr>
          <w:b/>
          <w:bCs/>
          <w:sz w:val="32"/>
          <w:szCs w:val="32"/>
          <w:lang w:val="en-US"/>
        </w:rPr>
      </w:pPr>
    </w:p>
    <w:p w14:paraId="78BB2465" w14:textId="77777777" w:rsidR="007641D0" w:rsidRDefault="007641D0" w:rsidP="007641D0">
      <w:pPr>
        <w:jc w:val="center"/>
        <w:rPr>
          <w:b/>
          <w:bCs/>
          <w:sz w:val="32"/>
          <w:szCs w:val="32"/>
          <w:lang w:val="en-US"/>
        </w:rPr>
      </w:pPr>
    </w:p>
    <w:p w14:paraId="72137FA4" w14:textId="77777777" w:rsidR="007641D0" w:rsidRDefault="007641D0" w:rsidP="007641D0">
      <w:pPr>
        <w:jc w:val="center"/>
        <w:rPr>
          <w:b/>
          <w:bCs/>
          <w:sz w:val="32"/>
          <w:szCs w:val="32"/>
          <w:lang w:val="en-US"/>
        </w:rPr>
      </w:pPr>
    </w:p>
    <w:p w14:paraId="38E2DFE8" w14:textId="77777777" w:rsidR="00B372D4" w:rsidRDefault="00B372D4" w:rsidP="00B372D4">
      <w:pPr>
        <w:jc w:val="center"/>
        <w:rPr>
          <w:b/>
          <w:bCs/>
          <w:sz w:val="32"/>
          <w:szCs w:val="32"/>
          <w:lang w:val="en-US"/>
        </w:rPr>
      </w:pPr>
    </w:p>
    <w:p w14:paraId="6871558E" w14:textId="01653EA9" w:rsidR="007641D0" w:rsidRDefault="007641D0" w:rsidP="00B372D4">
      <w:pPr>
        <w:jc w:val="center"/>
        <w:rPr>
          <w:b/>
          <w:bCs/>
          <w:sz w:val="32"/>
          <w:szCs w:val="32"/>
          <w:lang w:val="en-US"/>
        </w:rPr>
      </w:pPr>
      <w:r w:rsidRPr="007641D0">
        <w:rPr>
          <w:b/>
          <w:bCs/>
          <w:sz w:val="32"/>
          <w:szCs w:val="32"/>
        </w:rPr>
        <w:t>4. Memo</w:t>
      </w:r>
    </w:p>
    <w:p w14:paraId="475F3B93" w14:textId="77777777" w:rsidR="00B372D4" w:rsidRPr="00B372D4" w:rsidRDefault="00B372D4" w:rsidP="00B372D4">
      <w:pPr>
        <w:pStyle w:val="NormalWeb"/>
        <w:rPr>
          <w:sz w:val="28"/>
          <w:szCs w:val="28"/>
        </w:rPr>
      </w:pPr>
      <w:r w:rsidRPr="00B372D4">
        <w:rPr>
          <w:sz w:val="28"/>
          <w:szCs w:val="28"/>
        </w:rPr>
        <w:t>Dear Head of Property Management,</w:t>
      </w:r>
    </w:p>
    <w:p w14:paraId="2B7D5E08" w14:textId="77777777" w:rsidR="00B372D4" w:rsidRPr="00B372D4" w:rsidRDefault="00B372D4" w:rsidP="00B372D4">
      <w:pPr>
        <w:pStyle w:val="NormalWeb"/>
        <w:rPr>
          <w:sz w:val="28"/>
          <w:szCs w:val="28"/>
        </w:rPr>
      </w:pPr>
      <w:r w:rsidRPr="00B372D4">
        <w:rPr>
          <w:sz w:val="28"/>
          <w:szCs w:val="28"/>
        </w:rPr>
        <w:t>Following a comprehensive audit of our current SQL database, I have finalized the performance dashboard for our portfolio.</w:t>
      </w:r>
    </w:p>
    <w:p w14:paraId="038D1467" w14:textId="2A70108E" w:rsidR="00B372D4" w:rsidRPr="00B372D4" w:rsidRDefault="00B372D4" w:rsidP="00B372D4">
      <w:pPr>
        <w:pStyle w:val="NormalWeb"/>
        <w:rPr>
          <w:sz w:val="28"/>
          <w:szCs w:val="28"/>
        </w:rPr>
      </w:pPr>
      <w:r w:rsidRPr="00B372D4">
        <w:rPr>
          <w:sz w:val="28"/>
          <w:szCs w:val="28"/>
        </w:rPr>
        <w:t>Overall Performance</w:t>
      </w:r>
      <w:r>
        <w:rPr>
          <w:sz w:val="28"/>
          <w:szCs w:val="28"/>
          <w:lang w:val="en-US"/>
        </w:rPr>
        <w:t xml:space="preserve">; </w:t>
      </w:r>
      <w:r w:rsidRPr="00B372D4">
        <w:rPr>
          <w:sz w:val="28"/>
          <w:szCs w:val="28"/>
        </w:rPr>
        <w:t>The portfolio currently generates a total monthly billed rent of Ksh 526,000. However, occupancy is polarized; while NSSF Towers maintains 100% occupancy, Riverside Court and Kimathi House are currently vacant. This suggests a critical need for a pricing review or aggressive marketing in those specific zones.</w:t>
      </w:r>
    </w:p>
    <w:p w14:paraId="56546F6F" w14:textId="77777777" w:rsidR="00B372D4" w:rsidRPr="00B372D4" w:rsidRDefault="00B372D4" w:rsidP="00B372D4">
      <w:pPr>
        <w:pStyle w:val="NormalWeb"/>
        <w:rPr>
          <w:sz w:val="28"/>
          <w:szCs w:val="28"/>
        </w:rPr>
      </w:pPr>
      <w:r w:rsidRPr="00B372D4">
        <w:rPr>
          <w:sz w:val="28"/>
          <w:szCs w:val="28"/>
        </w:rPr>
        <w:t>Arrears &amp; Inefficiencies Our primary financial risk is concentrated in Westlands, specifically at Delta Corner, which accounts for the vast majority of our total arrears (Ksh 21,000). Additionally, the data cleanup revealed several "Invalid Leases" where rent values were recorded as negative, indicating a need for better data entry controls.</w:t>
      </w:r>
    </w:p>
    <w:p w14:paraId="0043E220" w14:textId="77777777" w:rsidR="00B372D4" w:rsidRPr="00B372D4" w:rsidRDefault="00B372D4" w:rsidP="00B372D4">
      <w:pPr>
        <w:pStyle w:val="NormalWeb"/>
        <w:rPr>
          <w:sz w:val="28"/>
          <w:szCs w:val="28"/>
        </w:rPr>
      </w:pPr>
      <w:r w:rsidRPr="00B372D4">
        <w:rPr>
          <w:sz w:val="28"/>
          <w:szCs w:val="28"/>
        </w:rPr>
        <w:t>Recommended Actions</w:t>
      </w:r>
    </w:p>
    <w:p w14:paraId="47468F36" w14:textId="77777777" w:rsidR="00B372D4" w:rsidRPr="00B372D4" w:rsidRDefault="00B372D4" w:rsidP="00B372D4">
      <w:pPr>
        <w:pStyle w:val="NormalWeb"/>
        <w:numPr>
          <w:ilvl w:val="0"/>
          <w:numId w:val="3"/>
        </w:numPr>
        <w:rPr>
          <w:sz w:val="28"/>
          <w:szCs w:val="28"/>
        </w:rPr>
      </w:pPr>
      <w:r w:rsidRPr="00B372D4">
        <w:rPr>
          <w:sz w:val="28"/>
          <w:szCs w:val="28"/>
        </w:rPr>
        <w:t>Arrears Follow-up: Implement a 7-day automated follow-up cadence specifically for Delta Corner tenants.</w:t>
      </w:r>
    </w:p>
    <w:p w14:paraId="78F0DD30" w14:textId="77777777" w:rsidR="00B372D4" w:rsidRPr="00B372D4" w:rsidRDefault="00B372D4" w:rsidP="00B372D4">
      <w:pPr>
        <w:pStyle w:val="NormalWeb"/>
        <w:numPr>
          <w:ilvl w:val="0"/>
          <w:numId w:val="3"/>
        </w:numPr>
        <w:rPr>
          <w:sz w:val="28"/>
          <w:szCs w:val="28"/>
        </w:rPr>
      </w:pPr>
      <w:r w:rsidRPr="00B372D4">
        <w:rPr>
          <w:sz w:val="28"/>
          <w:szCs w:val="28"/>
        </w:rPr>
        <w:t>Lease Audit: Perform a one-time audit of all digital lease entries to correct sign errors in the rent column.</w:t>
      </w:r>
    </w:p>
    <w:p w14:paraId="4B62691B" w14:textId="77777777" w:rsidR="00B372D4" w:rsidRPr="00B372D4" w:rsidRDefault="00B372D4" w:rsidP="00B372D4">
      <w:pPr>
        <w:pStyle w:val="NormalWeb"/>
        <w:numPr>
          <w:ilvl w:val="0"/>
          <w:numId w:val="3"/>
        </w:numPr>
        <w:rPr>
          <w:sz w:val="28"/>
          <w:szCs w:val="28"/>
        </w:rPr>
      </w:pPr>
      <w:r w:rsidRPr="00B372D4">
        <w:rPr>
          <w:sz w:val="28"/>
          <w:szCs w:val="28"/>
        </w:rPr>
        <w:t>Incentives: Introduce "Early Bird" payment discounts for the Nairobi CBD properties to maintain the high collection rates seen there.</w:t>
      </w:r>
    </w:p>
    <w:p w14:paraId="19671597" w14:textId="77777777" w:rsidR="00B372D4" w:rsidRPr="00B372D4" w:rsidRDefault="00B372D4" w:rsidP="00B372D4">
      <w:pPr>
        <w:pStyle w:val="NormalWeb"/>
        <w:rPr>
          <w:sz w:val="28"/>
          <w:szCs w:val="28"/>
        </w:rPr>
      </w:pPr>
      <w:r w:rsidRPr="00B372D4">
        <w:rPr>
          <w:sz w:val="28"/>
          <w:szCs w:val="28"/>
        </w:rPr>
        <w:t>I have attached the full dashboard for your review.</w:t>
      </w:r>
    </w:p>
    <w:p w14:paraId="22B40119" w14:textId="77777777" w:rsidR="00B372D4" w:rsidRPr="00B372D4" w:rsidRDefault="00B372D4" w:rsidP="00B372D4">
      <w:pPr>
        <w:pStyle w:val="NormalWeb"/>
        <w:rPr>
          <w:sz w:val="28"/>
          <w:szCs w:val="28"/>
        </w:rPr>
      </w:pPr>
      <w:r w:rsidRPr="00B372D4">
        <w:rPr>
          <w:sz w:val="28"/>
          <w:szCs w:val="28"/>
        </w:rPr>
        <w:t>Best regards,</w:t>
      </w:r>
    </w:p>
    <w:p w14:paraId="3673B532" w14:textId="77777777" w:rsidR="00B372D4" w:rsidRDefault="00B372D4" w:rsidP="00B372D4">
      <w:pPr>
        <w:pStyle w:val="NormalWeb"/>
        <w:rPr>
          <w:sz w:val="28"/>
          <w:szCs w:val="28"/>
          <w:lang w:val="en-US"/>
        </w:rPr>
      </w:pPr>
      <w:r w:rsidRPr="00B372D4">
        <w:rPr>
          <w:sz w:val="28"/>
          <w:szCs w:val="28"/>
        </w:rPr>
        <w:t xml:space="preserve">Beyonce Ngina </w:t>
      </w:r>
    </w:p>
    <w:p w14:paraId="6E9ADB3E" w14:textId="24218EE5" w:rsidR="00B372D4" w:rsidRPr="00B372D4" w:rsidRDefault="00B372D4" w:rsidP="00B372D4">
      <w:pPr>
        <w:pStyle w:val="NormalWeb"/>
        <w:rPr>
          <w:sz w:val="28"/>
          <w:szCs w:val="28"/>
        </w:rPr>
      </w:pPr>
      <w:r w:rsidRPr="00B372D4">
        <w:rPr>
          <w:sz w:val="28"/>
          <w:szCs w:val="28"/>
        </w:rPr>
        <w:t>Data Analyst Intern</w:t>
      </w:r>
    </w:p>
    <w:p w14:paraId="4AEFEA3D" w14:textId="77777777" w:rsidR="00B372D4" w:rsidRPr="00B372D4" w:rsidRDefault="00B372D4" w:rsidP="00B372D4">
      <w:pPr>
        <w:jc w:val="center"/>
        <w:rPr>
          <w:b/>
          <w:bCs/>
          <w:sz w:val="32"/>
          <w:szCs w:val="32"/>
          <w:lang w:val="en-US"/>
        </w:rPr>
      </w:pPr>
    </w:p>
    <w:p w14:paraId="07908B31" w14:textId="77777777" w:rsidR="007641D0" w:rsidRPr="007641D0" w:rsidRDefault="007641D0" w:rsidP="007641D0">
      <w:pPr>
        <w:jc w:val="center"/>
        <w:rPr>
          <w:b/>
          <w:bCs/>
          <w:sz w:val="32"/>
          <w:szCs w:val="32"/>
          <w:lang w:val="en-US"/>
        </w:rPr>
      </w:pPr>
    </w:p>
    <w:p w14:paraId="3412E9A5" w14:textId="77777777" w:rsidR="007641D0" w:rsidRDefault="007641D0">
      <w:pPr>
        <w:rPr>
          <w:lang w:val="en-US"/>
        </w:rPr>
      </w:pPr>
    </w:p>
    <w:p w14:paraId="3B532466" w14:textId="77777777" w:rsidR="007641D0" w:rsidRDefault="007641D0">
      <w:pPr>
        <w:rPr>
          <w:lang w:val="en-US"/>
        </w:rPr>
      </w:pPr>
    </w:p>
    <w:sectPr w:rsidR="007641D0" w:rsidSect="007641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13AA"/>
    <w:multiLevelType w:val="multilevel"/>
    <w:tmpl w:val="0EEA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55E36"/>
    <w:multiLevelType w:val="hybridMultilevel"/>
    <w:tmpl w:val="0F3CAF5A"/>
    <w:lvl w:ilvl="0" w:tplc="5F187146">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74331E8A"/>
    <w:multiLevelType w:val="hybridMultilevel"/>
    <w:tmpl w:val="A27E543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08642397">
    <w:abstractNumId w:val="2"/>
  </w:num>
  <w:num w:numId="2" w16cid:durableId="1174421959">
    <w:abstractNumId w:val="1"/>
  </w:num>
  <w:num w:numId="3" w16cid:durableId="200292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D0"/>
    <w:rsid w:val="00206175"/>
    <w:rsid w:val="002C293E"/>
    <w:rsid w:val="007641D0"/>
    <w:rsid w:val="00AF505F"/>
    <w:rsid w:val="00B372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4CD1"/>
  <w15:chartTrackingRefBased/>
  <w15:docId w15:val="{9460CA9C-807D-4CAE-BD0B-B9E1CEBD7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1D0"/>
    <w:rPr>
      <w:rFonts w:eastAsiaTheme="majorEastAsia" w:cstheme="majorBidi"/>
      <w:color w:val="272727" w:themeColor="text1" w:themeTint="D8"/>
    </w:rPr>
  </w:style>
  <w:style w:type="paragraph" w:styleId="Title">
    <w:name w:val="Title"/>
    <w:basedOn w:val="Normal"/>
    <w:next w:val="Normal"/>
    <w:link w:val="TitleChar"/>
    <w:uiPriority w:val="10"/>
    <w:qFormat/>
    <w:rsid w:val="0076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1D0"/>
    <w:pPr>
      <w:spacing w:before="160"/>
      <w:jc w:val="center"/>
    </w:pPr>
    <w:rPr>
      <w:i/>
      <w:iCs/>
      <w:color w:val="404040" w:themeColor="text1" w:themeTint="BF"/>
    </w:rPr>
  </w:style>
  <w:style w:type="character" w:customStyle="1" w:styleId="QuoteChar">
    <w:name w:val="Quote Char"/>
    <w:basedOn w:val="DefaultParagraphFont"/>
    <w:link w:val="Quote"/>
    <w:uiPriority w:val="29"/>
    <w:rsid w:val="007641D0"/>
    <w:rPr>
      <w:i/>
      <w:iCs/>
      <w:color w:val="404040" w:themeColor="text1" w:themeTint="BF"/>
    </w:rPr>
  </w:style>
  <w:style w:type="paragraph" w:styleId="ListParagraph">
    <w:name w:val="List Paragraph"/>
    <w:basedOn w:val="Normal"/>
    <w:uiPriority w:val="34"/>
    <w:qFormat/>
    <w:rsid w:val="007641D0"/>
    <w:pPr>
      <w:ind w:left="720"/>
      <w:contextualSpacing/>
    </w:pPr>
  </w:style>
  <w:style w:type="character" w:styleId="IntenseEmphasis">
    <w:name w:val="Intense Emphasis"/>
    <w:basedOn w:val="DefaultParagraphFont"/>
    <w:uiPriority w:val="21"/>
    <w:qFormat/>
    <w:rsid w:val="007641D0"/>
    <w:rPr>
      <w:i/>
      <w:iCs/>
      <w:color w:val="2F5496" w:themeColor="accent1" w:themeShade="BF"/>
    </w:rPr>
  </w:style>
  <w:style w:type="paragraph" w:styleId="IntenseQuote">
    <w:name w:val="Intense Quote"/>
    <w:basedOn w:val="Normal"/>
    <w:next w:val="Normal"/>
    <w:link w:val="IntenseQuoteChar"/>
    <w:uiPriority w:val="30"/>
    <w:qFormat/>
    <w:rsid w:val="00764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1D0"/>
    <w:rPr>
      <w:i/>
      <w:iCs/>
      <w:color w:val="2F5496" w:themeColor="accent1" w:themeShade="BF"/>
    </w:rPr>
  </w:style>
  <w:style w:type="character" w:styleId="IntenseReference">
    <w:name w:val="Intense Reference"/>
    <w:basedOn w:val="DefaultParagraphFont"/>
    <w:uiPriority w:val="32"/>
    <w:qFormat/>
    <w:rsid w:val="007641D0"/>
    <w:rPr>
      <w:b/>
      <w:bCs/>
      <w:smallCaps/>
      <w:color w:val="2F5496" w:themeColor="accent1" w:themeShade="BF"/>
      <w:spacing w:val="5"/>
    </w:rPr>
  </w:style>
  <w:style w:type="paragraph" w:styleId="NormalWeb">
    <w:name w:val="Normal (Web)"/>
    <w:basedOn w:val="Normal"/>
    <w:uiPriority w:val="99"/>
    <w:semiHidden/>
    <w:unhideWhenUsed/>
    <w:rsid w:val="007641D0"/>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Beyonce Ngina</dc:creator>
  <cp:keywords/>
  <dc:description/>
  <cp:lastModifiedBy>Beyonce Ngina</cp:lastModifiedBy>
  <cp:revision>1</cp:revision>
  <dcterms:created xsi:type="dcterms:W3CDTF">2064-01-02T06:06:00Z</dcterms:created>
  <dcterms:modified xsi:type="dcterms:W3CDTF">2064-01-02T06:42:00Z</dcterms:modified>
</cp:coreProperties>
</file>