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22" w:rsidRPr="00475EE9" w:rsidRDefault="00FA5C30">
      <w:pPr>
        <w:rPr>
          <w:lang w:val="en-GB"/>
        </w:rPr>
      </w:pPr>
      <w:r w:rsidRPr="00475EE9">
        <w:rPr>
          <w:rFonts w:ascii="Arial" w:hAnsi="Arial" w:cs="Arial"/>
          <w:sz w:val="22"/>
          <w:szCs w:val="22"/>
          <w:lang w:val="en-GB"/>
        </w:rPr>
        <w:t xml:space="preserve">Checklist: Organisation </w:t>
      </w:r>
      <w:r w:rsidR="00B62543" w:rsidRPr="00475EE9">
        <w:rPr>
          <w:rFonts w:ascii="Arial" w:hAnsi="Arial" w:cs="Arial"/>
          <w:sz w:val="22"/>
          <w:szCs w:val="22"/>
          <w:lang w:val="en-GB"/>
        </w:rPr>
        <w:t>of</w:t>
      </w:r>
      <w:r w:rsidRPr="00475EE9">
        <w:rPr>
          <w:rFonts w:ascii="Arial" w:hAnsi="Arial" w:cs="Arial"/>
          <w:sz w:val="22"/>
          <w:szCs w:val="22"/>
          <w:lang w:val="en-GB"/>
        </w:rPr>
        <w:t xml:space="preserve"> </w:t>
      </w:r>
      <w:r w:rsidR="00B62543" w:rsidRPr="00475EE9">
        <w:rPr>
          <w:rFonts w:ascii="Arial" w:hAnsi="Arial" w:cs="Arial"/>
          <w:sz w:val="22"/>
          <w:szCs w:val="22"/>
          <w:lang w:val="en-GB"/>
        </w:rPr>
        <w:t>o</w:t>
      </w:r>
      <w:r w:rsidRPr="00475EE9">
        <w:rPr>
          <w:rFonts w:ascii="Arial" w:hAnsi="Arial" w:cs="Arial"/>
          <w:sz w:val="22"/>
          <w:szCs w:val="22"/>
          <w:lang w:val="en-GB"/>
        </w:rPr>
        <w:t>nline</w:t>
      </w:r>
      <w:r w:rsidR="00B62543" w:rsidRPr="00475EE9">
        <w:rPr>
          <w:rFonts w:ascii="Arial" w:hAnsi="Arial" w:cs="Arial"/>
          <w:sz w:val="22"/>
          <w:szCs w:val="22"/>
          <w:lang w:val="en-GB"/>
        </w:rPr>
        <w:t xml:space="preserve"> workshops</w:t>
      </w: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tbl>
      <w:tblPr>
        <w:tblStyle w:val="Tabellenraster"/>
        <w:tblW w:w="11199" w:type="dxa"/>
        <w:jc w:val="center"/>
        <w:tblLook w:val="04A0" w:firstRow="1" w:lastRow="0" w:firstColumn="1" w:lastColumn="0" w:noHBand="0" w:noVBand="1"/>
      </w:tblPr>
      <w:tblGrid>
        <w:gridCol w:w="5329"/>
        <w:gridCol w:w="4591"/>
        <w:gridCol w:w="1279"/>
      </w:tblGrid>
      <w:tr w:rsidR="00B75022" w:rsidRPr="00475EE9">
        <w:trPr>
          <w:jc w:val="center"/>
        </w:trPr>
        <w:tc>
          <w:tcPr>
            <w:tcW w:w="5329" w:type="dxa"/>
            <w:vAlign w:val="center"/>
          </w:tcPr>
          <w:p w:rsidR="00B75022" w:rsidRPr="00475EE9" w:rsidRDefault="00B62543">
            <w:pPr>
              <w:jc w:val="center"/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  <w:t>What to do</w:t>
            </w:r>
            <w:r w:rsidR="00FA5C30" w:rsidRPr="00475EE9"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  <w:t>?</w:t>
            </w:r>
          </w:p>
        </w:tc>
        <w:tc>
          <w:tcPr>
            <w:tcW w:w="4591" w:type="dxa"/>
            <w:vAlign w:val="center"/>
          </w:tcPr>
          <w:p w:rsidR="00B75022" w:rsidRPr="00475EE9" w:rsidRDefault="00B62543">
            <w:pPr>
              <w:jc w:val="center"/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  <w:t>When and who</w:t>
            </w:r>
            <w:r w:rsidR="00FA5C30" w:rsidRPr="00475EE9"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  <w:t>?</w:t>
            </w:r>
          </w:p>
        </w:tc>
        <w:tc>
          <w:tcPr>
            <w:tcW w:w="1279" w:type="dxa"/>
            <w:vAlign w:val="center"/>
          </w:tcPr>
          <w:p w:rsidR="00B75022" w:rsidRPr="00475EE9" w:rsidRDefault="00B62543">
            <w:pPr>
              <w:jc w:val="center"/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  <w:t>Done</w:t>
            </w:r>
            <w:r w:rsidR="00FA5C30" w:rsidRPr="00475EE9">
              <w:rPr>
                <w:rFonts w:ascii="Arial" w:hAnsi="Arial" w:cs="Arial"/>
                <w:color w:val="004476"/>
                <w:sz w:val="20"/>
                <w:szCs w:val="20"/>
                <w:lang w:val="en-GB"/>
              </w:rPr>
              <w:t>?</w:t>
            </w: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987BB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Set up virtual meeting room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561C5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Decide, which additional </w:t>
            </w:r>
            <w:r w:rsidR="00475EE9" w:rsidRPr="00475EE9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ools will be needed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Check functionality of conference tools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475EE9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Prepare camera and microphone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Check and ensure internet access 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preferably via LAN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Test whole infrastructure a few days before the workshop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Provide links to h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andouts, 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worksheets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evaluation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nd 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other material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Find and inform helpers in advance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475EE9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Identify channels of communication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Advertise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e.g. via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 Social Media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, institute’s website, etc.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475EE9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Prepare </w:t>
            </w:r>
            <w:proofErr w:type="spellStart"/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landingpage</w:t>
            </w:r>
            <w:proofErr w:type="spellEnd"/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if applicable</w:t>
            </w:r>
            <w:r w:rsidR="00FA5C30" w:rsidRPr="00475EE9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475EE9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Prepare registration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8205BC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5BC">
              <w:rPr>
                <w:rFonts w:ascii="Arial" w:hAnsi="Arial" w:cs="Arial"/>
                <w:sz w:val="20"/>
                <w:szCs w:val="20"/>
                <w:lang w:val="en-GB"/>
              </w:rPr>
              <w:t>Send event information to all relevant mailing lists</w:t>
            </w:r>
          </w:p>
        </w:tc>
        <w:tc>
          <w:tcPr>
            <w:tcW w:w="4591" w:type="dxa"/>
          </w:tcPr>
          <w:p w:rsidR="00B75022" w:rsidRPr="008205BC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8205BC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Send registration confirmation, as well as event timeline, table of content and access information to all participants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75EE9">
              <w:rPr>
                <w:rFonts w:ascii="Arial" w:hAnsi="Arial" w:cs="Arial"/>
                <w:sz w:val="20"/>
                <w:szCs w:val="20"/>
                <w:lang w:val="en-GB"/>
              </w:rPr>
              <w:t>Send event reminder one to two days before the workshop to all participant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Have the participants sign a declaration of consent form for video and/or photo recordings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475EE9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475EE9" w:rsidRDefault="00475EE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Create evaluation form</w:t>
            </w:r>
          </w:p>
        </w:tc>
        <w:tc>
          <w:tcPr>
            <w:tcW w:w="4591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475EE9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EA2BF1" w:rsidRDefault="00EA2BF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A2BF1">
              <w:rPr>
                <w:rFonts w:ascii="Arial" w:hAnsi="Arial" w:cs="Arial"/>
                <w:sz w:val="20"/>
                <w:szCs w:val="20"/>
                <w:lang w:val="en-GB"/>
              </w:rPr>
              <w:t>Create screenshots and/or export workshop results (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Ph</w:t>
            </w:r>
            <w:r w:rsidRPr="00EA2BF1">
              <w:rPr>
                <w:rFonts w:ascii="Arial" w:hAnsi="Arial" w:cs="Arial"/>
                <w:sz w:val="20"/>
                <w:szCs w:val="20"/>
                <w:lang w:val="en-GB"/>
              </w:rPr>
              <w:t>oto prot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</w:t>
            </w:r>
            <w:r w:rsidRPr="00EA2BF1">
              <w:rPr>
                <w:rFonts w:ascii="Arial" w:hAnsi="Arial" w:cs="Arial"/>
                <w:sz w:val="20"/>
                <w:szCs w:val="20"/>
                <w:lang w:val="en-GB"/>
              </w:rPr>
              <w:t>col</w:t>
            </w:r>
            <w:r w:rsidR="00FA5C30" w:rsidRPr="00EA2BF1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4591" w:type="dxa"/>
          </w:tcPr>
          <w:p w:rsidR="00B75022" w:rsidRPr="00EA2BF1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EA2BF1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8205BC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EA2BF1" w:rsidRDefault="00EA2BF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A2BF1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Share the lecture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(and additional) </w:t>
            </w:r>
            <w:r w:rsidRPr="00EA2BF1">
              <w:rPr>
                <w:rFonts w:ascii="Arial" w:hAnsi="Arial" w:cs="Arial"/>
                <w:sz w:val="20"/>
                <w:szCs w:val="20"/>
                <w:lang w:val="en-GB"/>
              </w:rPr>
              <w:t>material and the photo protocol after the event</w:t>
            </w:r>
          </w:p>
        </w:tc>
        <w:tc>
          <w:tcPr>
            <w:tcW w:w="4591" w:type="dxa"/>
          </w:tcPr>
          <w:p w:rsidR="00B75022" w:rsidRPr="00EA2BF1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EA2BF1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5022" w:rsidRPr="00EA2BF1">
        <w:trPr>
          <w:trHeight w:val="690"/>
          <w:jc w:val="center"/>
        </w:trPr>
        <w:tc>
          <w:tcPr>
            <w:tcW w:w="5329" w:type="dxa"/>
            <w:vAlign w:val="center"/>
          </w:tcPr>
          <w:p w:rsidR="00B75022" w:rsidRPr="00EA2BF1" w:rsidRDefault="00EA2BF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A2BF1">
              <w:rPr>
                <w:rFonts w:ascii="Arial" w:hAnsi="Arial" w:cs="Arial"/>
                <w:sz w:val="20"/>
                <w:szCs w:val="20"/>
                <w:lang w:val="en-GB"/>
              </w:rPr>
              <w:t>Send confirmations of participation</w:t>
            </w:r>
          </w:p>
        </w:tc>
        <w:tc>
          <w:tcPr>
            <w:tcW w:w="4591" w:type="dxa"/>
          </w:tcPr>
          <w:p w:rsidR="00B75022" w:rsidRPr="00EA2BF1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9" w:type="dxa"/>
          </w:tcPr>
          <w:p w:rsidR="00B75022" w:rsidRPr="00EA2BF1" w:rsidRDefault="00B7502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B75022" w:rsidRPr="00EA2BF1" w:rsidRDefault="00B75022">
      <w:pPr>
        <w:rPr>
          <w:lang w:val="en-GB"/>
        </w:rPr>
      </w:pPr>
    </w:p>
    <w:p w:rsidR="00B75022" w:rsidRPr="00EA2BF1" w:rsidRDefault="00B75022">
      <w:pPr>
        <w:rPr>
          <w:lang w:val="en-GB"/>
        </w:rPr>
      </w:pPr>
    </w:p>
    <w:p w:rsidR="00B75022" w:rsidRPr="00475EE9" w:rsidRDefault="00B62543">
      <w:pPr>
        <w:pStyle w:val="FlietextFDMentor"/>
        <w:ind w:left="-709" w:firstLine="0"/>
        <w:rPr>
          <w:sz w:val="20"/>
          <w:szCs w:val="20"/>
          <w:lang w:val="en-GB"/>
        </w:rPr>
      </w:pPr>
      <w:r w:rsidRPr="00475EE9">
        <w:rPr>
          <w:sz w:val="20"/>
          <w:szCs w:val="20"/>
          <w:lang w:val="en-GB"/>
        </w:rPr>
        <w:t>Based on</w:t>
      </w:r>
      <w:r w:rsidR="00FA5C30" w:rsidRPr="00475EE9">
        <w:rPr>
          <w:sz w:val="20"/>
          <w:szCs w:val="20"/>
          <w:lang w:val="en-GB"/>
        </w:rPr>
        <w:t xml:space="preserve"> </w:t>
      </w:r>
      <w:proofErr w:type="spellStart"/>
      <w:r w:rsidR="00FA5C30" w:rsidRPr="00475EE9">
        <w:rPr>
          <w:sz w:val="20"/>
          <w:szCs w:val="20"/>
          <w:lang w:val="en-GB"/>
        </w:rPr>
        <w:t>Bezjak</w:t>
      </w:r>
      <w:proofErr w:type="spellEnd"/>
      <w:r w:rsidR="00FA5C30" w:rsidRPr="00475EE9">
        <w:rPr>
          <w:sz w:val="20"/>
          <w:szCs w:val="20"/>
          <w:lang w:val="en-GB"/>
        </w:rPr>
        <w:t xml:space="preserve"> et al.: </w:t>
      </w:r>
      <w:r w:rsidR="00FA5C30" w:rsidRPr="00475EE9">
        <w:rPr>
          <w:i/>
          <w:sz w:val="20"/>
          <w:szCs w:val="20"/>
          <w:lang w:val="en-GB"/>
        </w:rPr>
        <w:t>Open Science Training Handbook</w:t>
      </w:r>
      <w:r w:rsidR="00FA5C30" w:rsidRPr="00475EE9">
        <w:rPr>
          <w:sz w:val="20"/>
          <w:szCs w:val="20"/>
          <w:lang w:val="en-GB"/>
        </w:rPr>
        <w:t xml:space="preserve">. 2018. </w:t>
      </w:r>
      <w:hyperlink r:id="rId8" w:tooltip="https://doi.org/10.5281/zenodo.1212496" w:history="1">
        <w:r w:rsidR="00FA5C30" w:rsidRPr="00475EE9">
          <w:rPr>
            <w:sz w:val="20"/>
            <w:szCs w:val="20"/>
            <w:lang w:val="en-GB"/>
          </w:rPr>
          <w:t>DOI: 10.5281/zenodo.1212496</w:t>
        </w:r>
      </w:hyperlink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  <w:bookmarkStart w:id="0" w:name="_GoBack"/>
      <w:bookmarkEnd w:id="0"/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B75022">
      <w:pPr>
        <w:rPr>
          <w:lang w:val="en-GB"/>
        </w:rPr>
      </w:pPr>
    </w:p>
    <w:p w:rsidR="00B75022" w:rsidRPr="00475EE9" w:rsidRDefault="00FA5C30">
      <w:pPr>
        <w:tabs>
          <w:tab w:val="left" w:pos="7665"/>
        </w:tabs>
        <w:rPr>
          <w:lang w:val="en-GB"/>
        </w:rPr>
      </w:pPr>
      <w:r w:rsidRPr="00475EE9">
        <w:rPr>
          <w:lang w:val="en-GB"/>
        </w:rPr>
        <w:tab/>
      </w:r>
    </w:p>
    <w:sectPr w:rsidR="00B75022" w:rsidRPr="00475EE9">
      <w:headerReference w:type="default" r:id="rId9"/>
      <w:footerReference w:type="default" r:id="rId10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8C0" w:rsidRDefault="00F648C0">
      <w:r>
        <w:separator/>
      </w:r>
    </w:p>
  </w:endnote>
  <w:endnote w:type="continuationSeparator" w:id="0">
    <w:p w:rsidR="00F648C0" w:rsidRDefault="00F6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22" w:rsidRDefault="00B75022">
    <w:pPr>
      <w:pStyle w:val="Fuzeile"/>
      <w:ind w:left="-567"/>
      <w:rPr>
        <w:rFonts w:ascii="Arial" w:hAnsi="Arial" w:cs="Arial"/>
        <w:sz w:val="16"/>
        <w:szCs w:val="16"/>
      </w:rPr>
    </w:pPr>
  </w:p>
  <w:p w:rsidR="00B75022" w:rsidRDefault="00FA5C30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B75022" w:rsidRDefault="00B75022">
    <w:pPr>
      <w:pStyle w:val="Fuzeile"/>
      <w:rPr>
        <w:rFonts w:ascii="Arial" w:hAnsi="Arial" w:cs="Arial"/>
        <w:sz w:val="12"/>
        <w:szCs w:val="16"/>
      </w:rPr>
    </w:pPr>
  </w:p>
  <w:p w:rsidR="008205BC" w:rsidRPr="008205BC" w:rsidRDefault="008205BC" w:rsidP="008205BC">
    <w:pPr>
      <w:pStyle w:val="docdata"/>
      <w:tabs>
        <w:tab w:val="left" w:pos="4537"/>
        <w:tab w:val="left" w:pos="8932"/>
      </w:tabs>
      <w:spacing w:before="0" w:beforeAutospacing="0" w:after="60" w:afterAutospacing="0"/>
      <w:ind w:right="-7"/>
      <w:jc w:val="both"/>
      <w:rPr>
        <w:lang w:val="en-GB"/>
      </w:rPr>
    </w:pPr>
    <w:r>
      <w:rPr>
        <w:rFonts w:ascii="Arial" w:eastAsiaTheme="minorHAnsi" w:hAnsi="Arial" w:cs="Arial"/>
        <w:noProof/>
        <w:sz w:val="16"/>
        <w:szCs w:val="16"/>
      </w:rPr>
      <w:drawing>
        <wp:inline distT="0" distB="0" distL="0" distR="0">
          <wp:extent cx="200025" cy="104775"/>
          <wp:effectExtent l="0" t="0" r="9525" b="9525"/>
          <wp:docPr id="6" name="Grafik 6" descr="C:\Users\admin\AppData\Local\Microsoft\Windows\INetCache\Content.MSO\CF83B61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dmin\AppData\Local\Microsoft\Windows\INetCache\Content.MSO\CF83B610.tmp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205BC">
      <w:rPr>
        <w:rFonts w:ascii="Arial" w:hAnsi="Arial" w:cs="Arial"/>
        <w:color w:val="000000"/>
        <w:sz w:val="12"/>
        <w:szCs w:val="12"/>
        <w:lang w:val="en-GB"/>
      </w:rPr>
      <w:t xml:space="preserve">This worksheet is part of the Train-the-Trainer Concept on Research Data Management Version 5.0 of the Sub-WG Training/Further Education of the DINI/nestor WG Research Data.  Biernacka, K. et al. (2023), Zenodo. </w:t>
    </w:r>
    <w:r w:rsidRPr="008205BC">
      <w:rPr>
        <w:rFonts w:ascii="Arial" w:hAnsi="Arial" w:cs="Arial"/>
        <w:color w:val="0563C1"/>
        <w:sz w:val="12"/>
        <w:szCs w:val="12"/>
        <w:u w:val="single"/>
        <w:lang w:val="en-GB"/>
      </w:rPr>
      <w:t>https://doi.org/10.5281/zenodo.10122153</w:t>
    </w:r>
    <w:r w:rsidRPr="008205BC">
      <w:rPr>
        <w:rFonts w:ascii="Arial" w:hAnsi="Arial" w:cs="Arial"/>
        <w:color w:val="000000"/>
        <w:sz w:val="12"/>
        <w:szCs w:val="12"/>
        <w:lang w:val="en-GB"/>
      </w:rPr>
      <w:t>. This work is licensed under the Creative Commons Attribution 4.0 International (</w:t>
    </w:r>
    <w:hyperlink r:id="rId6" w:tooltip="https://creativecommons.org/licenses/by/4.0/" w:history="1">
      <w:r w:rsidRPr="008205BC">
        <w:rPr>
          <w:rStyle w:val="Hyperlink"/>
          <w:rFonts w:eastAsia="Arial"/>
          <w:color w:val="0563C1"/>
          <w:sz w:val="12"/>
          <w:szCs w:val="12"/>
          <w:lang w:val="en-GB"/>
        </w:rPr>
        <w:t>CC BY 4.0</w:t>
      </w:r>
    </w:hyperlink>
    <w:r w:rsidRPr="008205BC">
      <w:rPr>
        <w:rFonts w:ascii="Arial" w:hAnsi="Arial" w:cs="Arial"/>
        <w:color w:val="000000"/>
        <w:sz w:val="12"/>
        <w:szCs w:val="12"/>
        <w:lang w:val="en-GB"/>
      </w:rPr>
      <w:t>).</w:t>
    </w:r>
  </w:p>
  <w:p w:rsidR="008205BC" w:rsidRDefault="008205BC" w:rsidP="008205BC">
    <w:pPr>
      <w:pStyle w:val="StandardWeb"/>
      <w:tabs>
        <w:tab w:val="left" w:pos="4537"/>
        <w:tab w:val="left" w:pos="9073"/>
      </w:tabs>
      <w:spacing w:before="0" w:beforeAutospacing="0" w:after="0" w:afterAutospacing="0"/>
      <w:jc w:val="both"/>
    </w:pPr>
    <w:r w:rsidRPr="008205BC">
      <w:rPr>
        <w:rFonts w:ascii="Arial" w:hAnsi="Arial" w:cs="Arial"/>
        <w:color w:val="000000"/>
        <w:sz w:val="12"/>
        <w:szCs w:val="12"/>
        <w:lang w:val="en-GB"/>
      </w:rPr>
      <w:t xml:space="preserve">Source: Biernacka, K. et al. </w:t>
    </w:r>
    <w:r>
      <w:rPr>
        <w:rFonts w:ascii="Arial" w:hAnsi="Arial" w:cs="Arial"/>
        <w:color w:val="000000"/>
        <w:sz w:val="12"/>
        <w:szCs w:val="12"/>
      </w:rPr>
      <w:t>(2021): Train-</w:t>
    </w:r>
    <w:proofErr w:type="spellStart"/>
    <w:r>
      <w:rPr>
        <w:rFonts w:ascii="Arial" w:hAnsi="Arial" w:cs="Arial"/>
        <w:color w:val="000000"/>
        <w:sz w:val="12"/>
        <w:szCs w:val="12"/>
      </w:rPr>
      <w:t>the</w:t>
    </w:r>
    <w:proofErr w:type="spellEnd"/>
    <w:r>
      <w:rPr>
        <w:rFonts w:ascii="Arial" w:hAnsi="Arial" w:cs="Arial"/>
        <w:color w:val="000000"/>
        <w:sz w:val="12"/>
        <w:szCs w:val="12"/>
      </w:rPr>
      <w:t xml:space="preserve">-Trainer-Konzept zum Thema Forschungsdatenmanagement (Version 4). </w:t>
    </w:r>
    <w:proofErr w:type="spellStart"/>
    <w:r>
      <w:rPr>
        <w:rFonts w:ascii="Arial" w:hAnsi="Arial" w:cs="Arial"/>
        <w:color w:val="000000"/>
        <w:sz w:val="12"/>
        <w:szCs w:val="12"/>
      </w:rPr>
      <w:t>Zenodo</w:t>
    </w:r>
    <w:proofErr w:type="spellEnd"/>
    <w:r>
      <w:rPr>
        <w:rFonts w:ascii="Arial" w:hAnsi="Arial" w:cs="Arial"/>
        <w:color w:val="000000"/>
        <w:sz w:val="12"/>
        <w:szCs w:val="12"/>
      </w:rPr>
      <w:t xml:space="preserve">. </w:t>
    </w:r>
    <w:hyperlink r:id="rId7" w:tooltip="https://doi.org/10.5281/zenodo.5773203" w:history="1">
      <w:r>
        <w:rPr>
          <w:rStyle w:val="Hyperlink"/>
          <w:rFonts w:eastAsia="Arial"/>
          <w:color w:val="0563C1"/>
          <w:sz w:val="12"/>
          <w:szCs w:val="12"/>
        </w:rPr>
        <w:t>https://doi.org/10.5281/zenodo.5773203</w:t>
      </w:r>
    </w:hyperlink>
    <w:r>
      <w:rPr>
        <w:rFonts w:ascii="Arial" w:hAnsi="Arial" w:cs="Arial"/>
        <w:color w:val="000000"/>
        <w:sz w:val="12"/>
        <w:szCs w:val="12"/>
      </w:rPr>
      <w:t> </w:t>
    </w:r>
  </w:p>
  <w:p w:rsidR="00B75022" w:rsidRDefault="00B75022" w:rsidP="008205BC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8C0" w:rsidRDefault="00F648C0">
      <w:r>
        <w:separator/>
      </w:r>
    </w:p>
  </w:footnote>
  <w:footnote w:type="continuationSeparator" w:id="0">
    <w:p w:rsidR="00F648C0" w:rsidRDefault="00F6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22" w:rsidRPr="00B62543" w:rsidRDefault="00FA5C30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GB"/>
      </w:rPr>
    </w:pPr>
    <w:r w:rsidRPr="00B62543">
      <w:rPr>
        <w:rFonts w:ascii="Arial" w:eastAsia="Calibri" w:hAnsi="Arial" w:cs="Calibri"/>
        <w:color w:val="2F4899"/>
        <w:sz w:val="18"/>
        <w:lang w:val="en-GB"/>
      </w:rPr>
      <w:t>TRAIN-THE-TRAINER</w:t>
    </w:r>
    <w:r w:rsidR="00B62543" w:rsidRPr="00B62543">
      <w:rPr>
        <w:rFonts w:ascii="Arial" w:eastAsia="Calibri" w:hAnsi="Arial" w:cs="Calibri"/>
        <w:color w:val="2F4899"/>
        <w:sz w:val="18"/>
        <w:lang w:val="en-GB"/>
      </w:rPr>
      <w:t xml:space="preserve"> Concept on R</w:t>
    </w:r>
    <w:r w:rsidR="00B62543">
      <w:rPr>
        <w:rFonts w:ascii="Arial" w:eastAsia="Calibri" w:hAnsi="Arial" w:cs="Calibri"/>
        <w:color w:val="2F4899"/>
        <w:sz w:val="18"/>
        <w:lang w:val="en-GB"/>
      </w:rPr>
      <w:t>esearch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4B3"/>
    <w:multiLevelType w:val="multilevel"/>
    <w:tmpl w:val="E0D25D30"/>
    <w:lvl w:ilvl="0">
      <w:start w:val="1"/>
      <w:numFmt w:val="bullet"/>
      <w:suff w:val="space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suff w:val="space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71F4A"/>
    <w:multiLevelType w:val="multilevel"/>
    <w:tmpl w:val="047C7870"/>
    <w:lvl w:ilvl="0">
      <w:start w:val="1"/>
      <w:numFmt w:val="bullet"/>
      <w:pStyle w:val="AufzhlungFDMentor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EF549C"/>
    <w:multiLevelType w:val="multilevel"/>
    <w:tmpl w:val="777671EE"/>
    <w:lvl w:ilvl="0">
      <w:start w:val="1"/>
      <w:numFmt w:val="decimal"/>
      <w:pStyle w:val="berschriftFDMentor"/>
      <w:suff w:val="space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F64591"/>
    <w:multiLevelType w:val="multilevel"/>
    <w:tmpl w:val="382C4B38"/>
    <w:lvl w:ilvl="0">
      <w:start w:val="1"/>
      <w:numFmt w:val="bullet"/>
      <w:pStyle w:val="Aufzhlungszeichen"/>
      <w:suff w:val="spa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22"/>
    <w:rsid w:val="00475EE9"/>
    <w:rsid w:val="005606B1"/>
    <w:rsid w:val="00561C51"/>
    <w:rsid w:val="008205BC"/>
    <w:rsid w:val="00987BB2"/>
    <w:rsid w:val="00B62543"/>
    <w:rsid w:val="00B75022"/>
    <w:rsid w:val="00EA2BF1"/>
    <w:rsid w:val="00F648C0"/>
    <w:rsid w:val="00F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E5172"/>
  <w15:docId w15:val="{41F938B9-1FFC-471D-A909-1C690D6B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aliases w:val="docy,v5,8003,bqiaagaaeyqcaaagiaiaaanjhaaabxecaaaaaaaaaaaaaaaaaaaaaaaaaaaaaaaaaaaaaaaaaaaaaaaaaaaaaaaaaaaaaaaaaaaaaaaaaaaaaaaaaaaaaaaaaaaaaaaaaaaaaaaaaaaaaaaaaaaaaaaaaaaaaaaaaaaaaaaaaaaaaaaaaaaaaaaaaaaaaaaaaaaaaaaaaaaaaaaaaaaaaaaaaaaaaaaaaaaaaaaa"/>
    <w:basedOn w:val="Standard"/>
    <w:rsid w:val="008205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205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12124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7" Type="http://schemas.openxmlformats.org/officeDocument/2006/relationships/hyperlink" Target="https://doi.org/10.5281/zenodo.5773203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12EB-A548-47D6-9046-7F48702B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Pascal Robert Scherreiks</cp:lastModifiedBy>
  <cp:revision>7</cp:revision>
  <dcterms:created xsi:type="dcterms:W3CDTF">2023-12-04T14:05:00Z</dcterms:created>
  <dcterms:modified xsi:type="dcterms:W3CDTF">2024-06-19T09:11:00Z</dcterms:modified>
</cp:coreProperties>
</file>