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B7630B" w14:textId="365F4F33" w:rsidR="004B2D24" w:rsidRPr="007318A6" w:rsidRDefault="004B2D24" w:rsidP="004B2D24">
      <w:pPr>
        <w:pStyle w:val="FlietextFDMentor"/>
        <w:spacing w:after="240"/>
        <w:ind w:left="567" w:firstLine="0"/>
        <w:rPr>
          <w:b/>
          <w:lang w:val="en-US"/>
        </w:rPr>
      </w:pPr>
      <w:r>
        <w:rPr>
          <w:sz w:val="22"/>
          <w:szCs w:val="22"/>
          <w:lang w:val="en-US"/>
        </w:rPr>
        <w:t xml:space="preserve">Template: </w:t>
      </w:r>
      <w:r w:rsidRPr="004B2D24">
        <w:rPr>
          <w:sz w:val="22"/>
          <w:szCs w:val="22"/>
          <w:lang w:val="en-US"/>
        </w:rPr>
        <w:t>Checklist Requirements for a consent according to GDPR</w:t>
      </w:r>
    </w:p>
    <w:tbl>
      <w:tblPr>
        <w:tblStyle w:val="Tabellenraster"/>
        <w:tblW w:w="0" w:type="auto"/>
        <w:tblLook w:val="04A0" w:firstRow="1" w:lastRow="0" w:firstColumn="1" w:lastColumn="0" w:noHBand="0" w:noVBand="1"/>
      </w:tblPr>
      <w:tblGrid>
        <w:gridCol w:w="7933"/>
        <w:gridCol w:w="608"/>
        <w:gridCol w:w="556"/>
      </w:tblGrid>
      <w:tr w:rsidR="004B2D24" w:rsidRPr="003C75D3" w14:paraId="7F8B1163" w14:textId="77777777" w:rsidTr="00595FE4">
        <w:trPr>
          <w:tblHeader/>
        </w:trPr>
        <w:tc>
          <w:tcPr>
            <w:tcW w:w="7933" w:type="dxa"/>
          </w:tcPr>
          <w:p w14:paraId="31070913" w14:textId="77777777" w:rsidR="004B2D24" w:rsidRPr="003C75D3" w:rsidRDefault="004B2D24" w:rsidP="00595FE4">
            <w:pPr>
              <w:jc w:val="center"/>
              <w:rPr>
                <w:rFonts w:ascii="Arial" w:hAnsi="Arial" w:cs="Arial"/>
                <w:b/>
                <w:sz w:val="22"/>
                <w:szCs w:val="22"/>
                <w:lang w:val="en-US"/>
              </w:rPr>
            </w:pPr>
            <w:r w:rsidRPr="003C75D3">
              <w:rPr>
                <w:rFonts w:ascii="Arial" w:hAnsi="Arial" w:cs="Arial"/>
                <w:b/>
                <w:sz w:val="22"/>
                <w:szCs w:val="22"/>
                <w:lang w:val="en-US"/>
              </w:rPr>
              <w:t>To check</w:t>
            </w:r>
            <w:r>
              <w:rPr>
                <w:rFonts w:ascii="Arial" w:hAnsi="Arial" w:cs="Arial"/>
                <w:b/>
                <w:sz w:val="22"/>
                <w:szCs w:val="22"/>
                <w:lang w:val="en-US"/>
              </w:rPr>
              <w:t>…</w:t>
            </w:r>
          </w:p>
        </w:tc>
        <w:tc>
          <w:tcPr>
            <w:tcW w:w="567" w:type="dxa"/>
          </w:tcPr>
          <w:p w14:paraId="75F3F63D" w14:textId="77777777" w:rsidR="004B2D24" w:rsidRPr="003C75D3" w:rsidRDefault="004B2D24" w:rsidP="00595FE4">
            <w:pPr>
              <w:jc w:val="center"/>
              <w:rPr>
                <w:rFonts w:ascii="Arial" w:hAnsi="Arial" w:cs="Arial"/>
                <w:b/>
                <w:sz w:val="22"/>
                <w:szCs w:val="22"/>
                <w:lang w:val="en-US"/>
              </w:rPr>
            </w:pPr>
            <w:r w:rsidRPr="003C75D3">
              <w:rPr>
                <w:rFonts w:ascii="Arial" w:hAnsi="Arial" w:cs="Arial"/>
                <w:b/>
                <w:sz w:val="22"/>
                <w:szCs w:val="22"/>
                <w:lang w:val="en-US"/>
              </w:rPr>
              <w:t>Yes</w:t>
            </w:r>
          </w:p>
        </w:tc>
        <w:tc>
          <w:tcPr>
            <w:tcW w:w="556" w:type="dxa"/>
          </w:tcPr>
          <w:p w14:paraId="2B3A8849" w14:textId="77777777" w:rsidR="004B2D24" w:rsidRPr="003C75D3" w:rsidRDefault="004B2D24" w:rsidP="00595FE4">
            <w:pPr>
              <w:jc w:val="center"/>
              <w:rPr>
                <w:rFonts w:ascii="Arial" w:hAnsi="Arial" w:cs="Arial"/>
                <w:b/>
                <w:sz w:val="22"/>
                <w:szCs w:val="22"/>
                <w:lang w:val="en-US"/>
              </w:rPr>
            </w:pPr>
            <w:r w:rsidRPr="003C75D3">
              <w:rPr>
                <w:rFonts w:ascii="Arial" w:hAnsi="Arial" w:cs="Arial"/>
                <w:b/>
                <w:sz w:val="22"/>
                <w:szCs w:val="22"/>
                <w:lang w:val="en-US"/>
              </w:rPr>
              <w:t>No</w:t>
            </w:r>
          </w:p>
        </w:tc>
      </w:tr>
      <w:tr w:rsidR="004B2D24" w:rsidRPr="003C75D3" w14:paraId="53D6193B" w14:textId="77777777" w:rsidTr="00595FE4">
        <w:tc>
          <w:tcPr>
            <w:tcW w:w="7933" w:type="dxa"/>
          </w:tcPr>
          <w:p w14:paraId="1526FE00" w14:textId="77777777" w:rsidR="004B2D24" w:rsidRPr="003C75D3" w:rsidRDefault="004B2D24" w:rsidP="00595FE4">
            <w:pPr>
              <w:rPr>
                <w:rFonts w:ascii="Arial" w:hAnsi="Arial" w:cs="Arial"/>
                <w:b/>
                <w:sz w:val="22"/>
                <w:szCs w:val="22"/>
                <w:lang w:val="en-US"/>
              </w:rPr>
            </w:pPr>
            <w:r w:rsidRPr="003C75D3">
              <w:rPr>
                <w:rFonts w:ascii="Arial" w:hAnsi="Arial" w:cs="Arial"/>
                <w:b/>
                <w:sz w:val="22"/>
                <w:szCs w:val="22"/>
                <w:lang w:val="en-US"/>
              </w:rPr>
              <w:t>Overall</w:t>
            </w:r>
          </w:p>
        </w:tc>
        <w:tc>
          <w:tcPr>
            <w:tcW w:w="567" w:type="dxa"/>
          </w:tcPr>
          <w:p w14:paraId="13EB035F" w14:textId="77777777" w:rsidR="004B2D24" w:rsidRPr="003C75D3" w:rsidRDefault="004B2D24" w:rsidP="00595FE4">
            <w:pPr>
              <w:rPr>
                <w:rFonts w:ascii="Arial" w:hAnsi="Arial" w:cs="Arial"/>
                <w:b/>
                <w:sz w:val="22"/>
                <w:szCs w:val="22"/>
                <w:lang w:val="en-US"/>
              </w:rPr>
            </w:pPr>
          </w:p>
        </w:tc>
        <w:tc>
          <w:tcPr>
            <w:tcW w:w="556" w:type="dxa"/>
          </w:tcPr>
          <w:p w14:paraId="39ECFDEC" w14:textId="77777777" w:rsidR="004B2D24" w:rsidRPr="003C75D3" w:rsidRDefault="004B2D24" w:rsidP="00595FE4">
            <w:pPr>
              <w:rPr>
                <w:rFonts w:ascii="Arial" w:hAnsi="Arial" w:cs="Arial"/>
                <w:b/>
                <w:sz w:val="22"/>
                <w:szCs w:val="22"/>
                <w:lang w:val="en-US"/>
              </w:rPr>
            </w:pPr>
          </w:p>
        </w:tc>
      </w:tr>
      <w:tr w:rsidR="004B2D24" w:rsidRPr="004B2D24" w14:paraId="538D998C" w14:textId="77777777" w:rsidTr="00595FE4">
        <w:tc>
          <w:tcPr>
            <w:tcW w:w="7933" w:type="dxa"/>
          </w:tcPr>
          <w:p w14:paraId="5792C5BF" w14:textId="77777777" w:rsidR="004B2D24" w:rsidRPr="003C75D3" w:rsidRDefault="004B2D24" w:rsidP="00595FE4">
            <w:pPr>
              <w:rPr>
                <w:rFonts w:ascii="Arial" w:hAnsi="Arial" w:cs="Arial"/>
                <w:sz w:val="22"/>
                <w:szCs w:val="22"/>
                <w:lang w:val="en-GB"/>
              </w:rPr>
            </w:pPr>
            <w:r w:rsidRPr="003C75D3">
              <w:rPr>
                <w:rFonts w:ascii="Arial" w:hAnsi="Arial" w:cs="Arial"/>
                <w:sz w:val="22"/>
                <w:szCs w:val="22"/>
                <w:lang w:val="en-GB"/>
              </w:rPr>
              <w:t>Is consent obtained before the collection and use of personal data?</w:t>
            </w:r>
          </w:p>
        </w:tc>
        <w:tc>
          <w:tcPr>
            <w:tcW w:w="567" w:type="dxa"/>
          </w:tcPr>
          <w:p w14:paraId="34B91E02" w14:textId="77777777" w:rsidR="004B2D24" w:rsidRPr="003C75D3" w:rsidRDefault="004B2D24" w:rsidP="00595FE4">
            <w:pPr>
              <w:rPr>
                <w:rFonts w:ascii="Arial" w:hAnsi="Arial" w:cs="Arial"/>
                <w:sz w:val="22"/>
                <w:szCs w:val="22"/>
                <w:lang w:val="en-US"/>
              </w:rPr>
            </w:pPr>
          </w:p>
        </w:tc>
        <w:tc>
          <w:tcPr>
            <w:tcW w:w="556" w:type="dxa"/>
          </w:tcPr>
          <w:p w14:paraId="3CC1029A" w14:textId="77777777" w:rsidR="004B2D24" w:rsidRPr="003C75D3" w:rsidRDefault="004B2D24" w:rsidP="00595FE4">
            <w:pPr>
              <w:rPr>
                <w:rFonts w:ascii="Arial" w:hAnsi="Arial" w:cs="Arial"/>
                <w:sz w:val="22"/>
                <w:szCs w:val="22"/>
                <w:lang w:val="en-US"/>
              </w:rPr>
            </w:pPr>
          </w:p>
        </w:tc>
      </w:tr>
      <w:tr w:rsidR="004B2D24" w:rsidRPr="003C75D3" w14:paraId="1FBF308F" w14:textId="77777777" w:rsidTr="00595FE4">
        <w:tc>
          <w:tcPr>
            <w:tcW w:w="7933" w:type="dxa"/>
          </w:tcPr>
          <w:p w14:paraId="7A487443" w14:textId="77777777" w:rsidR="004B2D24" w:rsidRPr="003C75D3" w:rsidRDefault="004B2D24" w:rsidP="00595FE4">
            <w:pPr>
              <w:rPr>
                <w:rFonts w:ascii="Arial" w:hAnsi="Arial" w:cs="Arial"/>
                <w:sz w:val="22"/>
                <w:szCs w:val="22"/>
                <w:lang w:val="en-US"/>
              </w:rPr>
            </w:pPr>
            <w:r w:rsidRPr="003C75D3">
              <w:rPr>
                <w:rFonts w:ascii="Arial" w:hAnsi="Arial" w:cs="Arial"/>
                <w:sz w:val="22"/>
                <w:szCs w:val="22"/>
                <w:lang w:val="en-US"/>
              </w:rPr>
              <w:t xml:space="preserve">Does the consent relate only to data processing that is not already </w:t>
            </w:r>
            <w:proofErr w:type="spellStart"/>
            <w:r w:rsidRPr="003C75D3">
              <w:rPr>
                <w:rFonts w:ascii="Arial" w:hAnsi="Arial" w:cs="Arial"/>
                <w:sz w:val="22"/>
                <w:szCs w:val="22"/>
                <w:lang w:val="en-US"/>
              </w:rPr>
              <w:t>legitimised</w:t>
            </w:r>
            <w:proofErr w:type="spellEnd"/>
            <w:r w:rsidRPr="003C75D3">
              <w:rPr>
                <w:rFonts w:ascii="Arial" w:hAnsi="Arial" w:cs="Arial"/>
                <w:sz w:val="22"/>
                <w:szCs w:val="22"/>
                <w:lang w:val="en-US"/>
              </w:rPr>
              <w:t xml:space="preserve"> by law? (The legal consequences of "unnecessary" consent are controversial.)</w:t>
            </w:r>
          </w:p>
        </w:tc>
        <w:tc>
          <w:tcPr>
            <w:tcW w:w="567" w:type="dxa"/>
          </w:tcPr>
          <w:p w14:paraId="48A11777" w14:textId="77777777" w:rsidR="004B2D24" w:rsidRPr="003C75D3" w:rsidRDefault="004B2D24" w:rsidP="00595FE4">
            <w:pPr>
              <w:rPr>
                <w:rFonts w:ascii="Arial" w:hAnsi="Arial" w:cs="Arial"/>
                <w:sz w:val="22"/>
                <w:szCs w:val="22"/>
                <w:lang w:val="en-US"/>
              </w:rPr>
            </w:pPr>
          </w:p>
        </w:tc>
        <w:tc>
          <w:tcPr>
            <w:tcW w:w="556" w:type="dxa"/>
          </w:tcPr>
          <w:p w14:paraId="670E0413" w14:textId="77777777" w:rsidR="004B2D24" w:rsidRPr="003C75D3" w:rsidRDefault="004B2D24" w:rsidP="00595FE4">
            <w:pPr>
              <w:rPr>
                <w:rFonts w:ascii="Arial" w:hAnsi="Arial" w:cs="Arial"/>
                <w:sz w:val="22"/>
                <w:szCs w:val="22"/>
                <w:lang w:val="en-US"/>
              </w:rPr>
            </w:pPr>
          </w:p>
        </w:tc>
      </w:tr>
      <w:tr w:rsidR="004B2D24" w:rsidRPr="003C75D3" w14:paraId="5F07973A" w14:textId="77777777" w:rsidTr="00595FE4">
        <w:tc>
          <w:tcPr>
            <w:tcW w:w="7933" w:type="dxa"/>
          </w:tcPr>
          <w:p w14:paraId="04B6A7C2" w14:textId="77777777" w:rsidR="004B2D24" w:rsidRPr="003C75D3" w:rsidRDefault="004B2D24" w:rsidP="00595FE4">
            <w:pPr>
              <w:rPr>
                <w:rFonts w:ascii="Arial" w:hAnsi="Arial" w:cs="Arial"/>
                <w:b/>
                <w:sz w:val="22"/>
                <w:szCs w:val="22"/>
                <w:lang w:val="en-US"/>
              </w:rPr>
            </w:pPr>
            <w:r w:rsidRPr="003C75D3">
              <w:rPr>
                <w:rFonts w:ascii="Arial" w:hAnsi="Arial" w:cs="Arial"/>
                <w:b/>
                <w:sz w:val="22"/>
                <w:szCs w:val="22"/>
                <w:lang w:val="en-US"/>
              </w:rPr>
              <w:t>Form</w:t>
            </w:r>
          </w:p>
        </w:tc>
        <w:tc>
          <w:tcPr>
            <w:tcW w:w="567" w:type="dxa"/>
          </w:tcPr>
          <w:p w14:paraId="6E4E6DBA" w14:textId="77777777" w:rsidR="004B2D24" w:rsidRPr="003C75D3" w:rsidRDefault="004B2D24" w:rsidP="00595FE4">
            <w:pPr>
              <w:rPr>
                <w:rFonts w:ascii="Arial" w:hAnsi="Arial" w:cs="Arial"/>
                <w:b/>
                <w:sz w:val="22"/>
                <w:szCs w:val="22"/>
                <w:lang w:val="en-US"/>
              </w:rPr>
            </w:pPr>
          </w:p>
        </w:tc>
        <w:tc>
          <w:tcPr>
            <w:tcW w:w="556" w:type="dxa"/>
          </w:tcPr>
          <w:p w14:paraId="51D477DF" w14:textId="77777777" w:rsidR="004B2D24" w:rsidRPr="003C75D3" w:rsidRDefault="004B2D24" w:rsidP="00595FE4">
            <w:pPr>
              <w:rPr>
                <w:rFonts w:ascii="Arial" w:hAnsi="Arial" w:cs="Arial"/>
                <w:b/>
                <w:sz w:val="22"/>
                <w:szCs w:val="22"/>
                <w:lang w:val="en-US"/>
              </w:rPr>
            </w:pPr>
          </w:p>
        </w:tc>
      </w:tr>
      <w:tr w:rsidR="004B2D24" w:rsidRPr="004B2D24" w14:paraId="262AE0CE" w14:textId="77777777" w:rsidTr="00595FE4">
        <w:tc>
          <w:tcPr>
            <w:tcW w:w="7933" w:type="dxa"/>
          </w:tcPr>
          <w:p w14:paraId="41417785" w14:textId="77777777" w:rsidR="004B2D24" w:rsidRPr="003C75D3" w:rsidRDefault="004B2D24" w:rsidP="00595FE4">
            <w:pPr>
              <w:rPr>
                <w:rFonts w:ascii="Arial" w:hAnsi="Arial" w:cs="Arial"/>
                <w:sz w:val="22"/>
                <w:szCs w:val="22"/>
                <w:lang w:val="en-GB"/>
              </w:rPr>
            </w:pPr>
            <w:r w:rsidRPr="003C75D3">
              <w:rPr>
                <w:rFonts w:ascii="Arial" w:hAnsi="Arial" w:cs="Arial"/>
                <w:sz w:val="22"/>
                <w:szCs w:val="22"/>
                <w:lang w:val="en-GB"/>
              </w:rPr>
              <w:t>Is the unambiguousness or the proactive act of consent guaranteed? Consent must be given unambiguously, i.e. by an active act of the person giving consent (e.g. by ticking a box).</w:t>
            </w:r>
          </w:p>
        </w:tc>
        <w:tc>
          <w:tcPr>
            <w:tcW w:w="567" w:type="dxa"/>
          </w:tcPr>
          <w:p w14:paraId="0792EEEE" w14:textId="77777777" w:rsidR="004B2D24" w:rsidRPr="003C75D3" w:rsidRDefault="004B2D24" w:rsidP="00595FE4">
            <w:pPr>
              <w:rPr>
                <w:rFonts w:ascii="Arial" w:hAnsi="Arial" w:cs="Arial"/>
                <w:sz w:val="22"/>
                <w:szCs w:val="22"/>
                <w:lang w:val="en-US"/>
              </w:rPr>
            </w:pPr>
          </w:p>
        </w:tc>
        <w:tc>
          <w:tcPr>
            <w:tcW w:w="556" w:type="dxa"/>
          </w:tcPr>
          <w:p w14:paraId="2AE4CA1F" w14:textId="77777777" w:rsidR="004B2D24" w:rsidRPr="003C75D3" w:rsidRDefault="004B2D24" w:rsidP="00595FE4">
            <w:pPr>
              <w:rPr>
                <w:rFonts w:ascii="Arial" w:hAnsi="Arial" w:cs="Arial"/>
                <w:sz w:val="22"/>
                <w:szCs w:val="22"/>
                <w:lang w:val="en-US"/>
              </w:rPr>
            </w:pPr>
          </w:p>
        </w:tc>
      </w:tr>
      <w:tr w:rsidR="004B2D24" w:rsidRPr="004B2D24" w14:paraId="7B17232A" w14:textId="77777777" w:rsidTr="00595FE4">
        <w:tc>
          <w:tcPr>
            <w:tcW w:w="7933" w:type="dxa"/>
          </w:tcPr>
          <w:p w14:paraId="55FEF4A2" w14:textId="77777777" w:rsidR="004B2D24" w:rsidRDefault="004B2D24" w:rsidP="00595FE4">
            <w:pPr>
              <w:rPr>
                <w:rFonts w:ascii="Arial" w:hAnsi="Arial" w:cs="Arial"/>
                <w:sz w:val="22"/>
                <w:szCs w:val="22"/>
                <w:lang w:val="en-GB"/>
              </w:rPr>
            </w:pPr>
            <w:r w:rsidRPr="003C75D3">
              <w:rPr>
                <w:rFonts w:ascii="Arial" w:hAnsi="Arial" w:cs="Arial"/>
                <w:sz w:val="22"/>
                <w:szCs w:val="22"/>
                <w:lang w:val="en-GB"/>
              </w:rPr>
              <w:t>Is informed consent "part of a larger document"?</w:t>
            </w:r>
          </w:p>
          <w:p w14:paraId="30FBD4BA" w14:textId="77777777" w:rsidR="004B2D24" w:rsidRDefault="004B2D24" w:rsidP="00595FE4">
            <w:pPr>
              <w:rPr>
                <w:rFonts w:ascii="Arial" w:hAnsi="Arial" w:cs="Arial"/>
                <w:sz w:val="22"/>
                <w:szCs w:val="22"/>
                <w:lang w:val="en-GB"/>
              </w:rPr>
            </w:pPr>
            <w:r w:rsidRPr="003C75D3">
              <w:rPr>
                <w:rFonts w:ascii="Arial" w:hAnsi="Arial" w:cs="Arial"/>
                <w:sz w:val="22"/>
                <w:szCs w:val="22"/>
                <w:lang w:val="en-GB"/>
              </w:rPr>
              <w:t>If so, it must be clearly distinguishable from the other facts of the document:</w:t>
            </w:r>
          </w:p>
          <w:p w14:paraId="481CB04C" w14:textId="77777777" w:rsidR="004B2D24" w:rsidRPr="003C75D3" w:rsidRDefault="004B2D24" w:rsidP="00595FE4">
            <w:pPr>
              <w:rPr>
                <w:rFonts w:ascii="Arial" w:hAnsi="Arial" w:cs="Arial"/>
                <w:sz w:val="22"/>
                <w:szCs w:val="22"/>
                <w:lang w:val="en-GB"/>
              </w:rPr>
            </w:pPr>
            <w:r w:rsidRPr="003C75D3">
              <w:rPr>
                <w:rFonts w:ascii="Arial" w:hAnsi="Arial" w:cs="Arial"/>
                <w:sz w:val="22"/>
                <w:szCs w:val="22"/>
                <w:lang w:val="en-GB"/>
              </w:rPr>
              <w:t>Are requirements for the "visual" highlighting of the data protection consent respected?</w:t>
            </w:r>
          </w:p>
        </w:tc>
        <w:tc>
          <w:tcPr>
            <w:tcW w:w="567" w:type="dxa"/>
          </w:tcPr>
          <w:p w14:paraId="0FA42D74" w14:textId="77777777" w:rsidR="004B2D24" w:rsidRPr="003C75D3" w:rsidRDefault="004B2D24" w:rsidP="00595FE4">
            <w:pPr>
              <w:rPr>
                <w:rFonts w:ascii="Arial" w:hAnsi="Arial" w:cs="Arial"/>
                <w:sz w:val="22"/>
                <w:szCs w:val="22"/>
                <w:lang w:val="en-US"/>
              </w:rPr>
            </w:pPr>
          </w:p>
        </w:tc>
        <w:tc>
          <w:tcPr>
            <w:tcW w:w="556" w:type="dxa"/>
          </w:tcPr>
          <w:p w14:paraId="28706673" w14:textId="77777777" w:rsidR="004B2D24" w:rsidRPr="003C75D3" w:rsidRDefault="004B2D24" w:rsidP="00595FE4">
            <w:pPr>
              <w:rPr>
                <w:rFonts w:ascii="Arial" w:hAnsi="Arial" w:cs="Arial"/>
                <w:sz w:val="22"/>
                <w:szCs w:val="22"/>
                <w:lang w:val="en-US"/>
              </w:rPr>
            </w:pPr>
          </w:p>
        </w:tc>
      </w:tr>
      <w:tr w:rsidR="004B2D24" w:rsidRPr="004B2D24" w14:paraId="70EE64D7" w14:textId="77777777" w:rsidTr="00595FE4">
        <w:tc>
          <w:tcPr>
            <w:tcW w:w="7933" w:type="dxa"/>
          </w:tcPr>
          <w:p w14:paraId="41ACF6D9" w14:textId="77777777" w:rsidR="004B2D24" w:rsidRDefault="004B2D24" w:rsidP="00595FE4">
            <w:pPr>
              <w:rPr>
                <w:rFonts w:ascii="Arial" w:hAnsi="Arial" w:cs="Arial"/>
                <w:sz w:val="22"/>
                <w:szCs w:val="22"/>
                <w:lang w:val="en-GB"/>
              </w:rPr>
            </w:pPr>
            <w:r w:rsidRPr="00141937">
              <w:rPr>
                <w:rFonts w:ascii="Arial" w:hAnsi="Arial" w:cs="Arial"/>
                <w:sz w:val="22"/>
                <w:szCs w:val="22"/>
                <w:lang w:val="en-GB"/>
              </w:rPr>
              <w:t>Has a duplicate copy of the document been provided for?</w:t>
            </w:r>
          </w:p>
          <w:p w14:paraId="2386AE96" w14:textId="77777777" w:rsidR="004B2D24" w:rsidRPr="00141937" w:rsidRDefault="004B2D24" w:rsidP="00595FE4">
            <w:pPr>
              <w:rPr>
                <w:rFonts w:ascii="Arial" w:hAnsi="Arial" w:cs="Arial"/>
                <w:sz w:val="22"/>
                <w:szCs w:val="22"/>
                <w:lang w:val="en-GB"/>
              </w:rPr>
            </w:pPr>
            <w:r w:rsidRPr="00141937">
              <w:rPr>
                <w:rFonts w:ascii="Arial" w:hAnsi="Arial" w:cs="Arial"/>
                <w:sz w:val="22"/>
                <w:szCs w:val="22"/>
                <w:lang w:val="en-GB"/>
              </w:rPr>
              <w:t>(Keep the original with the person responsible, the copy with the person concerned)</w:t>
            </w:r>
          </w:p>
        </w:tc>
        <w:tc>
          <w:tcPr>
            <w:tcW w:w="567" w:type="dxa"/>
          </w:tcPr>
          <w:p w14:paraId="00E47C79" w14:textId="77777777" w:rsidR="004B2D24" w:rsidRPr="003C75D3" w:rsidRDefault="004B2D24" w:rsidP="00595FE4">
            <w:pPr>
              <w:rPr>
                <w:rFonts w:ascii="Arial" w:hAnsi="Arial" w:cs="Arial"/>
                <w:sz w:val="22"/>
                <w:szCs w:val="22"/>
                <w:lang w:val="en-US"/>
              </w:rPr>
            </w:pPr>
          </w:p>
        </w:tc>
        <w:tc>
          <w:tcPr>
            <w:tcW w:w="556" w:type="dxa"/>
          </w:tcPr>
          <w:p w14:paraId="5887E87A" w14:textId="77777777" w:rsidR="004B2D24" w:rsidRPr="003C75D3" w:rsidRDefault="004B2D24" w:rsidP="00595FE4">
            <w:pPr>
              <w:rPr>
                <w:rFonts w:ascii="Arial" w:hAnsi="Arial" w:cs="Arial"/>
                <w:sz w:val="22"/>
                <w:szCs w:val="22"/>
                <w:lang w:val="en-US"/>
              </w:rPr>
            </w:pPr>
          </w:p>
        </w:tc>
      </w:tr>
      <w:tr w:rsidR="004B2D24" w:rsidRPr="004B2D24" w14:paraId="3B933BC0" w14:textId="77777777" w:rsidTr="00595FE4">
        <w:tc>
          <w:tcPr>
            <w:tcW w:w="7933" w:type="dxa"/>
          </w:tcPr>
          <w:p w14:paraId="049F6D37" w14:textId="77777777" w:rsidR="004B2D24" w:rsidRPr="002D6927" w:rsidRDefault="004B2D24" w:rsidP="00595FE4">
            <w:pPr>
              <w:rPr>
                <w:rFonts w:ascii="Arial" w:hAnsi="Arial" w:cs="Arial"/>
                <w:sz w:val="22"/>
                <w:szCs w:val="22"/>
                <w:lang w:val="en-US"/>
              </w:rPr>
            </w:pPr>
            <w:r w:rsidRPr="002D6927">
              <w:rPr>
                <w:rFonts w:ascii="Arial" w:hAnsi="Arial" w:cs="Arial"/>
                <w:sz w:val="22"/>
                <w:szCs w:val="22"/>
                <w:lang w:val="en-US"/>
              </w:rPr>
              <w:t>Has the opportunity for questions been granted?</w:t>
            </w:r>
          </w:p>
          <w:p w14:paraId="732D9A0A" w14:textId="77777777" w:rsidR="004B2D24" w:rsidRPr="002D6927" w:rsidRDefault="004B2D24" w:rsidP="00595FE4">
            <w:pPr>
              <w:rPr>
                <w:rFonts w:ascii="Arial" w:hAnsi="Arial" w:cs="Arial"/>
                <w:sz w:val="22"/>
                <w:szCs w:val="22"/>
                <w:lang w:val="en-US"/>
              </w:rPr>
            </w:pPr>
            <w:r w:rsidRPr="002D6927">
              <w:rPr>
                <w:rFonts w:ascii="Arial" w:hAnsi="Arial" w:cs="Arial"/>
                <w:sz w:val="22"/>
                <w:szCs w:val="22"/>
                <w:lang w:val="en-US"/>
              </w:rPr>
              <w:t>In this respect, the following wording is recommended: "...I had the opportunity to ask questions. These were answered fully and comprehensively. ...“</w:t>
            </w:r>
          </w:p>
          <w:p w14:paraId="377B6147" w14:textId="77777777" w:rsidR="004B2D24" w:rsidRPr="003C75D3" w:rsidRDefault="004B2D24" w:rsidP="00595FE4">
            <w:pPr>
              <w:rPr>
                <w:rFonts w:ascii="Arial" w:hAnsi="Arial" w:cs="Arial"/>
                <w:sz w:val="22"/>
                <w:szCs w:val="22"/>
                <w:lang w:val="en-US"/>
              </w:rPr>
            </w:pPr>
            <w:r w:rsidRPr="002D6927">
              <w:rPr>
                <w:rFonts w:ascii="Arial" w:hAnsi="Arial" w:cs="Arial"/>
                <w:sz w:val="22"/>
                <w:szCs w:val="22"/>
                <w:lang w:val="en-US"/>
              </w:rPr>
              <w:t>The name of the person who answered the questions, if applicable, should be handwritten on the consent form.</w:t>
            </w:r>
          </w:p>
        </w:tc>
        <w:tc>
          <w:tcPr>
            <w:tcW w:w="567" w:type="dxa"/>
          </w:tcPr>
          <w:p w14:paraId="134FAD26" w14:textId="77777777" w:rsidR="004B2D24" w:rsidRPr="003C75D3" w:rsidRDefault="004B2D24" w:rsidP="00595FE4">
            <w:pPr>
              <w:rPr>
                <w:rFonts w:ascii="Arial" w:hAnsi="Arial" w:cs="Arial"/>
                <w:sz w:val="22"/>
                <w:szCs w:val="22"/>
                <w:lang w:val="en-US"/>
              </w:rPr>
            </w:pPr>
          </w:p>
        </w:tc>
        <w:tc>
          <w:tcPr>
            <w:tcW w:w="556" w:type="dxa"/>
          </w:tcPr>
          <w:p w14:paraId="72B241CD" w14:textId="77777777" w:rsidR="004B2D24" w:rsidRPr="003C75D3" w:rsidRDefault="004B2D24" w:rsidP="00595FE4">
            <w:pPr>
              <w:rPr>
                <w:rFonts w:ascii="Arial" w:hAnsi="Arial" w:cs="Arial"/>
                <w:sz w:val="22"/>
                <w:szCs w:val="22"/>
                <w:lang w:val="en-US"/>
              </w:rPr>
            </w:pPr>
          </w:p>
        </w:tc>
      </w:tr>
      <w:tr w:rsidR="004B2D24" w:rsidRPr="00347701" w14:paraId="5D1F1677" w14:textId="77777777" w:rsidTr="00595FE4">
        <w:tc>
          <w:tcPr>
            <w:tcW w:w="7933" w:type="dxa"/>
          </w:tcPr>
          <w:p w14:paraId="1A680C58" w14:textId="77777777" w:rsidR="004B2D24" w:rsidRPr="00347701" w:rsidRDefault="004B2D24" w:rsidP="00595FE4">
            <w:pPr>
              <w:rPr>
                <w:rFonts w:ascii="Arial" w:hAnsi="Arial" w:cs="Arial"/>
                <w:b/>
                <w:sz w:val="22"/>
                <w:szCs w:val="22"/>
                <w:lang w:val="en-US"/>
              </w:rPr>
            </w:pPr>
            <w:r w:rsidRPr="00347701">
              <w:rPr>
                <w:rFonts w:ascii="Arial" w:hAnsi="Arial" w:cs="Arial"/>
                <w:b/>
                <w:sz w:val="22"/>
                <w:szCs w:val="22"/>
                <w:lang w:val="en-US"/>
              </w:rPr>
              <w:t>Voluntariness</w:t>
            </w:r>
          </w:p>
        </w:tc>
        <w:tc>
          <w:tcPr>
            <w:tcW w:w="567" w:type="dxa"/>
          </w:tcPr>
          <w:p w14:paraId="24AE4C69" w14:textId="77777777" w:rsidR="004B2D24" w:rsidRPr="00347701" w:rsidRDefault="004B2D24" w:rsidP="00595FE4">
            <w:pPr>
              <w:rPr>
                <w:rFonts w:ascii="Arial" w:hAnsi="Arial" w:cs="Arial"/>
                <w:b/>
                <w:sz w:val="22"/>
                <w:szCs w:val="22"/>
                <w:lang w:val="en-US"/>
              </w:rPr>
            </w:pPr>
          </w:p>
        </w:tc>
        <w:tc>
          <w:tcPr>
            <w:tcW w:w="556" w:type="dxa"/>
          </w:tcPr>
          <w:p w14:paraId="4DB613B6" w14:textId="77777777" w:rsidR="004B2D24" w:rsidRPr="00347701" w:rsidRDefault="004B2D24" w:rsidP="00595FE4">
            <w:pPr>
              <w:rPr>
                <w:rFonts w:ascii="Arial" w:hAnsi="Arial" w:cs="Arial"/>
                <w:b/>
                <w:sz w:val="22"/>
                <w:szCs w:val="22"/>
                <w:lang w:val="en-US"/>
              </w:rPr>
            </w:pPr>
          </w:p>
        </w:tc>
      </w:tr>
      <w:tr w:rsidR="004B2D24" w:rsidRPr="004B2D24" w14:paraId="4FA3B51A" w14:textId="77777777" w:rsidTr="00595FE4">
        <w:tc>
          <w:tcPr>
            <w:tcW w:w="7933" w:type="dxa"/>
          </w:tcPr>
          <w:p w14:paraId="0CADBBE9" w14:textId="77777777" w:rsidR="004B2D24" w:rsidRPr="003C75D3" w:rsidRDefault="004B2D24" w:rsidP="00595FE4">
            <w:pPr>
              <w:rPr>
                <w:rFonts w:ascii="Arial" w:hAnsi="Arial" w:cs="Arial"/>
                <w:sz w:val="22"/>
                <w:szCs w:val="22"/>
                <w:lang w:val="en-US"/>
              </w:rPr>
            </w:pPr>
            <w:r w:rsidRPr="000C2FBD">
              <w:rPr>
                <w:rFonts w:ascii="Arial" w:hAnsi="Arial" w:cs="Arial"/>
                <w:sz w:val="22"/>
                <w:szCs w:val="22"/>
                <w:lang w:val="en-US"/>
              </w:rPr>
              <w:t xml:space="preserve">Did the person concerned have a real choice between approval </w:t>
            </w:r>
            <w:proofErr w:type="gramStart"/>
            <w:r w:rsidRPr="000C2FBD">
              <w:rPr>
                <w:rFonts w:ascii="Arial" w:hAnsi="Arial" w:cs="Arial"/>
                <w:sz w:val="22"/>
                <w:szCs w:val="22"/>
                <w:lang w:val="en-US"/>
              </w:rPr>
              <w:t>or</w:t>
            </w:r>
            <w:proofErr w:type="gramEnd"/>
            <w:r w:rsidRPr="000C2FBD">
              <w:rPr>
                <w:rFonts w:ascii="Arial" w:hAnsi="Arial" w:cs="Arial"/>
                <w:sz w:val="22"/>
                <w:szCs w:val="22"/>
                <w:lang w:val="en-US"/>
              </w:rPr>
              <w:t xml:space="preserve"> rejection?</w:t>
            </w:r>
          </w:p>
        </w:tc>
        <w:tc>
          <w:tcPr>
            <w:tcW w:w="567" w:type="dxa"/>
          </w:tcPr>
          <w:p w14:paraId="000E839C" w14:textId="77777777" w:rsidR="004B2D24" w:rsidRPr="003C75D3" w:rsidRDefault="004B2D24" w:rsidP="00595FE4">
            <w:pPr>
              <w:rPr>
                <w:rFonts w:ascii="Arial" w:hAnsi="Arial" w:cs="Arial"/>
                <w:sz w:val="22"/>
                <w:szCs w:val="22"/>
                <w:lang w:val="en-US"/>
              </w:rPr>
            </w:pPr>
          </w:p>
        </w:tc>
        <w:tc>
          <w:tcPr>
            <w:tcW w:w="556" w:type="dxa"/>
          </w:tcPr>
          <w:p w14:paraId="47DBA05C" w14:textId="77777777" w:rsidR="004B2D24" w:rsidRPr="003C75D3" w:rsidRDefault="004B2D24" w:rsidP="00595FE4">
            <w:pPr>
              <w:rPr>
                <w:rFonts w:ascii="Arial" w:hAnsi="Arial" w:cs="Arial"/>
                <w:sz w:val="22"/>
                <w:szCs w:val="22"/>
                <w:lang w:val="en-US"/>
              </w:rPr>
            </w:pPr>
          </w:p>
        </w:tc>
      </w:tr>
      <w:tr w:rsidR="004B2D24" w:rsidRPr="004B2D24" w14:paraId="4DF8B18F" w14:textId="77777777" w:rsidTr="00595FE4">
        <w:tc>
          <w:tcPr>
            <w:tcW w:w="7933" w:type="dxa"/>
          </w:tcPr>
          <w:p w14:paraId="56677917" w14:textId="77777777" w:rsidR="004B2D24" w:rsidRPr="003C75D3" w:rsidRDefault="004B2D24" w:rsidP="00595FE4">
            <w:pPr>
              <w:rPr>
                <w:rFonts w:ascii="Arial" w:hAnsi="Arial" w:cs="Arial"/>
                <w:sz w:val="22"/>
                <w:szCs w:val="22"/>
                <w:lang w:val="en-US"/>
              </w:rPr>
            </w:pPr>
            <w:r w:rsidRPr="000C2FBD">
              <w:rPr>
                <w:rFonts w:ascii="Arial" w:hAnsi="Arial" w:cs="Arial"/>
                <w:sz w:val="22"/>
                <w:szCs w:val="22"/>
                <w:lang w:val="en-US"/>
              </w:rPr>
              <w:t>Is it guaranteed that the fulfilment of a contract or the provision of a service was not made dependent on consent if consent is not absolutely necessary for fulfilment (prohibition of tying)?</w:t>
            </w:r>
          </w:p>
        </w:tc>
        <w:tc>
          <w:tcPr>
            <w:tcW w:w="567" w:type="dxa"/>
          </w:tcPr>
          <w:p w14:paraId="5A9D4E9B" w14:textId="77777777" w:rsidR="004B2D24" w:rsidRPr="003C75D3" w:rsidRDefault="004B2D24" w:rsidP="00595FE4">
            <w:pPr>
              <w:rPr>
                <w:rFonts w:ascii="Arial" w:hAnsi="Arial" w:cs="Arial"/>
                <w:sz w:val="22"/>
                <w:szCs w:val="22"/>
                <w:lang w:val="en-US"/>
              </w:rPr>
            </w:pPr>
          </w:p>
        </w:tc>
        <w:tc>
          <w:tcPr>
            <w:tcW w:w="556" w:type="dxa"/>
          </w:tcPr>
          <w:p w14:paraId="5FDD75AF" w14:textId="77777777" w:rsidR="004B2D24" w:rsidRPr="003C75D3" w:rsidRDefault="004B2D24" w:rsidP="00595FE4">
            <w:pPr>
              <w:rPr>
                <w:rFonts w:ascii="Arial" w:hAnsi="Arial" w:cs="Arial"/>
                <w:sz w:val="22"/>
                <w:szCs w:val="22"/>
                <w:lang w:val="en-US"/>
              </w:rPr>
            </w:pPr>
          </w:p>
        </w:tc>
      </w:tr>
      <w:tr w:rsidR="004B2D24" w:rsidRPr="00462EF6" w14:paraId="10A361DB" w14:textId="77777777" w:rsidTr="00595FE4">
        <w:tc>
          <w:tcPr>
            <w:tcW w:w="7933" w:type="dxa"/>
          </w:tcPr>
          <w:p w14:paraId="58C0A5DF" w14:textId="77777777" w:rsidR="004B2D24" w:rsidRPr="00462EF6" w:rsidRDefault="004B2D24" w:rsidP="00595FE4">
            <w:pPr>
              <w:rPr>
                <w:rFonts w:ascii="Arial" w:hAnsi="Arial" w:cs="Arial"/>
                <w:b/>
                <w:sz w:val="22"/>
                <w:szCs w:val="22"/>
                <w:lang w:val="en-US"/>
              </w:rPr>
            </w:pPr>
            <w:proofErr w:type="spellStart"/>
            <w:r w:rsidRPr="00462EF6">
              <w:rPr>
                <w:rFonts w:ascii="Arial" w:hAnsi="Arial" w:cs="Arial"/>
                <w:b/>
                <w:sz w:val="22"/>
                <w:szCs w:val="22"/>
                <w:lang w:val="en-US"/>
              </w:rPr>
              <w:t>Informedness</w:t>
            </w:r>
            <w:proofErr w:type="spellEnd"/>
          </w:p>
        </w:tc>
        <w:tc>
          <w:tcPr>
            <w:tcW w:w="567" w:type="dxa"/>
          </w:tcPr>
          <w:p w14:paraId="71A83D91" w14:textId="77777777" w:rsidR="004B2D24" w:rsidRPr="00462EF6" w:rsidRDefault="004B2D24" w:rsidP="00595FE4">
            <w:pPr>
              <w:rPr>
                <w:rFonts w:ascii="Arial" w:hAnsi="Arial" w:cs="Arial"/>
                <w:b/>
                <w:sz w:val="22"/>
                <w:szCs w:val="22"/>
                <w:lang w:val="en-US"/>
              </w:rPr>
            </w:pPr>
          </w:p>
        </w:tc>
        <w:tc>
          <w:tcPr>
            <w:tcW w:w="556" w:type="dxa"/>
          </w:tcPr>
          <w:p w14:paraId="5E4ED08C" w14:textId="77777777" w:rsidR="004B2D24" w:rsidRPr="00462EF6" w:rsidRDefault="004B2D24" w:rsidP="00595FE4">
            <w:pPr>
              <w:rPr>
                <w:rFonts w:ascii="Arial" w:hAnsi="Arial" w:cs="Arial"/>
                <w:b/>
                <w:sz w:val="22"/>
                <w:szCs w:val="22"/>
                <w:lang w:val="en-US"/>
              </w:rPr>
            </w:pPr>
          </w:p>
        </w:tc>
      </w:tr>
      <w:tr w:rsidR="004B2D24" w:rsidRPr="004B2D24" w14:paraId="533504AE" w14:textId="77777777" w:rsidTr="00595FE4">
        <w:tc>
          <w:tcPr>
            <w:tcW w:w="7933" w:type="dxa"/>
          </w:tcPr>
          <w:p w14:paraId="66EDBD9D" w14:textId="77777777" w:rsidR="004B2D24" w:rsidRPr="00CE1A6C" w:rsidRDefault="004B2D24" w:rsidP="00595FE4">
            <w:pPr>
              <w:rPr>
                <w:rFonts w:ascii="Arial" w:hAnsi="Arial" w:cs="Arial"/>
                <w:sz w:val="22"/>
                <w:szCs w:val="22"/>
                <w:lang w:val="en-US"/>
              </w:rPr>
            </w:pPr>
            <w:r w:rsidRPr="00CE1A6C">
              <w:rPr>
                <w:rFonts w:ascii="Arial" w:hAnsi="Arial" w:cs="Arial"/>
                <w:sz w:val="22"/>
                <w:szCs w:val="22"/>
                <w:lang w:val="en-US"/>
              </w:rPr>
              <w:t xml:space="preserve">Has the person concerned received all the necessary information (including advantages and disadvantages)? In particular: </w:t>
            </w:r>
          </w:p>
          <w:p w14:paraId="49900C92" w14:textId="77777777" w:rsidR="004B2D24" w:rsidRPr="00CE1A6C" w:rsidRDefault="004B2D24" w:rsidP="00595FE4">
            <w:pPr>
              <w:rPr>
                <w:rFonts w:ascii="Arial" w:hAnsi="Arial" w:cs="Arial"/>
                <w:sz w:val="22"/>
                <w:szCs w:val="22"/>
                <w:lang w:val="en-US"/>
              </w:rPr>
            </w:pPr>
            <w:r w:rsidRPr="00CE1A6C">
              <w:rPr>
                <w:rFonts w:ascii="Arial" w:hAnsi="Arial" w:cs="Arial"/>
                <w:sz w:val="22"/>
                <w:szCs w:val="22"/>
                <w:lang w:val="en-US"/>
              </w:rPr>
              <w:t xml:space="preserve">- data use (purpose, objective, benefits, chances and risks) </w:t>
            </w:r>
          </w:p>
          <w:p w14:paraId="363F2364" w14:textId="77777777" w:rsidR="004B2D24" w:rsidRPr="00CE1A6C" w:rsidRDefault="004B2D24" w:rsidP="00595FE4">
            <w:pPr>
              <w:rPr>
                <w:rFonts w:ascii="Arial" w:hAnsi="Arial" w:cs="Arial"/>
                <w:sz w:val="22"/>
                <w:szCs w:val="22"/>
                <w:lang w:val="en-US"/>
              </w:rPr>
            </w:pPr>
            <w:r w:rsidRPr="00CE1A6C">
              <w:rPr>
                <w:rFonts w:ascii="Arial" w:hAnsi="Arial" w:cs="Arial"/>
                <w:sz w:val="22"/>
                <w:szCs w:val="22"/>
                <w:lang w:val="en-US"/>
              </w:rPr>
              <w:t xml:space="preserve">- persons who may have access to data </w:t>
            </w:r>
          </w:p>
          <w:p w14:paraId="2F3D91D0" w14:textId="77777777" w:rsidR="004B2D24" w:rsidRPr="00CE1A6C" w:rsidRDefault="004B2D24" w:rsidP="00595FE4">
            <w:pPr>
              <w:rPr>
                <w:rFonts w:ascii="Arial" w:hAnsi="Arial" w:cs="Arial"/>
                <w:sz w:val="22"/>
                <w:szCs w:val="22"/>
                <w:lang w:val="en-US"/>
              </w:rPr>
            </w:pPr>
            <w:r w:rsidRPr="00CE1A6C">
              <w:rPr>
                <w:rFonts w:ascii="Arial" w:hAnsi="Arial" w:cs="Arial"/>
                <w:sz w:val="22"/>
                <w:szCs w:val="22"/>
                <w:lang w:val="en-US"/>
              </w:rPr>
              <w:t xml:space="preserve">- the types of data processed </w:t>
            </w:r>
          </w:p>
          <w:p w14:paraId="680FB446" w14:textId="77777777" w:rsidR="004B2D24" w:rsidRPr="003C75D3" w:rsidRDefault="004B2D24" w:rsidP="00595FE4">
            <w:pPr>
              <w:rPr>
                <w:rFonts w:ascii="Arial" w:hAnsi="Arial" w:cs="Arial"/>
                <w:sz w:val="22"/>
                <w:szCs w:val="22"/>
                <w:lang w:val="en-US"/>
              </w:rPr>
            </w:pPr>
            <w:r w:rsidRPr="00CE1A6C">
              <w:rPr>
                <w:rFonts w:ascii="Arial" w:hAnsi="Arial" w:cs="Arial"/>
                <w:sz w:val="22"/>
                <w:szCs w:val="22"/>
                <w:lang w:val="en-US"/>
              </w:rPr>
              <w:t>- data transfer (to whom, if necessary, storage at which location, country)</w:t>
            </w:r>
          </w:p>
        </w:tc>
        <w:tc>
          <w:tcPr>
            <w:tcW w:w="567" w:type="dxa"/>
          </w:tcPr>
          <w:p w14:paraId="3D83C7DB" w14:textId="77777777" w:rsidR="004B2D24" w:rsidRPr="003C75D3" w:rsidRDefault="004B2D24" w:rsidP="00595FE4">
            <w:pPr>
              <w:rPr>
                <w:rFonts w:ascii="Arial" w:hAnsi="Arial" w:cs="Arial"/>
                <w:sz w:val="22"/>
                <w:szCs w:val="22"/>
                <w:lang w:val="en-US"/>
              </w:rPr>
            </w:pPr>
          </w:p>
        </w:tc>
        <w:tc>
          <w:tcPr>
            <w:tcW w:w="556" w:type="dxa"/>
          </w:tcPr>
          <w:p w14:paraId="03970204" w14:textId="77777777" w:rsidR="004B2D24" w:rsidRPr="003C75D3" w:rsidRDefault="004B2D24" w:rsidP="00595FE4">
            <w:pPr>
              <w:rPr>
                <w:rFonts w:ascii="Arial" w:hAnsi="Arial" w:cs="Arial"/>
                <w:sz w:val="22"/>
                <w:szCs w:val="22"/>
                <w:lang w:val="en-US"/>
              </w:rPr>
            </w:pPr>
          </w:p>
        </w:tc>
      </w:tr>
      <w:tr w:rsidR="004B2D24" w:rsidRPr="004B2D24" w14:paraId="025E7A85" w14:textId="77777777" w:rsidTr="00595FE4">
        <w:tc>
          <w:tcPr>
            <w:tcW w:w="7933" w:type="dxa"/>
          </w:tcPr>
          <w:p w14:paraId="34016E03" w14:textId="77777777" w:rsidR="004B2D24" w:rsidRPr="00CE1A6C" w:rsidRDefault="004B2D24" w:rsidP="00595FE4">
            <w:pPr>
              <w:rPr>
                <w:rFonts w:ascii="Arial" w:hAnsi="Arial" w:cs="Arial"/>
                <w:sz w:val="22"/>
                <w:szCs w:val="22"/>
                <w:lang w:val="en-GB"/>
              </w:rPr>
            </w:pPr>
            <w:r w:rsidRPr="00CE1A6C">
              <w:rPr>
                <w:rFonts w:ascii="Arial" w:hAnsi="Arial" w:cs="Arial"/>
                <w:sz w:val="22"/>
                <w:szCs w:val="22"/>
                <w:lang w:val="en-GB"/>
              </w:rPr>
              <w:t xml:space="preserve">Is all the information specified in </w:t>
            </w:r>
            <w:proofErr w:type="gramStart"/>
            <w:r w:rsidRPr="00CE1A6C">
              <w:rPr>
                <w:rFonts w:ascii="Arial" w:hAnsi="Arial" w:cs="Arial"/>
                <w:sz w:val="22"/>
                <w:szCs w:val="22"/>
                <w:lang w:val="en-GB"/>
              </w:rPr>
              <w:t>Art.</w:t>
            </w:r>
            <w:proofErr w:type="gramEnd"/>
            <w:r w:rsidRPr="00CE1A6C">
              <w:rPr>
                <w:rFonts w:ascii="Arial" w:hAnsi="Arial" w:cs="Arial"/>
                <w:sz w:val="22"/>
                <w:szCs w:val="22"/>
                <w:lang w:val="en-GB"/>
              </w:rPr>
              <w:t xml:space="preserve"> 13 </w:t>
            </w:r>
            <w:r>
              <w:rPr>
                <w:rFonts w:ascii="Arial" w:hAnsi="Arial" w:cs="Arial"/>
                <w:sz w:val="22"/>
                <w:szCs w:val="22"/>
                <w:lang w:val="en-GB"/>
              </w:rPr>
              <w:t>GDPR</w:t>
            </w:r>
            <w:r w:rsidRPr="00CE1A6C">
              <w:rPr>
                <w:rFonts w:ascii="Arial" w:hAnsi="Arial" w:cs="Arial"/>
                <w:sz w:val="22"/>
                <w:szCs w:val="22"/>
                <w:lang w:val="en-GB"/>
              </w:rPr>
              <w:t xml:space="preserve"> or Art. 14 </w:t>
            </w:r>
            <w:r>
              <w:rPr>
                <w:rFonts w:ascii="Arial" w:hAnsi="Arial" w:cs="Arial"/>
                <w:sz w:val="22"/>
                <w:szCs w:val="22"/>
                <w:lang w:val="en-GB"/>
              </w:rPr>
              <w:t>GDPR</w:t>
            </w:r>
            <w:r w:rsidRPr="00CE1A6C">
              <w:rPr>
                <w:rFonts w:ascii="Arial" w:hAnsi="Arial" w:cs="Arial"/>
                <w:sz w:val="22"/>
                <w:szCs w:val="22"/>
                <w:lang w:val="en-GB"/>
              </w:rPr>
              <w:t xml:space="preserve"> provided? In particular: </w:t>
            </w:r>
          </w:p>
          <w:p w14:paraId="35E64B06" w14:textId="77777777" w:rsidR="004B2D24" w:rsidRPr="00CE1A6C" w:rsidRDefault="004B2D24" w:rsidP="00595FE4">
            <w:pPr>
              <w:rPr>
                <w:rFonts w:ascii="Arial" w:hAnsi="Arial" w:cs="Arial"/>
                <w:sz w:val="22"/>
                <w:szCs w:val="22"/>
                <w:lang w:val="en-US"/>
              </w:rPr>
            </w:pPr>
            <w:r w:rsidRPr="00CE1A6C">
              <w:rPr>
                <w:rFonts w:ascii="Arial" w:hAnsi="Arial" w:cs="Arial"/>
                <w:sz w:val="22"/>
                <w:szCs w:val="22"/>
                <w:lang w:val="en-US"/>
              </w:rPr>
              <w:t xml:space="preserve">- contact person and contact details (person responsible, data protection officer, ...) </w:t>
            </w:r>
          </w:p>
          <w:p w14:paraId="5ED8E82A" w14:textId="77777777" w:rsidR="004B2D24" w:rsidRPr="00CE1A6C" w:rsidRDefault="004B2D24" w:rsidP="00595FE4">
            <w:pPr>
              <w:rPr>
                <w:rFonts w:ascii="Arial" w:hAnsi="Arial" w:cs="Arial"/>
                <w:sz w:val="22"/>
                <w:szCs w:val="22"/>
                <w:lang w:val="en-US"/>
              </w:rPr>
            </w:pPr>
            <w:r>
              <w:rPr>
                <w:rFonts w:ascii="Arial" w:hAnsi="Arial" w:cs="Arial"/>
                <w:sz w:val="22"/>
                <w:szCs w:val="22"/>
                <w:lang w:val="en-US"/>
              </w:rPr>
              <w:t xml:space="preserve">- </w:t>
            </w:r>
            <w:r w:rsidRPr="00CE1A6C">
              <w:rPr>
                <w:rFonts w:ascii="Arial" w:hAnsi="Arial" w:cs="Arial"/>
                <w:sz w:val="22"/>
                <w:szCs w:val="22"/>
                <w:lang w:val="en-US"/>
              </w:rPr>
              <w:t xml:space="preserve">legal basis of the agreement </w:t>
            </w:r>
          </w:p>
          <w:p w14:paraId="424F7BEF" w14:textId="77777777" w:rsidR="004B2D24" w:rsidRPr="00CE1A6C" w:rsidRDefault="004B2D24" w:rsidP="00595FE4">
            <w:pPr>
              <w:rPr>
                <w:rFonts w:ascii="Arial" w:hAnsi="Arial" w:cs="Arial"/>
                <w:sz w:val="22"/>
                <w:szCs w:val="22"/>
                <w:lang w:val="en-US"/>
              </w:rPr>
            </w:pPr>
            <w:r>
              <w:rPr>
                <w:rFonts w:ascii="Arial" w:hAnsi="Arial" w:cs="Arial"/>
                <w:sz w:val="22"/>
                <w:szCs w:val="22"/>
                <w:lang w:val="en-US"/>
              </w:rPr>
              <w:t xml:space="preserve">- </w:t>
            </w:r>
            <w:r w:rsidRPr="00CE1A6C">
              <w:rPr>
                <w:rFonts w:ascii="Arial" w:hAnsi="Arial" w:cs="Arial"/>
                <w:sz w:val="22"/>
                <w:szCs w:val="22"/>
                <w:lang w:val="en-US"/>
              </w:rPr>
              <w:t xml:space="preserve">recipient </w:t>
            </w:r>
          </w:p>
          <w:p w14:paraId="7E525025" w14:textId="77777777" w:rsidR="004B2D24" w:rsidRPr="00CE1A6C" w:rsidRDefault="004B2D24" w:rsidP="00595FE4">
            <w:pPr>
              <w:rPr>
                <w:rFonts w:ascii="Arial" w:hAnsi="Arial" w:cs="Arial"/>
                <w:sz w:val="22"/>
                <w:szCs w:val="22"/>
                <w:lang w:val="en-US"/>
              </w:rPr>
            </w:pPr>
            <w:r>
              <w:rPr>
                <w:rFonts w:ascii="Arial" w:hAnsi="Arial" w:cs="Arial"/>
                <w:sz w:val="22"/>
                <w:szCs w:val="22"/>
                <w:lang w:val="en-US"/>
              </w:rPr>
              <w:t xml:space="preserve">- </w:t>
            </w:r>
            <w:r w:rsidRPr="00CE1A6C">
              <w:rPr>
                <w:rFonts w:ascii="Arial" w:hAnsi="Arial" w:cs="Arial"/>
                <w:sz w:val="22"/>
                <w:szCs w:val="22"/>
                <w:lang w:val="en-US"/>
              </w:rPr>
              <w:t xml:space="preserve">storage duration </w:t>
            </w:r>
          </w:p>
          <w:p w14:paraId="36D990DB" w14:textId="77777777" w:rsidR="004B2D24" w:rsidRPr="00CE1A6C" w:rsidRDefault="004B2D24" w:rsidP="00595FE4">
            <w:pPr>
              <w:rPr>
                <w:lang w:val="en-GB"/>
              </w:rPr>
            </w:pPr>
            <w:r>
              <w:rPr>
                <w:rFonts w:ascii="Arial" w:hAnsi="Arial" w:cs="Arial"/>
                <w:sz w:val="22"/>
                <w:szCs w:val="22"/>
                <w:lang w:val="en-US"/>
              </w:rPr>
              <w:t xml:space="preserve">- </w:t>
            </w:r>
            <w:r w:rsidRPr="00CE1A6C">
              <w:rPr>
                <w:rFonts w:ascii="Arial" w:hAnsi="Arial" w:cs="Arial"/>
                <w:sz w:val="22"/>
                <w:szCs w:val="22"/>
                <w:lang w:val="en-US"/>
              </w:rPr>
              <w:t>rights of the person concerned (access, correction, deletion, withdrawal of consent)</w:t>
            </w:r>
          </w:p>
        </w:tc>
        <w:tc>
          <w:tcPr>
            <w:tcW w:w="567" w:type="dxa"/>
          </w:tcPr>
          <w:p w14:paraId="5396ED4F" w14:textId="77777777" w:rsidR="004B2D24" w:rsidRPr="003C75D3" w:rsidRDefault="004B2D24" w:rsidP="00595FE4">
            <w:pPr>
              <w:rPr>
                <w:rFonts w:ascii="Arial" w:hAnsi="Arial" w:cs="Arial"/>
                <w:sz w:val="22"/>
                <w:szCs w:val="22"/>
                <w:lang w:val="en-US"/>
              </w:rPr>
            </w:pPr>
          </w:p>
        </w:tc>
        <w:tc>
          <w:tcPr>
            <w:tcW w:w="556" w:type="dxa"/>
          </w:tcPr>
          <w:p w14:paraId="601AE20A" w14:textId="77777777" w:rsidR="004B2D24" w:rsidRPr="003C75D3" w:rsidRDefault="004B2D24" w:rsidP="00595FE4">
            <w:pPr>
              <w:rPr>
                <w:rFonts w:ascii="Arial" w:hAnsi="Arial" w:cs="Arial"/>
                <w:sz w:val="22"/>
                <w:szCs w:val="22"/>
                <w:lang w:val="en-US"/>
              </w:rPr>
            </w:pPr>
          </w:p>
        </w:tc>
      </w:tr>
      <w:tr w:rsidR="004B2D24" w:rsidRPr="004B2D24" w14:paraId="0607D08B" w14:textId="77777777" w:rsidTr="00595FE4">
        <w:tc>
          <w:tcPr>
            <w:tcW w:w="7933" w:type="dxa"/>
          </w:tcPr>
          <w:p w14:paraId="7D8EEE78" w14:textId="77777777" w:rsidR="004B2D24" w:rsidRPr="003C75D3" w:rsidRDefault="004B2D24" w:rsidP="00595FE4">
            <w:pPr>
              <w:rPr>
                <w:rFonts w:ascii="Arial" w:hAnsi="Arial" w:cs="Arial"/>
                <w:sz w:val="22"/>
                <w:szCs w:val="22"/>
                <w:lang w:val="en-US"/>
              </w:rPr>
            </w:pPr>
            <w:r w:rsidRPr="00FE03CD">
              <w:rPr>
                <w:rFonts w:ascii="Arial" w:hAnsi="Arial" w:cs="Arial"/>
                <w:sz w:val="22"/>
                <w:szCs w:val="22"/>
                <w:lang w:val="en-US"/>
              </w:rPr>
              <w:t>Are the person responsible and his or her representatives clearly identified? Are all necessary contact details available to the person concerned?</w:t>
            </w:r>
          </w:p>
        </w:tc>
        <w:tc>
          <w:tcPr>
            <w:tcW w:w="567" w:type="dxa"/>
          </w:tcPr>
          <w:p w14:paraId="6F5F6D9A" w14:textId="77777777" w:rsidR="004B2D24" w:rsidRPr="003C75D3" w:rsidRDefault="004B2D24" w:rsidP="00595FE4">
            <w:pPr>
              <w:rPr>
                <w:rFonts w:ascii="Arial" w:hAnsi="Arial" w:cs="Arial"/>
                <w:sz w:val="22"/>
                <w:szCs w:val="22"/>
                <w:lang w:val="en-US"/>
              </w:rPr>
            </w:pPr>
          </w:p>
        </w:tc>
        <w:tc>
          <w:tcPr>
            <w:tcW w:w="556" w:type="dxa"/>
          </w:tcPr>
          <w:p w14:paraId="3AFC8F07" w14:textId="77777777" w:rsidR="004B2D24" w:rsidRPr="003C75D3" w:rsidRDefault="004B2D24" w:rsidP="00595FE4">
            <w:pPr>
              <w:rPr>
                <w:rFonts w:ascii="Arial" w:hAnsi="Arial" w:cs="Arial"/>
                <w:sz w:val="22"/>
                <w:szCs w:val="22"/>
                <w:lang w:val="en-US"/>
              </w:rPr>
            </w:pPr>
          </w:p>
        </w:tc>
      </w:tr>
      <w:tr w:rsidR="004B2D24" w:rsidRPr="004B2D24" w14:paraId="3452D009" w14:textId="77777777" w:rsidTr="00595FE4">
        <w:tc>
          <w:tcPr>
            <w:tcW w:w="7933" w:type="dxa"/>
          </w:tcPr>
          <w:p w14:paraId="74D82588" w14:textId="77777777" w:rsidR="004B2D24" w:rsidRPr="001238C3" w:rsidRDefault="004B2D24" w:rsidP="00595FE4">
            <w:pPr>
              <w:rPr>
                <w:rFonts w:ascii="Arial" w:hAnsi="Arial" w:cs="Arial"/>
                <w:sz w:val="22"/>
                <w:szCs w:val="22"/>
                <w:lang w:val="en-US"/>
              </w:rPr>
            </w:pPr>
            <w:r w:rsidRPr="001238C3">
              <w:rPr>
                <w:rFonts w:ascii="Arial" w:hAnsi="Arial" w:cs="Arial"/>
                <w:sz w:val="22"/>
                <w:szCs w:val="22"/>
                <w:lang w:val="en-US"/>
              </w:rPr>
              <w:t>Is there a (comprehensible) explanation of the consequences that a refusal to give consent may have for the person concerned?</w:t>
            </w:r>
          </w:p>
        </w:tc>
        <w:tc>
          <w:tcPr>
            <w:tcW w:w="567" w:type="dxa"/>
          </w:tcPr>
          <w:p w14:paraId="2324C5B9" w14:textId="77777777" w:rsidR="004B2D24" w:rsidRPr="003C75D3" w:rsidRDefault="004B2D24" w:rsidP="00595FE4">
            <w:pPr>
              <w:rPr>
                <w:rFonts w:ascii="Arial" w:hAnsi="Arial" w:cs="Arial"/>
                <w:sz w:val="22"/>
                <w:szCs w:val="22"/>
                <w:lang w:val="en-US"/>
              </w:rPr>
            </w:pPr>
          </w:p>
        </w:tc>
        <w:tc>
          <w:tcPr>
            <w:tcW w:w="556" w:type="dxa"/>
          </w:tcPr>
          <w:p w14:paraId="54C212A9" w14:textId="77777777" w:rsidR="004B2D24" w:rsidRPr="003C75D3" w:rsidRDefault="004B2D24" w:rsidP="00595FE4">
            <w:pPr>
              <w:rPr>
                <w:rFonts w:ascii="Arial" w:hAnsi="Arial" w:cs="Arial"/>
                <w:sz w:val="22"/>
                <w:szCs w:val="22"/>
                <w:lang w:val="en-US"/>
              </w:rPr>
            </w:pPr>
          </w:p>
        </w:tc>
      </w:tr>
      <w:tr w:rsidR="004B2D24" w:rsidRPr="004B2D24" w14:paraId="570B81E5" w14:textId="77777777" w:rsidTr="00595FE4">
        <w:tc>
          <w:tcPr>
            <w:tcW w:w="7933" w:type="dxa"/>
          </w:tcPr>
          <w:p w14:paraId="6803BFA9" w14:textId="77777777" w:rsidR="004B2D24" w:rsidRPr="001238C3" w:rsidRDefault="004B2D24" w:rsidP="00595FE4">
            <w:pPr>
              <w:rPr>
                <w:rFonts w:ascii="Arial" w:hAnsi="Arial" w:cs="Arial"/>
                <w:sz w:val="22"/>
                <w:szCs w:val="22"/>
                <w:lang w:val="en-GB"/>
              </w:rPr>
            </w:pPr>
            <w:r w:rsidRPr="001238C3">
              <w:rPr>
                <w:rFonts w:ascii="Arial" w:hAnsi="Arial" w:cs="Arial"/>
                <w:sz w:val="22"/>
                <w:szCs w:val="22"/>
                <w:lang w:val="en-GB"/>
              </w:rPr>
              <w:t xml:space="preserve">When processing special categories of data (Art. 9 </w:t>
            </w:r>
            <w:r>
              <w:rPr>
                <w:rFonts w:ascii="Arial" w:hAnsi="Arial" w:cs="Arial"/>
                <w:sz w:val="22"/>
                <w:szCs w:val="22"/>
                <w:lang w:val="en-GB"/>
              </w:rPr>
              <w:t>GDPR</w:t>
            </w:r>
            <w:r w:rsidRPr="001238C3">
              <w:rPr>
                <w:rFonts w:ascii="Arial" w:hAnsi="Arial" w:cs="Arial"/>
                <w:sz w:val="22"/>
                <w:szCs w:val="22"/>
                <w:lang w:val="en-GB"/>
              </w:rPr>
              <w:t>), does the declaration of consent explicitly refer to these data?</w:t>
            </w:r>
          </w:p>
        </w:tc>
        <w:tc>
          <w:tcPr>
            <w:tcW w:w="567" w:type="dxa"/>
          </w:tcPr>
          <w:p w14:paraId="72DCA0CA" w14:textId="77777777" w:rsidR="004B2D24" w:rsidRPr="003C75D3" w:rsidRDefault="004B2D24" w:rsidP="00595FE4">
            <w:pPr>
              <w:rPr>
                <w:rFonts w:ascii="Arial" w:hAnsi="Arial" w:cs="Arial"/>
                <w:sz w:val="22"/>
                <w:szCs w:val="22"/>
                <w:lang w:val="en-US"/>
              </w:rPr>
            </w:pPr>
          </w:p>
        </w:tc>
        <w:tc>
          <w:tcPr>
            <w:tcW w:w="556" w:type="dxa"/>
          </w:tcPr>
          <w:p w14:paraId="151162E4" w14:textId="77777777" w:rsidR="004B2D24" w:rsidRPr="003C75D3" w:rsidRDefault="004B2D24" w:rsidP="00595FE4">
            <w:pPr>
              <w:rPr>
                <w:rFonts w:ascii="Arial" w:hAnsi="Arial" w:cs="Arial"/>
                <w:sz w:val="22"/>
                <w:szCs w:val="22"/>
                <w:lang w:val="en-US"/>
              </w:rPr>
            </w:pPr>
          </w:p>
        </w:tc>
      </w:tr>
      <w:tr w:rsidR="004B2D24" w:rsidRPr="001238C3" w14:paraId="1F47777B" w14:textId="77777777" w:rsidTr="00595FE4">
        <w:tc>
          <w:tcPr>
            <w:tcW w:w="7933" w:type="dxa"/>
          </w:tcPr>
          <w:p w14:paraId="6F830974" w14:textId="77777777" w:rsidR="004B2D24" w:rsidRPr="001238C3" w:rsidRDefault="004B2D24" w:rsidP="00595FE4">
            <w:pPr>
              <w:rPr>
                <w:rFonts w:ascii="Arial" w:hAnsi="Arial" w:cs="Arial"/>
                <w:b/>
                <w:sz w:val="22"/>
                <w:szCs w:val="22"/>
                <w:lang w:val="en-US"/>
              </w:rPr>
            </w:pPr>
            <w:r w:rsidRPr="001238C3">
              <w:rPr>
                <w:rFonts w:ascii="Arial" w:hAnsi="Arial" w:cs="Arial"/>
                <w:b/>
                <w:sz w:val="22"/>
                <w:szCs w:val="22"/>
                <w:lang w:val="en-US"/>
              </w:rPr>
              <w:t>Definiteness</w:t>
            </w:r>
          </w:p>
        </w:tc>
        <w:tc>
          <w:tcPr>
            <w:tcW w:w="567" w:type="dxa"/>
          </w:tcPr>
          <w:p w14:paraId="110E8A20" w14:textId="77777777" w:rsidR="004B2D24" w:rsidRPr="001238C3" w:rsidRDefault="004B2D24" w:rsidP="00595FE4">
            <w:pPr>
              <w:rPr>
                <w:rFonts w:ascii="Arial" w:hAnsi="Arial" w:cs="Arial"/>
                <w:b/>
                <w:sz w:val="22"/>
                <w:szCs w:val="22"/>
                <w:lang w:val="en-US"/>
              </w:rPr>
            </w:pPr>
          </w:p>
        </w:tc>
        <w:tc>
          <w:tcPr>
            <w:tcW w:w="556" w:type="dxa"/>
          </w:tcPr>
          <w:p w14:paraId="75D59F26" w14:textId="77777777" w:rsidR="004B2D24" w:rsidRPr="001238C3" w:rsidRDefault="004B2D24" w:rsidP="00595FE4">
            <w:pPr>
              <w:rPr>
                <w:rFonts w:ascii="Arial" w:hAnsi="Arial" w:cs="Arial"/>
                <w:b/>
                <w:sz w:val="22"/>
                <w:szCs w:val="22"/>
                <w:lang w:val="en-US"/>
              </w:rPr>
            </w:pPr>
          </w:p>
        </w:tc>
      </w:tr>
      <w:tr w:rsidR="004B2D24" w:rsidRPr="004B2D24" w14:paraId="15BA6683" w14:textId="77777777" w:rsidTr="00595FE4">
        <w:tc>
          <w:tcPr>
            <w:tcW w:w="7933" w:type="dxa"/>
          </w:tcPr>
          <w:p w14:paraId="13BF7B22" w14:textId="77777777" w:rsidR="004B2D24" w:rsidRPr="003C75D3" w:rsidRDefault="004B2D24" w:rsidP="00595FE4">
            <w:pPr>
              <w:rPr>
                <w:rFonts w:ascii="Arial" w:hAnsi="Arial" w:cs="Arial"/>
                <w:sz w:val="22"/>
                <w:szCs w:val="22"/>
                <w:lang w:val="en-US"/>
              </w:rPr>
            </w:pPr>
            <w:r w:rsidRPr="001238C3">
              <w:rPr>
                <w:rFonts w:ascii="Arial" w:hAnsi="Arial" w:cs="Arial"/>
                <w:sz w:val="22"/>
                <w:szCs w:val="22"/>
                <w:lang w:val="en-US"/>
              </w:rPr>
              <w:t>Does the informed consent relate to a specified case? General consents are invalid; separate consents must be obtained / given for different purposes.</w:t>
            </w:r>
          </w:p>
        </w:tc>
        <w:tc>
          <w:tcPr>
            <w:tcW w:w="567" w:type="dxa"/>
          </w:tcPr>
          <w:p w14:paraId="33E38BD6" w14:textId="77777777" w:rsidR="004B2D24" w:rsidRPr="003C75D3" w:rsidRDefault="004B2D24" w:rsidP="00595FE4">
            <w:pPr>
              <w:rPr>
                <w:rFonts w:ascii="Arial" w:hAnsi="Arial" w:cs="Arial"/>
                <w:sz w:val="22"/>
                <w:szCs w:val="22"/>
                <w:lang w:val="en-US"/>
              </w:rPr>
            </w:pPr>
          </w:p>
        </w:tc>
        <w:tc>
          <w:tcPr>
            <w:tcW w:w="556" w:type="dxa"/>
          </w:tcPr>
          <w:p w14:paraId="3B786B55" w14:textId="77777777" w:rsidR="004B2D24" w:rsidRPr="003C75D3" w:rsidRDefault="004B2D24" w:rsidP="00595FE4">
            <w:pPr>
              <w:rPr>
                <w:rFonts w:ascii="Arial" w:hAnsi="Arial" w:cs="Arial"/>
                <w:sz w:val="22"/>
                <w:szCs w:val="22"/>
                <w:lang w:val="en-US"/>
              </w:rPr>
            </w:pPr>
          </w:p>
        </w:tc>
      </w:tr>
      <w:tr w:rsidR="004B2D24" w:rsidRPr="004B2D24" w14:paraId="3B670257" w14:textId="77777777" w:rsidTr="00595FE4">
        <w:tc>
          <w:tcPr>
            <w:tcW w:w="7933" w:type="dxa"/>
          </w:tcPr>
          <w:p w14:paraId="2AFB5FC5" w14:textId="77777777" w:rsidR="004B2D24" w:rsidRDefault="004B2D24" w:rsidP="00595FE4">
            <w:pPr>
              <w:rPr>
                <w:rFonts w:ascii="Arial" w:hAnsi="Arial" w:cs="Arial"/>
                <w:sz w:val="22"/>
                <w:szCs w:val="22"/>
                <w:lang w:val="en-GB"/>
              </w:rPr>
            </w:pPr>
            <w:r w:rsidRPr="001238C3">
              <w:rPr>
                <w:rFonts w:ascii="Arial" w:hAnsi="Arial" w:cs="Arial"/>
                <w:sz w:val="22"/>
                <w:szCs w:val="22"/>
                <w:lang w:val="en-GB"/>
              </w:rPr>
              <w:lastRenderedPageBreak/>
              <w:t>Is the declaration of consent clearly separated from any other (data protection-related) information?</w:t>
            </w:r>
          </w:p>
          <w:p w14:paraId="0895DA8B" w14:textId="77777777" w:rsidR="004B2D24" w:rsidRPr="001238C3" w:rsidRDefault="004B2D24" w:rsidP="00595FE4">
            <w:pPr>
              <w:rPr>
                <w:rFonts w:ascii="Arial" w:hAnsi="Arial" w:cs="Arial"/>
                <w:sz w:val="22"/>
                <w:szCs w:val="22"/>
                <w:lang w:val="en-GB"/>
              </w:rPr>
            </w:pPr>
            <w:r w:rsidRPr="001238C3">
              <w:rPr>
                <w:rFonts w:ascii="Arial" w:hAnsi="Arial" w:cs="Arial"/>
                <w:sz w:val="22"/>
                <w:szCs w:val="22"/>
                <w:lang w:val="en-GB"/>
              </w:rPr>
              <w:t>It should be avoided that the person concerned cannot recognize whether and, if so, to what he or she actually consents or should consent due to the lack of clarity of the document.</w:t>
            </w:r>
          </w:p>
        </w:tc>
        <w:tc>
          <w:tcPr>
            <w:tcW w:w="567" w:type="dxa"/>
          </w:tcPr>
          <w:p w14:paraId="77EDAF07" w14:textId="77777777" w:rsidR="004B2D24" w:rsidRPr="003C75D3" w:rsidRDefault="004B2D24" w:rsidP="00595FE4">
            <w:pPr>
              <w:rPr>
                <w:rFonts w:ascii="Arial" w:hAnsi="Arial" w:cs="Arial"/>
                <w:sz w:val="22"/>
                <w:szCs w:val="22"/>
                <w:lang w:val="en-US"/>
              </w:rPr>
            </w:pPr>
          </w:p>
        </w:tc>
        <w:tc>
          <w:tcPr>
            <w:tcW w:w="556" w:type="dxa"/>
          </w:tcPr>
          <w:p w14:paraId="7460AA02" w14:textId="77777777" w:rsidR="004B2D24" w:rsidRPr="003C75D3" w:rsidRDefault="004B2D24" w:rsidP="00595FE4">
            <w:pPr>
              <w:rPr>
                <w:rFonts w:ascii="Arial" w:hAnsi="Arial" w:cs="Arial"/>
                <w:sz w:val="22"/>
                <w:szCs w:val="22"/>
                <w:lang w:val="en-US"/>
              </w:rPr>
            </w:pPr>
          </w:p>
        </w:tc>
      </w:tr>
      <w:tr w:rsidR="004B2D24" w:rsidRPr="007A52D1" w14:paraId="64FDFB07" w14:textId="77777777" w:rsidTr="00595FE4">
        <w:tc>
          <w:tcPr>
            <w:tcW w:w="7933" w:type="dxa"/>
          </w:tcPr>
          <w:p w14:paraId="79D1A7EE" w14:textId="77777777" w:rsidR="004B2D24" w:rsidRPr="007A52D1" w:rsidRDefault="004B2D24" w:rsidP="00595FE4">
            <w:pPr>
              <w:rPr>
                <w:rFonts w:ascii="Arial" w:hAnsi="Arial" w:cs="Arial"/>
                <w:b/>
                <w:sz w:val="22"/>
                <w:szCs w:val="22"/>
                <w:lang w:val="en-US"/>
              </w:rPr>
            </w:pPr>
            <w:r w:rsidRPr="007A52D1">
              <w:rPr>
                <w:rFonts w:ascii="Arial" w:hAnsi="Arial" w:cs="Arial"/>
                <w:b/>
                <w:sz w:val="22"/>
                <w:szCs w:val="22"/>
                <w:lang w:val="en-US"/>
              </w:rPr>
              <w:t>Revocability</w:t>
            </w:r>
          </w:p>
        </w:tc>
        <w:tc>
          <w:tcPr>
            <w:tcW w:w="567" w:type="dxa"/>
          </w:tcPr>
          <w:p w14:paraId="7B245DFA" w14:textId="77777777" w:rsidR="004B2D24" w:rsidRPr="007A52D1" w:rsidRDefault="004B2D24" w:rsidP="00595FE4">
            <w:pPr>
              <w:rPr>
                <w:rFonts w:ascii="Arial" w:hAnsi="Arial" w:cs="Arial"/>
                <w:b/>
                <w:sz w:val="22"/>
                <w:szCs w:val="22"/>
                <w:lang w:val="en-US"/>
              </w:rPr>
            </w:pPr>
          </w:p>
        </w:tc>
        <w:tc>
          <w:tcPr>
            <w:tcW w:w="556" w:type="dxa"/>
          </w:tcPr>
          <w:p w14:paraId="3D363E3A" w14:textId="77777777" w:rsidR="004B2D24" w:rsidRPr="007A52D1" w:rsidRDefault="004B2D24" w:rsidP="00595FE4">
            <w:pPr>
              <w:rPr>
                <w:rFonts w:ascii="Arial" w:hAnsi="Arial" w:cs="Arial"/>
                <w:b/>
                <w:sz w:val="22"/>
                <w:szCs w:val="22"/>
                <w:lang w:val="en-US"/>
              </w:rPr>
            </w:pPr>
          </w:p>
        </w:tc>
      </w:tr>
      <w:tr w:rsidR="004B2D24" w:rsidRPr="004B2D24" w14:paraId="26BB140C" w14:textId="77777777" w:rsidTr="00595FE4">
        <w:tc>
          <w:tcPr>
            <w:tcW w:w="7933" w:type="dxa"/>
          </w:tcPr>
          <w:p w14:paraId="7E943213" w14:textId="77777777" w:rsidR="004B2D24" w:rsidRPr="007A52D1" w:rsidRDefault="004B2D24" w:rsidP="00595FE4">
            <w:pPr>
              <w:rPr>
                <w:rFonts w:ascii="Arial" w:hAnsi="Arial" w:cs="Arial"/>
                <w:sz w:val="22"/>
                <w:szCs w:val="22"/>
                <w:lang w:val="en-GB"/>
              </w:rPr>
            </w:pPr>
            <w:r w:rsidRPr="007A52D1">
              <w:rPr>
                <w:rFonts w:ascii="Arial" w:hAnsi="Arial" w:cs="Arial"/>
                <w:sz w:val="22"/>
                <w:szCs w:val="22"/>
                <w:lang w:val="en-GB"/>
              </w:rPr>
              <w:t>Does the consent form indicate that consent may be revoked at any time?</w:t>
            </w:r>
          </w:p>
        </w:tc>
        <w:tc>
          <w:tcPr>
            <w:tcW w:w="567" w:type="dxa"/>
          </w:tcPr>
          <w:p w14:paraId="165210BF" w14:textId="77777777" w:rsidR="004B2D24" w:rsidRPr="003C75D3" w:rsidRDefault="004B2D24" w:rsidP="00595FE4">
            <w:pPr>
              <w:rPr>
                <w:rFonts w:ascii="Arial" w:hAnsi="Arial" w:cs="Arial"/>
                <w:sz w:val="22"/>
                <w:szCs w:val="22"/>
                <w:lang w:val="en-US"/>
              </w:rPr>
            </w:pPr>
          </w:p>
        </w:tc>
        <w:tc>
          <w:tcPr>
            <w:tcW w:w="556" w:type="dxa"/>
          </w:tcPr>
          <w:p w14:paraId="65591D04" w14:textId="77777777" w:rsidR="004B2D24" w:rsidRPr="003C75D3" w:rsidRDefault="004B2D24" w:rsidP="00595FE4">
            <w:pPr>
              <w:rPr>
                <w:rFonts w:ascii="Arial" w:hAnsi="Arial" w:cs="Arial"/>
                <w:sz w:val="22"/>
                <w:szCs w:val="22"/>
                <w:lang w:val="en-US"/>
              </w:rPr>
            </w:pPr>
          </w:p>
        </w:tc>
      </w:tr>
      <w:tr w:rsidR="004B2D24" w:rsidRPr="004B2D24" w14:paraId="668EE4A4" w14:textId="77777777" w:rsidTr="00595FE4">
        <w:tc>
          <w:tcPr>
            <w:tcW w:w="7933" w:type="dxa"/>
          </w:tcPr>
          <w:p w14:paraId="71FCD1EB" w14:textId="77777777" w:rsidR="004B2D24" w:rsidRPr="003C75D3" w:rsidRDefault="004B2D24" w:rsidP="00595FE4">
            <w:pPr>
              <w:rPr>
                <w:rFonts w:ascii="Arial" w:hAnsi="Arial" w:cs="Arial"/>
                <w:sz w:val="22"/>
                <w:szCs w:val="22"/>
                <w:lang w:val="en-US"/>
              </w:rPr>
            </w:pPr>
            <w:r w:rsidRPr="007A52D1">
              <w:rPr>
                <w:rFonts w:ascii="Arial" w:hAnsi="Arial" w:cs="Arial"/>
                <w:sz w:val="22"/>
                <w:szCs w:val="22"/>
                <w:lang w:val="en-US"/>
              </w:rPr>
              <w:t>Does the consent form indicate that revocation always applies only to the planned processing that takes place after revocation?</w:t>
            </w:r>
          </w:p>
        </w:tc>
        <w:tc>
          <w:tcPr>
            <w:tcW w:w="567" w:type="dxa"/>
          </w:tcPr>
          <w:p w14:paraId="0B0E221B" w14:textId="77777777" w:rsidR="004B2D24" w:rsidRPr="003C75D3" w:rsidRDefault="004B2D24" w:rsidP="00595FE4">
            <w:pPr>
              <w:rPr>
                <w:rFonts w:ascii="Arial" w:hAnsi="Arial" w:cs="Arial"/>
                <w:sz w:val="22"/>
                <w:szCs w:val="22"/>
                <w:lang w:val="en-US"/>
              </w:rPr>
            </w:pPr>
          </w:p>
        </w:tc>
        <w:tc>
          <w:tcPr>
            <w:tcW w:w="556" w:type="dxa"/>
          </w:tcPr>
          <w:p w14:paraId="383F117E" w14:textId="77777777" w:rsidR="004B2D24" w:rsidRPr="003C75D3" w:rsidRDefault="004B2D24" w:rsidP="00595FE4">
            <w:pPr>
              <w:rPr>
                <w:rFonts w:ascii="Arial" w:hAnsi="Arial" w:cs="Arial"/>
                <w:sz w:val="22"/>
                <w:szCs w:val="22"/>
                <w:lang w:val="en-US"/>
              </w:rPr>
            </w:pPr>
          </w:p>
        </w:tc>
      </w:tr>
      <w:tr w:rsidR="004B2D24" w:rsidRPr="004B2D24" w14:paraId="156ACB52" w14:textId="77777777" w:rsidTr="00595FE4">
        <w:tc>
          <w:tcPr>
            <w:tcW w:w="7933" w:type="dxa"/>
          </w:tcPr>
          <w:p w14:paraId="12E64790" w14:textId="77777777" w:rsidR="004B2D24" w:rsidRPr="007A52D1" w:rsidRDefault="004B2D24" w:rsidP="00595FE4">
            <w:pPr>
              <w:rPr>
                <w:rFonts w:ascii="Arial" w:hAnsi="Arial" w:cs="Arial"/>
                <w:sz w:val="22"/>
                <w:szCs w:val="22"/>
                <w:lang w:val="en-GB"/>
              </w:rPr>
            </w:pPr>
            <w:r w:rsidRPr="007A52D1">
              <w:rPr>
                <w:rFonts w:ascii="Arial" w:hAnsi="Arial" w:cs="Arial"/>
                <w:sz w:val="22"/>
                <w:szCs w:val="22"/>
                <w:lang w:val="en-GB"/>
              </w:rPr>
              <w:t>Is the revocation of consent (at least) as simple as giving consent itself?</w:t>
            </w:r>
          </w:p>
        </w:tc>
        <w:tc>
          <w:tcPr>
            <w:tcW w:w="567" w:type="dxa"/>
          </w:tcPr>
          <w:p w14:paraId="27542CF1" w14:textId="77777777" w:rsidR="004B2D24" w:rsidRPr="003C75D3" w:rsidRDefault="004B2D24" w:rsidP="00595FE4">
            <w:pPr>
              <w:rPr>
                <w:rFonts w:ascii="Arial" w:hAnsi="Arial" w:cs="Arial"/>
                <w:sz w:val="22"/>
                <w:szCs w:val="22"/>
                <w:lang w:val="en-US"/>
              </w:rPr>
            </w:pPr>
          </w:p>
        </w:tc>
        <w:tc>
          <w:tcPr>
            <w:tcW w:w="556" w:type="dxa"/>
          </w:tcPr>
          <w:p w14:paraId="634CD3EB" w14:textId="77777777" w:rsidR="004B2D24" w:rsidRPr="003C75D3" w:rsidRDefault="004B2D24" w:rsidP="00595FE4">
            <w:pPr>
              <w:rPr>
                <w:rFonts w:ascii="Arial" w:hAnsi="Arial" w:cs="Arial"/>
                <w:sz w:val="22"/>
                <w:szCs w:val="22"/>
                <w:lang w:val="en-US"/>
              </w:rPr>
            </w:pPr>
          </w:p>
        </w:tc>
      </w:tr>
      <w:tr w:rsidR="004B2D24" w:rsidRPr="004B2D24" w14:paraId="5888F3E0" w14:textId="77777777" w:rsidTr="00595FE4">
        <w:tc>
          <w:tcPr>
            <w:tcW w:w="7933" w:type="dxa"/>
          </w:tcPr>
          <w:p w14:paraId="3D06C050" w14:textId="77777777" w:rsidR="004B2D24" w:rsidRPr="00344CE8" w:rsidRDefault="004B2D24" w:rsidP="00595FE4">
            <w:pPr>
              <w:rPr>
                <w:rFonts w:ascii="Arial" w:hAnsi="Arial" w:cs="Arial"/>
                <w:sz w:val="22"/>
                <w:szCs w:val="22"/>
                <w:lang w:val="en-GB"/>
              </w:rPr>
            </w:pPr>
            <w:r w:rsidRPr="00344CE8">
              <w:rPr>
                <w:rFonts w:ascii="Arial" w:hAnsi="Arial" w:cs="Arial"/>
                <w:sz w:val="22"/>
                <w:szCs w:val="22"/>
                <w:lang w:val="en-GB"/>
              </w:rPr>
              <w:t>Is there a (clear) indication of the consequences of revocation?</w:t>
            </w:r>
          </w:p>
        </w:tc>
        <w:tc>
          <w:tcPr>
            <w:tcW w:w="567" w:type="dxa"/>
          </w:tcPr>
          <w:p w14:paraId="470C8764" w14:textId="77777777" w:rsidR="004B2D24" w:rsidRPr="003C75D3" w:rsidRDefault="004B2D24" w:rsidP="00595FE4">
            <w:pPr>
              <w:rPr>
                <w:rFonts w:ascii="Arial" w:hAnsi="Arial" w:cs="Arial"/>
                <w:sz w:val="22"/>
                <w:szCs w:val="22"/>
                <w:lang w:val="en-US"/>
              </w:rPr>
            </w:pPr>
          </w:p>
        </w:tc>
        <w:tc>
          <w:tcPr>
            <w:tcW w:w="556" w:type="dxa"/>
          </w:tcPr>
          <w:p w14:paraId="46B2E85C" w14:textId="77777777" w:rsidR="004B2D24" w:rsidRPr="003C75D3" w:rsidRDefault="004B2D24" w:rsidP="00595FE4">
            <w:pPr>
              <w:rPr>
                <w:rFonts w:ascii="Arial" w:hAnsi="Arial" w:cs="Arial"/>
                <w:sz w:val="22"/>
                <w:szCs w:val="22"/>
                <w:lang w:val="en-US"/>
              </w:rPr>
            </w:pPr>
          </w:p>
        </w:tc>
      </w:tr>
      <w:tr w:rsidR="004B2D24" w:rsidRPr="00F1055F" w14:paraId="4AE514D5" w14:textId="77777777" w:rsidTr="00595FE4">
        <w:tc>
          <w:tcPr>
            <w:tcW w:w="7933" w:type="dxa"/>
          </w:tcPr>
          <w:p w14:paraId="1900CC24" w14:textId="77777777" w:rsidR="004B2D24" w:rsidRPr="00F1055F" w:rsidRDefault="004B2D24" w:rsidP="00595FE4">
            <w:pPr>
              <w:rPr>
                <w:rFonts w:ascii="Arial" w:hAnsi="Arial" w:cs="Arial"/>
                <w:b/>
                <w:sz w:val="22"/>
                <w:szCs w:val="22"/>
                <w:lang w:val="en-US"/>
              </w:rPr>
            </w:pPr>
            <w:r w:rsidRPr="00F1055F">
              <w:rPr>
                <w:rFonts w:ascii="Arial" w:hAnsi="Arial" w:cs="Arial"/>
                <w:b/>
                <w:sz w:val="22"/>
                <w:szCs w:val="22"/>
                <w:lang w:val="en-US"/>
              </w:rPr>
              <w:t>Informed consent of minors</w:t>
            </w:r>
          </w:p>
        </w:tc>
        <w:tc>
          <w:tcPr>
            <w:tcW w:w="567" w:type="dxa"/>
          </w:tcPr>
          <w:p w14:paraId="4EA44CE8" w14:textId="77777777" w:rsidR="004B2D24" w:rsidRPr="00F1055F" w:rsidRDefault="004B2D24" w:rsidP="00595FE4">
            <w:pPr>
              <w:rPr>
                <w:rFonts w:ascii="Arial" w:hAnsi="Arial" w:cs="Arial"/>
                <w:b/>
                <w:sz w:val="22"/>
                <w:szCs w:val="22"/>
                <w:lang w:val="en-US"/>
              </w:rPr>
            </w:pPr>
          </w:p>
        </w:tc>
        <w:tc>
          <w:tcPr>
            <w:tcW w:w="556" w:type="dxa"/>
          </w:tcPr>
          <w:p w14:paraId="1027333B" w14:textId="77777777" w:rsidR="004B2D24" w:rsidRPr="00F1055F" w:rsidRDefault="004B2D24" w:rsidP="00595FE4">
            <w:pPr>
              <w:rPr>
                <w:rFonts w:ascii="Arial" w:hAnsi="Arial" w:cs="Arial"/>
                <w:b/>
                <w:sz w:val="22"/>
                <w:szCs w:val="22"/>
                <w:lang w:val="en-US"/>
              </w:rPr>
            </w:pPr>
          </w:p>
        </w:tc>
      </w:tr>
      <w:tr w:rsidR="004B2D24" w:rsidRPr="004B2D24" w14:paraId="7BAD7C62" w14:textId="77777777" w:rsidTr="00595FE4">
        <w:tc>
          <w:tcPr>
            <w:tcW w:w="7933" w:type="dxa"/>
          </w:tcPr>
          <w:p w14:paraId="515D0446" w14:textId="77777777" w:rsidR="004B2D24" w:rsidRPr="00F1055F" w:rsidRDefault="004B2D24" w:rsidP="00595FE4">
            <w:pPr>
              <w:rPr>
                <w:rFonts w:ascii="Arial" w:hAnsi="Arial" w:cs="Arial"/>
                <w:sz w:val="22"/>
                <w:szCs w:val="22"/>
                <w:lang w:val="en-GB"/>
              </w:rPr>
            </w:pPr>
            <w:r w:rsidRPr="00F1055F">
              <w:rPr>
                <w:rFonts w:ascii="Arial" w:hAnsi="Arial" w:cs="Arial"/>
                <w:sz w:val="22"/>
                <w:szCs w:val="22"/>
                <w:lang w:val="en-GB"/>
              </w:rPr>
              <w:t xml:space="preserve">Is </w:t>
            </w:r>
            <w:r>
              <w:rPr>
                <w:rFonts w:ascii="Arial" w:hAnsi="Arial" w:cs="Arial"/>
                <w:sz w:val="22"/>
                <w:szCs w:val="22"/>
                <w:lang w:val="en-GB"/>
              </w:rPr>
              <w:t>A</w:t>
            </w:r>
            <w:r w:rsidRPr="00F1055F">
              <w:rPr>
                <w:rFonts w:ascii="Arial" w:hAnsi="Arial" w:cs="Arial"/>
                <w:sz w:val="22"/>
                <w:szCs w:val="22"/>
                <w:lang w:val="en-GB"/>
              </w:rPr>
              <w:t>rt. 8 for processing by means of "information society services" respected?</w:t>
            </w:r>
          </w:p>
        </w:tc>
        <w:tc>
          <w:tcPr>
            <w:tcW w:w="567" w:type="dxa"/>
          </w:tcPr>
          <w:p w14:paraId="7879C38C" w14:textId="77777777" w:rsidR="004B2D24" w:rsidRPr="003C75D3" w:rsidRDefault="004B2D24" w:rsidP="00595FE4">
            <w:pPr>
              <w:rPr>
                <w:rFonts w:ascii="Arial" w:hAnsi="Arial" w:cs="Arial"/>
                <w:sz w:val="22"/>
                <w:szCs w:val="22"/>
                <w:lang w:val="en-US"/>
              </w:rPr>
            </w:pPr>
          </w:p>
        </w:tc>
        <w:tc>
          <w:tcPr>
            <w:tcW w:w="556" w:type="dxa"/>
          </w:tcPr>
          <w:p w14:paraId="724FD50E" w14:textId="77777777" w:rsidR="004B2D24" w:rsidRPr="003C75D3" w:rsidRDefault="004B2D24" w:rsidP="00595FE4">
            <w:pPr>
              <w:rPr>
                <w:rFonts w:ascii="Arial" w:hAnsi="Arial" w:cs="Arial"/>
                <w:sz w:val="22"/>
                <w:szCs w:val="22"/>
                <w:lang w:val="en-US"/>
              </w:rPr>
            </w:pPr>
          </w:p>
        </w:tc>
      </w:tr>
      <w:tr w:rsidR="004B2D24" w:rsidRPr="004B2D24" w14:paraId="202CFC78" w14:textId="77777777" w:rsidTr="00595FE4">
        <w:tc>
          <w:tcPr>
            <w:tcW w:w="7933" w:type="dxa"/>
          </w:tcPr>
          <w:p w14:paraId="4989B702" w14:textId="77777777" w:rsidR="004B2D24" w:rsidRPr="00F1055F" w:rsidRDefault="004B2D24" w:rsidP="00595FE4">
            <w:pPr>
              <w:rPr>
                <w:rFonts w:ascii="Arial" w:hAnsi="Arial" w:cs="Arial"/>
                <w:sz w:val="22"/>
                <w:szCs w:val="22"/>
                <w:lang w:val="en-GB"/>
              </w:rPr>
            </w:pPr>
            <w:r w:rsidRPr="00F1055F">
              <w:rPr>
                <w:rFonts w:ascii="Arial" w:hAnsi="Arial" w:cs="Arial"/>
                <w:sz w:val="22"/>
                <w:szCs w:val="22"/>
                <w:lang w:val="en-GB"/>
              </w:rPr>
              <w:t>If parental consent is given: at the latest when the person concerned comes of legal age, further processing is only permitted with the consent of the person concerned.</w:t>
            </w:r>
          </w:p>
          <w:p w14:paraId="433EA7DC" w14:textId="77777777" w:rsidR="004B2D24" w:rsidRPr="00F1055F" w:rsidRDefault="004B2D24" w:rsidP="00595FE4">
            <w:pPr>
              <w:rPr>
                <w:rFonts w:ascii="Arial" w:hAnsi="Arial" w:cs="Arial"/>
                <w:sz w:val="22"/>
                <w:szCs w:val="22"/>
                <w:lang w:val="en-GB"/>
              </w:rPr>
            </w:pPr>
            <w:r w:rsidRPr="00F1055F">
              <w:rPr>
                <w:rFonts w:ascii="Arial" w:hAnsi="Arial" w:cs="Arial"/>
                <w:sz w:val="22"/>
                <w:szCs w:val="22"/>
                <w:lang w:val="en-GB"/>
              </w:rPr>
              <w:t>Is there a mechanism to stop the processing of data at the point in time "x"?</w:t>
            </w:r>
          </w:p>
        </w:tc>
        <w:tc>
          <w:tcPr>
            <w:tcW w:w="567" w:type="dxa"/>
          </w:tcPr>
          <w:p w14:paraId="55BA7E7C" w14:textId="77777777" w:rsidR="004B2D24" w:rsidRPr="003C75D3" w:rsidRDefault="004B2D24" w:rsidP="00595FE4">
            <w:pPr>
              <w:rPr>
                <w:rFonts w:ascii="Arial" w:hAnsi="Arial" w:cs="Arial"/>
                <w:sz w:val="22"/>
                <w:szCs w:val="22"/>
                <w:lang w:val="en-US"/>
              </w:rPr>
            </w:pPr>
          </w:p>
        </w:tc>
        <w:tc>
          <w:tcPr>
            <w:tcW w:w="556" w:type="dxa"/>
          </w:tcPr>
          <w:p w14:paraId="6E933389" w14:textId="77777777" w:rsidR="004B2D24" w:rsidRPr="003C75D3" w:rsidRDefault="004B2D24" w:rsidP="00595FE4">
            <w:pPr>
              <w:rPr>
                <w:rFonts w:ascii="Arial" w:hAnsi="Arial" w:cs="Arial"/>
                <w:sz w:val="22"/>
                <w:szCs w:val="22"/>
                <w:lang w:val="en-US"/>
              </w:rPr>
            </w:pPr>
          </w:p>
        </w:tc>
      </w:tr>
      <w:tr w:rsidR="004B2D24" w:rsidRPr="00F1055F" w14:paraId="5499AA95" w14:textId="77777777" w:rsidTr="00595FE4">
        <w:tc>
          <w:tcPr>
            <w:tcW w:w="7933" w:type="dxa"/>
          </w:tcPr>
          <w:p w14:paraId="78DE3812" w14:textId="77777777" w:rsidR="004B2D24" w:rsidRPr="00F1055F" w:rsidRDefault="004B2D24" w:rsidP="00595FE4">
            <w:pPr>
              <w:rPr>
                <w:rFonts w:ascii="Arial" w:hAnsi="Arial" w:cs="Arial"/>
                <w:b/>
                <w:sz w:val="22"/>
                <w:szCs w:val="22"/>
                <w:lang w:val="en-US"/>
              </w:rPr>
            </w:pPr>
            <w:r w:rsidRPr="00F1055F">
              <w:rPr>
                <w:rFonts w:ascii="Arial" w:hAnsi="Arial" w:cs="Arial"/>
                <w:b/>
                <w:sz w:val="22"/>
                <w:szCs w:val="22"/>
                <w:lang w:val="en-US"/>
              </w:rPr>
              <w:t>Verifiability</w:t>
            </w:r>
          </w:p>
        </w:tc>
        <w:tc>
          <w:tcPr>
            <w:tcW w:w="567" w:type="dxa"/>
          </w:tcPr>
          <w:p w14:paraId="0019F863" w14:textId="77777777" w:rsidR="004B2D24" w:rsidRPr="00F1055F" w:rsidRDefault="004B2D24" w:rsidP="00595FE4">
            <w:pPr>
              <w:rPr>
                <w:rFonts w:ascii="Arial" w:hAnsi="Arial" w:cs="Arial"/>
                <w:b/>
                <w:sz w:val="22"/>
                <w:szCs w:val="22"/>
                <w:lang w:val="en-US"/>
              </w:rPr>
            </w:pPr>
          </w:p>
        </w:tc>
        <w:tc>
          <w:tcPr>
            <w:tcW w:w="556" w:type="dxa"/>
          </w:tcPr>
          <w:p w14:paraId="7F5AAC87" w14:textId="77777777" w:rsidR="004B2D24" w:rsidRPr="00F1055F" w:rsidRDefault="004B2D24" w:rsidP="00595FE4">
            <w:pPr>
              <w:rPr>
                <w:rFonts w:ascii="Arial" w:hAnsi="Arial" w:cs="Arial"/>
                <w:b/>
                <w:sz w:val="22"/>
                <w:szCs w:val="22"/>
                <w:lang w:val="en-US"/>
              </w:rPr>
            </w:pPr>
          </w:p>
        </w:tc>
      </w:tr>
      <w:tr w:rsidR="004B2D24" w:rsidRPr="004B2D24" w14:paraId="7898BA14" w14:textId="77777777" w:rsidTr="00595FE4">
        <w:tc>
          <w:tcPr>
            <w:tcW w:w="7933" w:type="dxa"/>
          </w:tcPr>
          <w:p w14:paraId="26320134" w14:textId="77777777" w:rsidR="004B2D24" w:rsidRPr="00F1055F" w:rsidRDefault="004B2D24" w:rsidP="00595FE4">
            <w:pPr>
              <w:rPr>
                <w:rFonts w:ascii="Arial" w:hAnsi="Arial" w:cs="Arial"/>
                <w:sz w:val="22"/>
                <w:szCs w:val="22"/>
                <w:lang w:val="en-GB"/>
              </w:rPr>
            </w:pPr>
            <w:r w:rsidRPr="00F1055F">
              <w:rPr>
                <w:rFonts w:ascii="Arial" w:hAnsi="Arial" w:cs="Arial"/>
                <w:sz w:val="22"/>
                <w:szCs w:val="22"/>
                <w:lang w:val="en-GB"/>
              </w:rPr>
              <w:t>Is there proof that the consent was given by the person concerned?</w:t>
            </w:r>
          </w:p>
        </w:tc>
        <w:tc>
          <w:tcPr>
            <w:tcW w:w="567" w:type="dxa"/>
          </w:tcPr>
          <w:p w14:paraId="6764F105" w14:textId="77777777" w:rsidR="004B2D24" w:rsidRPr="003C75D3" w:rsidRDefault="004B2D24" w:rsidP="00595FE4">
            <w:pPr>
              <w:rPr>
                <w:rFonts w:ascii="Arial" w:hAnsi="Arial" w:cs="Arial"/>
                <w:sz w:val="22"/>
                <w:szCs w:val="22"/>
                <w:lang w:val="en-US"/>
              </w:rPr>
            </w:pPr>
          </w:p>
        </w:tc>
        <w:tc>
          <w:tcPr>
            <w:tcW w:w="556" w:type="dxa"/>
          </w:tcPr>
          <w:p w14:paraId="267F3172" w14:textId="77777777" w:rsidR="004B2D24" w:rsidRPr="003C75D3" w:rsidRDefault="004B2D24" w:rsidP="00595FE4">
            <w:pPr>
              <w:rPr>
                <w:rFonts w:ascii="Arial" w:hAnsi="Arial" w:cs="Arial"/>
                <w:sz w:val="22"/>
                <w:szCs w:val="22"/>
                <w:lang w:val="en-US"/>
              </w:rPr>
            </w:pPr>
          </w:p>
        </w:tc>
      </w:tr>
      <w:tr w:rsidR="004B2D24" w:rsidRPr="004B2D24" w14:paraId="77722AF3" w14:textId="77777777" w:rsidTr="00595FE4">
        <w:tc>
          <w:tcPr>
            <w:tcW w:w="7933" w:type="dxa"/>
          </w:tcPr>
          <w:p w14:paraId="16277F0A" w14:textId="77777777" w:rsidR="004B2D24" w:rsidRPr="00F1055F" w:rsidRDefault="004B2D24" w:rsidP="00595FE4">
            <w:pPr>
              <w:rPr>
                <w:rFonts w:ascii="Arial" w:hAnsi="Arial" w:cs="Arial"/>
                <w:sz w:val="22"/>
                <w:szCs w:val="22"/>
                <w:lang w:val="en-GB"/>
              </w:rPr>
            </w:pPr>
            <w:r w:rsidRPr="00F1055F">
              <w:rPr>
                <w:rFonts w:ascii="Arial" w:hAnsi="Arial" w:cs="Arial"/>
                <w:sz w:val="22"/>
                <w:szCs w:val="22"/>
                <w:lang w:val="en-GB"/>
              </w:rPr>
              <w:t xml:space="preserve">Is there proof that consent has been given in a form sufficient to meet the requirements of the </w:t>
            </w:r>
            <w:r>
              <w:rPr>
                <w:rFonts w:ascii="Arial" w:hAnsi="Arial" w:cs="Arial"/>
                <w:sz w:val="22"/>
                <w:szCs w:val="22"/>
                <w:lang w:val="en-GB"/>
              </w:rPr>
              <w:t>GDPR</w:t>
            </w:r>
            <w:r w:rsidRPr="00F1055F">
              <w:rPr>
                <w:rFonts w:ascii="Arial" w:hAnsi="Arial" w:cs="Arial"/>
                <w:sz w:val="22"/>
                <w:szCs w:val="22"/>
                <w:lang w:val="en-GB"/>
              </w:rPr>
              <w:t>?</w:t>
            </w:r>
          </w:p>
        </w:tc>
        <w:tc>
          <w:tcPr>
            <w:tcW w:w="567" w:type="dxa"/>
          </w:tcPr>
          <w:p w14:paraId="04415A29" w14:textId="77777777" w:rsidR="004B2D24" w:rsidRPr="003C75D3" w:rsidRDefault="004B2D24" w:rsidP="00595FE4">
            <w:pPr>
              <w:rPr>
                <w:rFonts w:ascii="Arial" w:hAnsi="Arial" w:cs="Arial"/>
                <w:sz w:val="22"/>
                <w:szCs w:val="22"/>
                <w:lang w:val="en-US"/>
              </w:rPr>
            </w:pPr>
          </w:p>
        </w:tc>
        <w:tc>
          <w:tcPr>
            <w:tcW w:w="556" w:type="dxa"/>
          </w:tcPr>
          <w:p w14:paraId="5A2C7ADC" w14:textId="77777777" w:rsidR="004B2D24" w:rsidRPr="003C75D3" w:rsidRDefault="004B2D24" w:rsidP="00595FE4">
            <w:pPr>
              <w:rPr>
                <w:rFonts w:ascii="Arial" w:hAnsi="Arial" w:cs="Arial"/>
                <w:sz w:val="22"/>
                <w:szCs w:val="22"/>
                <w:lang w:val="en-US"/>
              </w:rPr>
            </w:pPr>
          </w:p>
        </w:tc>
      </w:tr>
      <w:tr w:rsidR="004B2D24" w:rsidRPr="003C75D3" w14:paraId="310C65D9" w14:textId="77777777" w:rsidTr="00595FE4">
        <w:tc>
          <w:tcPr>
            <w:tcW w:w="7933" w:type="dxa"/>
          </w:tcPr>
          <w:p w14:paraId="71E6B518" w14:textId="77777777" w:rsidR="004B2D24" w:rsidRPr="00F1055F" w:rsidRDefault="004B2D24" w:rsidP="00595FE4">
            <w:pPr>
              <w:rPr>
                <w:rFonts w:ascii="Arial" w:hAnsi="Arial" w:cs="Arial"/>
                <w:sz w:val="22"/>
                <w:szCs w:val="22"/>
                <w:lang w:val="en-US"/>
              </w:rPr>
            </w:pPr>
            <w:r w:rsidRPr="00F1055F">
              <w:rPr>
                <w:rFonts w:ascii="Arial" w:hAnsi="Arial" w:cs="Arial"/>
                <w:sz w:val="22"/>
                <w:szCs w:val="22"/>
                <w:lang w:val="en-US"/>
              </w:rPr>
              <w:t xml:space="preserve">Is the consent granted recorded? If so: </w:t>
            </w:r>
          </w:p>
          <w:p w14:paraId="3ABE4DA2" w14:textId="77777777" w:rsidR="004B2D24" w:rsidRPr="003C75D3" w:rsidRDefault="004B2D24" w:rsidP="00595FE4">
            <w:pPr>
              <w:rPr>
                <w:rFonts w:ascii="Arial" w:hAnsi="Arial" w:cs="Arial"/>
                <w:sz w:val="22"/>
                <w:szCs w:val="22"/>
                <w:lang w:val="en-US"/>
              </w:rPr>
            </w:pPr>
            <w:r w:rsidRPr="00F1055F">
              <w:rPr>
                <w:rFonts w:ascii="Arial" w:hAnsi="Arial" w:cs="Arial"/>
                <w:sz w:val="22"/>
                <w:szCs w:val="22"/>
                <w:lang w:val="en-US"/>
              </w:rPr>
              <w:t xml:space="preserve">Have sufficient technical and </w:t>
            </w:r>
            <w:proofErr w:type="spellStart"/>
            <w:r w:rsidRPr="00F1055F">
              <w:rPr>
                <w:rFonts w:ascii="Arial" w:hAnsi="Arial" w:cs="Arial"/>
                <w:sz w:val="22"/>
                <w:szCs w:val="22"/>
                <w:lang w:val="en-US"/>
              </w:rPr>
              <w:t>organisational</w:t>
            </w:r>
            <w:proofErr w:type="spellEnd"/>
            <w:r w:rsidRPr="00F1055F">
              <w:rPr>
                <w:rFonts w:ascii="Arial" w:hAnsi="Arial" w:cs="Arial"/>
                <w:sz w:val="22"/>
                <w:szCs w:val="22"/>
                <w:lang w:val="en-US"/>
              </w:rPr>
              <w:t xml:space="preserve"> measures been taken to protect the records? (evidence)</w:t>
            </w:r>
          </w:p>
        </w:tc>
        <w:tc>
          <w:tcPr>
            <w:tcW w:w="567" w:type="dxa"/>
          </w:tcPr>
          <w:p w14:paraId="31B519B1" w14:textId="77777777" w:rsidR="004B2D24" w:rsidRPr="003C75D3" w:rsidRDefault="004B2D24" w:rsidP="00595FE4">
            <w:pPr>
              <w:rPr>
                <w:rFonts w:ascii="Arial" w:hAnsi="Arial" w:cs="Arial"/>
                <w:sz w:val="22"/>
                <w:szCs w:val="22"/>
                <w:lang w:val="en-US"/>
              </w:rPr>
            </w:pPr>
          </w:p>
        </w:tc>
        <w:tc>
          <w:tcPr>
            <w:tcW w:w="556" w:type="dxa"/>
          </w:tcPr>
          <w:p w14:paraId="0BA76CFA" w14:textId="77777777" w:rsidR="004B2D24" w:rsidRPr="003C75D3" w:rsidRDefault="004B2D24" w:rsidP="00595FE4">
            <w:pPr>
              <w:rPr>
                <w:rFonts w:ascii="Arial" w:hAnsi="Arial" w:cs="Arial"/>
                <w:sz w:val="22"/>
                <w:szCs w:val="22"/>
                <w:lang w:val="en-US"/>
              </w:rPr>
            </w:pPr>
          </w:p>
        </w:tc>
      </w:tr>
      <w:tr w:rsidR="004B2D24" w:rsidRPr="004B2D24" w14:paraId="10575A89" w14:textId="77777777" w:rsidTr="00595FE4">
        <w:tc>
          <w:tcPr>
            <w:tcW w:w="7933" w:type="dxa"/>
          </w:tcPr>
          <w:p w14:paraId="43AC040F" w14:textId="77777777" w:rsidR="004B2D24" w:rsidRPr="00F1055F" w:rsidRDefault="004B2D24" w:rsidP="00595FE4">
            <w:pPr>
              <w:rPr>
                <w:rFonts w:ascii="Arial" w:hAnsi="Arial" w:cs="Arial"/>
                <w:sz w:val="22"/>
                <w:szCs w:val="22"/>
                <w:lang w:val="en-GB"/>
              </w:rPr>
            </w:pPr>
            <w:r w:rsidRPr="00F1055F">
              <w:rPr>
                <w:rFonts w:ascii="Arial" w:hAnsi="Arial" w:cs="Arial"/>
                <w:sz w:val="22"/>
                <w:szCs w:val="22"/>
                <w:lang w:val="en-GB"/>
              </w:rPr>
              <w:t>Is it possible to access the granted consent at any time?</w:t>
            </w:r>
          </w:p>
        </w:tc>
        <w:tc>
          <w:tcPr>
            <w:tcW w:w="567" w:type="dxa"/>
          </w:tcPr>
          <w:p w14:paraId="39247F34" w14:textId="77777777" w:rsidR="004B2D24" w:rsidRPr="003C75D3" w:rsidRDefault="004B2D24" w:rsidP="00595FE4">
            <w:pPr>
              <w:rPr>
                <w:rFonts w:ascii="Arial" w:hAnsi="Arial" w:cs="Arial"/>
                <w:sz w:val="22"/>
                <w:szCs w:val="22"/>
                <w:lang w:val="en-US"/>
              </w:rPr>
            </w:pPr>
          </w:p>
        </w:tc>
        <w:tc>
          <w:tcPr>
            <w:tcW w:w="556" w:type="dxa"/>
          </w:tcPr>
          <w:p w14:paraId="4830B9DE" w14:textId="77777777" w:rsidR="004B2D24" w:rsidRPr="003C75D3" w:rsidRDefault="004B2D24" w:rsidP="00595FE4">
            <w:pPr>
              <w:rPr>
                <w:rFonts w:ascii="Arial" w:hAnsi="Arial" w:cs="Arial"/>
                <w:sz w:val="22"/>
                <w:szCs w:val="22"/>
                <w:lang w:val="en-US"/>
              </w:rPr>
            </w:pPr>
          </w:p>
        </w:tc>
      </w:tr>
    </w:tbl>
    <w:p w14:paraId="62BEB980" w14:textId="668BEAB1" w:rsidR="008B4430" w:rsidRPr="008B4430" w:rsidRDefault="008B4430" w:rsidP="003154F6">
      <w:pPr>
        <w:pStyle w:val="FlietextFDMentor"/>
        <w:spacing w:after="240"/>
        <w:ind w:left="567" w:firstLine="0"/>
        <w:rPr>
          <w:lang w:val="en-US"/>
        </w:rPr>
      </w:pPr>
    </w:p>
    <w:p w14:paraId="2D50330D" w14:textId="77777777" w:rsidR="004B2D24" w:rsidRPr="005572B3" w:rsidRDefault="004B2D24" w:rsidP="004B2D24">
      <w:pPr>
        <w:rPr>
          <w:rFonts w:ascii="Arial" w:hAnsi="Arial" w:cs="Arial"/>
          <w:sz w:val="20"/>
          <w:szCs w:val="20"/>
        </w:rPr>
      </w:pPr>
      <w:r w:rsidRPr="005572B3">
        <w:rPr>
          <w:rFonts w:ascii="Arial" w:hAnsi="Arial" w:cs="Arial"/>
          <w:sz w:val="20"/>
          <w:szCs w:val="20"/>
        </w:rPr>
        <w:t>Source:</w:t>
      </w:r>
    </w:p>
    <w:p w14:paraId="11BFD37C" w14:textId="77777777" w:rsidR="004B2D24" w:rsidRDefault="004B2D24" w:rsidP="004B2D24">
      <w:pPr>
        <w:autoSpaceDE w:val="0"/>
        <w:autoSpaceDN w:val="0"/>
        <w:adjustRightInd w:val="0"/>
        <w:rPr>
          <w:rFonts w:ascii="Arial" w:hAnsi="Arial" w:cs="Arial"/>
          <w:sz w:val="20"/>
          <w:szCs w:val="20"/>
        </w:rPr>
      </w:pPr>
      <w:r w:rsidRPr="00E73F96">
        <w:rPr>
          <w:rFonts w:ascii="Arial" w:hAnsi="Arial" w:cs="Arial"/>
          <w:sz w:val="20"/>
          <w:szCs w:val="20"/>
        </w:rPr>
        <w:t xml:space="preserve">Deutsche Gesellschaft </w:t>
      </w:r>
      <w:proofErr w:type="spellStart"/>
      <w:r w:rsidRPr="00E73F96">
        <w:rPr>
          <w:rFonts w:ascii="Arial" w:hAnsi="Arial" w:cs="Arial"/>
          <w:sz w:val="20"/>
          <w:szCs w:val="20"/>
        </w:rPr>
        <w:t>für</w:t>
      </w:r>
      <w:proofErr w:type="spellEnd"/>
      <w:r w:rsidRPr="00E73F96">
        <w:rPr>
          <w:rFonts w:ascii="Arial" w:hAnsi="Arial" w:cs="Arial"/>
          <w:sz w:val="20"/>
          <w:szCs w:val="20"/>
        </w:rPr>
        <w:t xml:space="preserve"> Medizinische Informatik, Biometrie und Epidemiologie e. V. (GMDS) (2016). EU</w:t>
      </w:r>
      <w:r>
        <w:rPr>
          <w:rFonts w:ascii="Arial" w:hAnsi="Arial" w:cs="Arial"/>
          <w:sz w:val="20"/>
          <w:szCs w:val="20"/>
        </w:rPr>
        <w:t xml:space="preserve"> </w:t>
      </w:r>
      <w:r w:rsidRPr="00E73F96">
        <w:rPr>
          <w:rFonts w:ascii="Arial" w:hAnsi="Arial" w:cs="Arial"/>
          <w:sz w:val="20"/>
          <w:szCs w:val="20"/>
        </w:rPr>
        <w:t xml:space="preserve">DS-GVO: Anforderungen an eine Einwilligung. </w:t>
      </w:r>
    </w:p>
    <w:p w14:paraId="78C33D3B" w14:textId="07210482" w:rsidR="004B2D24" w:rsidRPr="00DD7A14" w:rsidRDefault="004B2D24" w:rsidP="004B2D24">
      <w:pPr>
        <w:autoSpaceDE w:val="0"/>
        <w:autoSpaceDN w:val="0"/>
        <w:adjustRightInd w:val="0"/>
        <w:rPr>
          <w:rFonts w:ascii="Arial" w:hAnsi="Arial" w:cs="Arial"/>
          <w:sz w:val="20"/>
          <w:szCs w:val="20"/>
          <w:lang w:val="en-US"/>
        </w:rPr>
      </w:pPr>
      <w:bookmarkStart w:id="0" w:name="_GoBack"/>
      <w:bookmarkEnd w:id="0"/>
      <w:r w:rsidRPr="004B2D24">
        <w:rPr>
          <w:rFonts w:ascii="Arial" w:hAnsi="Arial" w:cs="Arial"/>
          <w:sz w:val="20"/>
          <w:szCs w:val="20"/>
          <w:lang w:val="en-US"/>
        </w:rPr>
        <w:t>Online available: https://www.gesundheitsdatenschutz.org/download/einwilligung.pdf. Last accessed: 24.</w:t>
      </w:r>
      <w:r w:rsidRPr="004B2D24">
        <w:rPr>
          <w:rFonts w:ascii="Arial" w:hAnsi="Arial" w:cs="Arial"/>
          <w:sz w:val="20"/>
          <w:szCs w:val="20"/>
          <w:lang w:val="en-US"/>
        </w:rPr>
        <w:t>05</w:t>
      </w:r>
      <w:r w:rsidRPr="004B2D24">
        <w:rPr>
          <w:rFonts w:ascii="Arial" w:hAnsi="Arial" w:cs="Arial"/>
          <w:sz w:val="20"/>
          <w:szCs w:val="20"/>
          <w:lang w:val="en-US"/>
        </w:rPr>
        <w:t>.</w:t>
      </w:r>
      <w:r w:rsidRPr="004B2D24">
        <w:rPr>
          <w:rFonts w:ascii="Arial" w:hAnsi="Arial" w:cs="Arial"/>
          <w:sz w:val="20"/>
          <w:szCs w:val="20"/>
          <w:lang w:val="en-US"/>
        </w:rPr>
        <w:t>2024</w:t>
      </w:r>
      <w:r w:rsidRPr="004B2D24">
        <w:rPr>
          <w:rFonts w:ascii="Arial" w:hAnsi="Arial" w:cs="Arial"/>
          <w:sz w:val="20"/>
          <w:szCs w:val="20"/>
          <w:lang w:val="en-US"/>
        </w:rPr>
        <w:t xml:space="preserve">. </w:t>
      </w:r>
      <w:r w:rsidRPr="00DD7A14">
        <w:rPr>
          <w:rFonts w:ascii="Arial" w:hAnsi="Arial" w:cs="Arial"/>
          <w:sz w:val="20"/>
          <w:szCs w:val="20"/>
          <w:lang w:val="en-US"/>
        </w:rPr>
        <w:t xml:space="preserve">Licensed under Creative Commons </w:t>
      </w:r>
      <w:r w:rsidRPr="00E73F96">
        <w:rPr>
          <w:rFonts w:ascii="Arial" w:hAnsi="Arial" w:cs="Arial"/>
          <w:sz w:val="20"/>
          <w:szCs w:val="20"/>
          <w:lang w:val="en-US"/>
        </w:rPr>
        <w:t xml:space="preserve">Share-Alike (4.0 Germany) license. </w:t>
      </w:r>
    </w:p>
    <w:p w14:paraId="3757C3FA" w14:textId="12A046CD" w:rsidR="00BF18ED" w:rsidRPr="008B4430" w:rsidRDefault="00BF18ED" w:rsidP="008B4430">
      <w:pPr>
        <w:rPr>
          <w:lang w:val="en-US"/>
        </w:rPr>
      </w:pPr>
    </w:p>
    <w:sectPr w:rsidR="00BF18ED" w:rsidRPr="008B4430">
      <w:headerReference w:type="even" r:id="rId8"/>
      <w:headerReference w:type="default" r:id="rId9"/>
      <w:footerReference w:type="even" r:id="rId10"/>
      <w:footerReference w:type="default" r:id="rId11"/>
      <w:headerReference w:type="first" r:id="rId12"/>
      <w:footerReference w:type="first" r:id="rId13"/>
      <w:pgSz w:w="11900" w:h="16840"/>
      <w:pgMar w:top="1134" w:right="1021" w:bottom="1134" w:left="1021"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EBCFC1" w14:textId="77777777" w:rsidR="006E7728" w:rsidRDefault="00BE3259">
      <w:r>
        <w:separator/>
      </w:r>
    </w:p>
  </w:endnote>
  <w:endnote w:type="continuationSeparator" w:id="0">
    <w:p w14:paraId="1A66A7E5" w14:textId="77777777" w:rsidR="006E7728" w:rsidRDefault="00BE3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75DF2F" w14:textId="77777777" w:rsidR="00A310CA" w:rsidRDefault="00A310CA">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5DB21" w14:textId="77777777" w:rsidR="006E7728" w:rsidRDefault="006E7728">
    <w:pPr>
      <w:pStyle w:val="Fuzeile"/>
      <w:ind w:left="-567"/>
      <w:rPr>
        <w:rFonts w:ascii="Arial" w:hAnsi="Arial" w:cs="Arial"/>
        <w:sz w:val="16"/>
        <w:szCs w:val="16"/>
      </w:rPr>
    </w:pPr>
  </w:p>
  <w:p w14:paraId="4EF460F9" w14:textId="77777777" w:rsidR="006E7728" w:rsidRDefault="00BE3259">
    <w:pPr>
      <w:pStyle w:val="Fuzeile"/>
      <w:ind w:left="-567"/>
      <w:rPr>
        <w:rFonts w:ascii="Arial" w:hAnsi="Arial" w:cs="Arial"/>
        <w:sz w:val="16"/>
        <w:szCs w:val="16"/>
      </w:rPr>
    </w:pPr>
    <w:r>
      <w:rPr>
        <w:rFonts w:ascii="Arial" w:hAnsi="Arial" w:cs="Arial"/>
        <w:noProof/>
        <w:sz w:val="16"/>
        <w:szCs w:val="16"/>
        <w:lang w:eastAsia="de-DE"/>
      </w:rPr>
      <mc:AlternateContent>
        <mc:Choice Requires="wpg">
          <w:drawing>
            <wp:anchor distT="0" distB="0" distL="114300" distR="114300" simplePos="0" relativeHeight="251663360" behindDoc="0" locked="0" layoutInCell="1" allowOverlap="1" wp14:anchorId="5856D6EC" wp14:editId="168001F0">
              <wp:simplePos x="0" y="0"/>
              <wp:positionH relativeFrom="margin">
                <wp:align>left</wp:align>
              </wp:positionH>
              <wp:positionV relativeFrom="paragraph">
                <wp:posOffset>1905</wp:posOffset>
              </wp:positionV>
              <wp:extent cx="934720" cy="163195"/>
              <wp:effectExtent l="0" t="0" r="0" b="8255"/>
              <wp:wrapNone/>
              <wp:docPr id="1" name="Gruppieren 6"/>
              <wp:cNvGraphicFramePr/>
              <a:graphic xmlns:a="http://schemas.openxmlformats.org/drawingml/2006/main">
                <a:graphicData uri="http://schemas.microsoft.com/office/word/2010/wordprocessingGroup">
                  <wpg:wgp>
                    <wpg:cNvGrpSpPr/>
                    <wpg:grpSpPr bwMode="auto">
                      <a:xfrm>
                        <a:off x="0" y="0"/>
                        <a:ext cx="934720" cy="163195"/>
                        <a:chOff x="0" y="0"/>
                        <a:chExt cx="935084" cy="163195"/>
                      </a:xfrm>
                    </wpg:grpSpPr>
                    <pic:pic xmlns:pic="http://schemas.openxmlformats.org/drawingml/2006/picture">
                      <pic:nvPicPr>
                        <pic:cNvPr id="19" name="Grafik 225"/>
                        <pic:cNvPicPr>
                          <a:picLocks noChangeAspect="1"/>
                        </pic:cNvPicPr>
                      </pic:nvPicPr>
                      <pic:blipFill>
                        <a:blip r:embed="rId1"/>
                        <a:stretch/>
                      </pic:blipFill>
                      <pic:spPr bwMode="auto">
                        <a:xfrm>
                          <a:off x="291830" y="25939"/>
                          <a:ext cx="643255" cy="120015"/>
                        </a:xfrm>
                        <a:prstGeom prst="rect">
                          <a:avLst/>
                        </a:prstGeom>
                      </pic:spPr>
                    </pic:pic>
                    <pic:pic xmlns:pic="http://schemas.openxmlformats.org/drawingml/2006/picture">
                      <pic:nvPicPr>
                        <pic:cNvPr id="5" name="Grafik 5"/>
                        <pic:cNvPicPr>
                          <a:picLocks noChangeAspect="1"/>
                        </pic:cNvPicPr>
                      </pic:nvPicPr>
                      <pic:blipFill>
                        <a:blip r:embed="rId2"/>
                        <a:stretch/>
                      </pic:blipFill>
                      <pic:spPr bwMode="auto">
                        <a:xfrm>
                          <a:off x="0" y="0"/>
                          <a:ext cx="280670" cy="163195"/>
                        </a:xfrm>
                        <a:prstGeom prst="rect">
                          <a:avLst/>
                        </a:prstGeom>
                      </pic:spPr>
                    </pic:pic>
                  </wpg:wgp>
                </a:graphicData>
              </a:graphic>
            </wp:anchor>
          </w:drawing>
        </mc:Choice>
        <mc:Fallback xmlns:a="http://schemas.openxmlformats.org/drawingml/2006/main">
          <w:pict>
            <v:group id="group 0" o:spid="_x0000_s0000" style="position:absolute;z-index:251663360;o:allowoverlap:true;o:allowincell:true;mso-position-horizontal-relative:margin;mso-position-horizontal:left;mso-position-vertical-relative:text;margin-top:0.15pt;mso-position-vertical:absolute;width:73.60pt;height:12.85pt;mso-wrap-distance-left:9.00pt;mso-wrap-distance-top:0.00pt;mso-wrap-distance-right:9.00pt;mso-wrap-distance-bottom:0.00pt;" coordorigin="0,0" coordsize="9350,1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left:2918;top:259;width:6432;height:1200;z-index:1;" stroked="false">
                <v:imagedata r:id="rId3"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left:0;top:0;width:2806;height:1631;z-index:1;" stroked="false">
                <v:imagedata r:id="rId4" o:title=""/>
                <o:lock v:ext="edit" rotation="t"/>
              </v:shape>
            </v:group>
          </w:pict>
        </mc:Fallback>
      </mc:AlternateContent>
    </w:r>
    <w:r>
      <w:rPr>
        <w:rFonts w:ascii="Arial" w:hAnsi="Arial" w:cs="Arial"/>
        <w:sz w:val="16"/>
        <w:szCs w:val="16"/>
      </w:rPr>
      <w:tab/>
    </w:r>
  </w:p>
  <w:p w14:paraId="1038FE29" w14:textId="77777777" w:rsidR="006E7728" w:rsidRDefault="006E7728">
    <w:pPr>
      <w:pStyle w:val="Fuzeile"/>
      <w:rPr>
        <w:rFonts w:ascii="Arial" w:hAnsi="Arial" w:cs="Arial"/>
        <w:sz w:val="12"/>
        <w:szCs w:val="16"/>
      </w:rPr>
    </w:pPr>
  </w:p>
  <w:p w14:paraId="757B2C3B" w14:textId="77777777" w:rsidR="006E7728" w:rsidRPr="00D015A5" w:rsidRDefault="00BE3259">
    <w:pPr>
      <w:pStyle w:val="Fuzeile"/>
      <w:tabs>
        <w:tab w:val="clear" w:pos="9072"/>
        <w:tab w:val="right" w:pos="8931"/>
      </w:tabs>
      <w:spacing w:after="60"/>
      <w:ind w:right="-7"/>
      <w:jc w:val="both"/>
      <w:rPr>
        <w:rFonts w:ascii="Arial" w:hAnsi="Arial" w:cs="Arial"/>
        <w:sz w:val="12"/>
        <w:szCs w:val="16"/>
        <w:lang w:val="en-US"/>
      </w:rPr>
    </w:pPr>
    <w:r>
      <w:rPr>
        <w:rFonts w:ascii="Arial" w:hAnsi="Arial" w:cs="Arial"/>
        <w:noProof/>
        <w:sz w:val="16"/>
        <w:szCs w:val="16"/>
        <w:lang w:eastAsia="de-DE"/>
      </w:rPr>
      <mc:AlternateContent>
        <mc:Choice Requires="wpg">
          <w:drawing>
            <wp:anchor distT="0" distB="0" distL="36195" distR="114300" simplePos="0" relativeHeight="251661312" behindDoc="0" locked="0" layoutInCell="1" allowOverlap="1" wp14:anchorId="47D724BC" wp14:editId="23A92441">
              <wp:simplePos x="0" y="0"/>
              <wp:positionH relativeFrom="column">
                <wp:posOffset>6021070</wp:posOffset>
              </wp:positionH>
              <wp:positionV relativeFrom="paragraph">
                <wp:posOffset>89535</wp:posOffset>
              </wp:positionV>
              <wp:extent cx="190800" cy="97200"/>
              <wp:effectExtent l="0" t="0" r="0" b="0"/>
              <wp:wrapTight wrapText="bothSides">
                <wp:wrapPolygon edited="1">
                  <wp:start x="0" y="0"/>
                  <wp:lineTo x="0" y="16941"/>
                  <wp:lineTo x="19440" y="16941"/>
                  <wp:lineTo x="19440" y="0"/>
                  <wp:lineTo x="0" y="0"/>
                </wp:wrapPolygon>
              </wp:wrapTight>
              <wp:docPr id="2" name="Gruppieren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90800" cy="97200"/>
                        <a:chOff x="0" y="0"/>
                        <a:chExt cx="776605" cy="395605"/>
                      </a:xfrm>
                    </wpg:grpSpPr>
                    <pic:pic xmlns:pic="http://schemas.openxmlformats.org/drawingml/2006/picture">
                      <pic:nvPicPr>
                        <pic:cNvPr id="22" name="Bild 6"/>
                        <pic:cNvPicPr>
                          <a:picLocks noChangeAspect="1"/>
                        </pic:cNvPicPr>
                      </pic:nvPicPr>
                      <pic:blipFill>
                        <a:blip r:embed="rId5"/>
                        <a:stretch/>
                      </pic:blipFill>
                      <pic:spPr bwMode="auto">
                        <a:xfrm>
                          <a:off x="381000" y="0"/>
                          <a:ext cx="395605" cy="395605"/>
                        </a:xfrm>
                        <a:prstGeom prst="rect">
                          <a:avLst/>
                        </a:prstGeom>
                      </pic:spPr>
                    </pic:pic>
                    <pic:pic xmlns:pic="http://schemas.openxmlformats.org/drawingml/2006/picture">
                      <pic:nvPicPr>
                        <pic:cNvPr id="21" name="Bild 5"/>
                        <pic:cNvPicPr>
                          <a:picLocks noChangeAspect="1"/>
                        </pic:cNvPicPr>
                      </pic:nvPicPr>
                      <pic:blipFill>
                        <a:blip r:embed="rId6"/>
                        <a:stretch/>
                      </pic:blipFill>
                      <pic:spPr bwMode="auto">
                        <a:xfrm>
                          <a:off x="0" y="0"/>
                          <a:ext cx="395605" cy="395605"/>
                        </a:xfrm>
                        <a:prstGeom prst="rect">
                          <a:avLst/>
                        </a:prstGeom>
                      </pic:spPr>
                    </pic:pic>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3" o:spid="_x0000_s0000" style="position:absolute;z-index:251661312;o:allowoverlap:true;o:allowincell:true;mso-position-horizontal-relative:text;margin-left:474.10pt;mso-position-horizontal:absolute;mso-position-vertical-relative:text;margin-top:7.05pt;mso-position-vertical:absolute;width:15.02pt;height:7.65pt;mso-wrap-distance-left:2.85pt;mso-wrap-distance-top:0.00pt;mso-wrap-distance-right:9.00pt;mso-wrap-distance-bottom:0.00pt;" wrapcoords="0 0 0 16941 19440 16941 19440 0 0 0" coordorigin="0,0" coordsize="7766,39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left:3810;top:0;width:3956;height:3956;z-index:1;" stroked="false">
                <w10:wrap type="tight"/>
                <v:imagedata r:id="rId7"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left:0;top:0;width:3956;height:3956;z-index:1;" stroked="false">
                <v:imagedata r:id="rId8" o:title=""/>
                <o:lock v:ext="edit" rotation="t"/>
              </v:shape>
            </v:group>
          </w:pict>
        </mc:Fallback>
      </mc:AlternateContent>
    </w:r>
    <w:r w:rsidR="00E51D82" w:rsidRPr="00BE3259">
      <w:rPr>
        <w:rFonts w:ascii="Arial" w:hAnsi="Arial" w:cs="Arial"/>
        <w:sz w:val="12"/>
        <w:szCs w:val="16"/>
        <w:lang w:val="en-US"/>
      </w:rPr>
      <w:t xml:space="preserve">This worksheet is part of the </w:t>
    </w:r>
    <w:r w:rsidRPr="00BE3259">
      <w:rPr>
        <w:rFonts w:ascii="Arial" w:hAnsi="Arial" w:cs="Arial"/>
        <w:sz w:val="12"/>
        <w:szCs w:val="16"/>
        <w:lang w:val="en-US"/>
      </w:rPr>
      <w:t>Train-the-Trainer</w:t>
    </w:r>
    <w:r w:rsidR="00E51D82" w:rsidRPr="00BE3259">
      <w:rPr>
        <w:rFonts w:ascii="Arial" w:hAnsi="Arial" w:cs="Arial"/>
        <w:sz w:val="12"/>
        <w:szCs w:val="16"/>
        <w:lang w:val="en-US"/>
      </w:rPr>
      <w:t xml:space="preserve"> Concept on Research Data </w:t>
    </w:r>
    <w:r w:rsidRPr="00BE3259">
      <w:rPr>
        <w:rFonts w:ascii="Arial" w:hAnsi="Arial" w:cs="Arial"/>
        <w:sz w:val="12"/>
        <w:szCs w:val="16"/>
        <w:lang w:val="en-US"/>
      </w:rPr>
      <w:t>M</w:t>
    </w:r>
    <w:r w:rsidR="00E51D82" w:rsidRPr="00BE3259">
      <w:rPr>
        <w:rFonts w:ascii="Arial" w:hAnsi="Arial" w:cs="Arial"/>
        <w:sz w:val="12"/>
        <w:szCs w:val="16"/>
        <w:lang w:val="en-US"/>
      </w:rPr>
      <w:t>anagement</w:t>
    </w:r>
    <w:r w:rsidRPr="00BE3259">
      <w:rPr>
        <w:rFonts w:ascii="Arial" w:hAnsi="Arial" w:cs="Arial"/>
        <w:sz w:val="12"/>
        <w:szCs w:val="16"/>
        <w:lang w:val="en-US"/>
      </w:rPr>
      <w:t xml:space="preserve"> Version 5.0 of the Sub-WG Training/Fur</w:t>
    </w:r>
    <w:r>
      <w:rPr>
        <w:rFonts w:ascii="Arial" w:hAnsi="Arial" w:cs="Arial"/>
        <w:sz w:val="12"/>
        <w:szCs w:val="16"/>
        <w:lang w:val="en-US"/>
      </w:rPr>
      <w:t>t</w:t>
    </w:r>
    <w:r w:rsidRPr="00BE3259">
      <w:rPr>
        <w:rFonts w:ascii="Arial" w:hAnsi="Arial" w:cs="Arial"/>
        <w:sz w:val="12"/>
        <w:szCs w:val="16"/>
        <w:lang w:val="en-US"/>
      </w:rPr>
      <w:t>her Education of the DINI/</w:t>
    </w:r>
    <w:proofErr w:type="spellStart"/>
    <w:r w:rsidRPr="00BE3259">
      <w:rPr>
        <w:rFonts w:ascii="Arial" w:hAnsi="Arial" w:cs="Arial"/>
        <w:sz w:val="12"/>
        <w:szCs w:val="16"/>
        <w:lang w:val="en-US"/>
      </w:rPr>
      <w:t>nestor</w:t>
    </w:r>
    <w:proofErr w:type="spellEnd"/>
    <w:r w:rsidRPr="00BE3259">
      <w:rPr>
        <w:rFonts w:ascii="Arial" w:hAnsi="Arial" w:cs="Arial"/>
        <w:sz w:val="12"/>
        <w:szCs w:val="16"/>
        <w:lang w:val="en-US"/>
      </w:rPr>
      <w:t xml:space="preserve"> </w:t>
    </w:r>
    <w:r>
      <w:rPr>
        <w:rFonts w:ascii="Arial" w:hAnsi="Arial" w:cs="Arial"/>
        <w:sz w:val="12"/>
        <w:szCs w:val="16"/>
        <w:lang w:val="en-US"/>
      </w:rPr>
      <w:t xml:space="preserve">WG Research Data. </w:t>
    </w:r>
    <w:r w:rsidRPr="00BE3259">
      <w:rPr>
        <w:rFonts w:ascii="Arial" w:hAnsi="Arial" w:cs="Arial"/>
        <w:sz w:val="12"/>
        <w:szCs w:val="12"/>
        <w:lang w:val="en-US" w:eastAsia="de-DE"/>
      </w:rPr>
      <w:t xml:space="preserve"> </w:t>
    </w:r>
    <w:proofErr w:type="spellStart"/>
    <w:r w:rsidRPr="00BE3259">
      <w:rPr>
        <w:rFonts w:ascii="Arial" w:hAnsi="Arial" w:cs="Arial"/>
        <w:sz w:val="12"/>
        <w:szCs w:val="12"/>
        <w:lang w:val="en-US" w:eastAsia="de-DE"/>
      </w:rPr>
      <w:t>Biernacka</w:t>
    </w:r>
    <w:proofErr w:type="spellEnd"/>
    <w:r w:rsidRPr="00BE3259">
      <w:rPr>
        <w:rFonts w:ascii="Arial" w:hAnsi="Arial" w:cs="Arial"/>
        <w:sz w:val="12"/>
        <w:szCs w:val="12"/>
        <w:lang w:val="en-US" w:eastAsia="de-DE"/>
      </w:rPr>
      <w:t xml:space="preserve">, K. et al. (2023), </w:t>
    </w:r>
    <w:proofErr w:type="spellStart"/>
    <w:r w:rsidRPr="00BE3259">
      <w:rPr>
        <w:rFonts w:ascii="Arial" w:hAnsi="Arial" w:cs="Arial"/>
        <w:sz w:val="12"/>
        <w:szCs w:val="16"/>
        <w:lang w:val="en-US"/>
      </w:rPr>
      <w:t>Zenodo</w:t>
    </w:r>
    <w:proofErr w:type="spellEnd"/>
    <w:r w:rsidRPr="00BE3259">
      <w:rPr>
        <w:rFonts w:ascii="Arial" w:hAnsi="Arial" w:cs="Arial"/>
        <w:sz w:val="12"/>
        <w:szCs w:val="16"/>
        <w:lang w:val="en-US"/>
      </w:rPr>
      <w:t xml:space="preserve">. </w:t>
    </w:r>
    <w:r w:rsidRPr="00BE3259">
      <w:rPr>
        <w:rStyle w:val="Hyperlink"/>
        <w:rFonts w:ascii="Arial" w:hAnsi="Arial" w:cs="Arial"/>
        <w:sz w:val="12"/>
        <w:szCs w:val="16"/>
        <w:lang w:val="en-US"/>
      </w:rPr>
      <w:t>https://doi.org/10.5281/zenodo.10122153</w:t>
    </w:r>
    <w:r w:rsidRPr="00BE3259">
      <w:rPr>
        <w:rFonts w:ascii="Arial" w:hAnsi="Arial" w:cs="Arial"/>
        <w:sz w:val="12"/>
        <w:szCs w:val="16"/>
        <w:lang w:val="en-US"/>
      </w:rPr>
      <w:t xml:space="preserve">. </w:t>
    </w:r>
    <w:r w:rsidR="00A310CA">
      <w:rPr>
        <w:rFonts w:ascii="Arial" w:hAnsi="Arial" w:cs="Arial"/>
        <w:sz w:val="12"/>
        <w:szCs w:val="16"/>
        <w:lang w:val="en-US"/>
      </w:rPr>
      <w:t xml:space="preserve">This work is licensed under the </w:t>
    </w:r>
    <w:r w:rsidRPr="00D015A5">
      <w:rPr>
        <w:rFonts w:ascii="Arial" w:hAnsi="Arial" w:cs="Arial"/>
        <w:sz w:val="12"/>
        <w:szCs w:val="16"/>
        <w:lang w:val="en-US"/>
      </w:rPr>
      <w:t>Creative Commons Attribution 4.0 International (</w:t>
    </w:r>
    <w:hyperlink r:id="rId9" w:tooltip="https://creativecommons.org/licenses/by/4.0/" w:history="1">
      <w:r w:rsidRPr="00D015A5">
        <w:rPr>
          <w:rStyle w:val="Hyperlink"/>
          <w:rFonts w:ascii="Arial" w:hAnsi="Arial" w:cs="Arial"/>
          <w:sz w:val="12"/>
          <w:szCs w:val="16"/>
          <w:lang w:val="en-US"/>
        </w:rPr>
        <w:t>CC BY 4.0</w:t>
      </w:r>
    </w:hyperlink>
    <w:r w:rsidRPr="00D015A5">
      <w:rPr>
        <w:rFonts w:ascii="Arial" w:hAnsi="Arial" w:cs="Arial"/>
        <w:sz w:val="12"/>
        <w:szCs w:val="16"/>
        <w:lang w:val="en-US"/>
      </w:rPr>
      <w:t>).</w:t>
    </w:r>
  </w:p>
  <w:p w14:paraId="115CBC43" w14:textId="77777777" w:rsidR="006E7728" w:rsidRDefault="00BE3259">
    <w:pPr>
      <w:pStyle w:val="Fuzeile"/>
      <w:jc w:val="both"/>
      <w:rPr>
        <w:rFonts w:ascii="Arial" w:hAnsi="Arial" w:cs="Arial"/>
        <w:sz w:val="12"/>
        <w:szCs w:val="16"/>
      </w:rPr>
    </w:pPr>
    <w:r w:rsidRPr="00BE3259">
      <w:rPr>
        <w:rFonts w:ascii="Arial" w:hAnsi="Arial" w:cs="Arial"/>
        <w:sz w:val="12"/>
        <w:szCs w:val="16"/>
        <w:lang w:val="fr-FR"/>
      </w:rPr>
      <w:t xml:space="preserve">Source: </w:t>
    </w:r>
    <w:proofErr w:type="spellStart"/>
    <w:r w:rsidRPr="00BE3259">
      <w:rPr>
        <w:rFonts w:ascii="Arial" w:hAnsi="Arial" w:cs="Arial"/>
        <w:sz w:val="12"/>
        <w:szCs w:val="16"/>
        <w:lang w:val="fr-FR"/>
      </w:rPr>
      <w:t>Biernacka</w:t>
    </w:r>
    <w:proofErr w:type="spellEnd"/>
    <w:r w:rsidRPr="00BE3259">
      <w:rPr>
        <w:rFonts w:ascii="Arial" w:hAnsi="Arial" w:cs="Arial"/>
        <w:sz w:val="12"/>
        <w:szCs w:val="16"/>
        <w:lang w:val="fr-FR"/>
      </w:rPr>
      <w:t xml:space="preserve">, K. et al. </w:t>
    </w:r>
    <w:r>
      <w:rPr>
        <w:rFonts w:ascii="Arial" w:hAnsi="Arial" w:cs="Arial"/>
        <w:sz w:val="12"/>
        <w:szCs w:val="16"/>
      </w:rPr>
      <w:t>(2021): Train-</w:t>
    </w:r>
    <w:proofErr w:type="spellStart"/>
    <w:r>
      <w:rPr>
        <w:rFonts w:ascii="Arial" w:hAnsi="Arial" w:cs="Arial"/>
        <w:sz w:val="12"/>
        <w:szCs w:val="16"/>
      </w:rPr>
      <w:t>the</w:t>
    </w:r>
    <w:proofErr w:type="spellEnd"/>
    <w:r>
      <w:rPr>
        <w:rFonts w:ascii="Arial" w:hAnsi="Arial" w:cs="Arial"/>
        <w:sz w:val="12"/>
        <w:szCs w:val="16"/>
      </w:rPr>
      <w:t xml:space="preserve">-Trainer-Konzept zum Thema Forschungsdatenmanagement (Version 4). </w:t>
    </w:r>
    <w:proofErr w:type="spellStart"/>
    <w:r>
      <w:rPr>
        <w:rFonts w:ascii="Arial" w:hAnsi="Arial" w:cs="Arial"/>
        <w:sz w:val="12"/>
        <w:szCs w:val="16"/>
      </w:rPr>
      <w:t>Zenodo</w:t>
    </w:r>
    <w:proofErr w:type="spellEnd"/>
    <w:r>
      <w:rPr>
        <w:rFonts w:ascii="Arial" w:hAnsi="Arial" w:cs="Arial"/>
        <w:sz w:val="12"/>
        <w:szCs w:val="16"/>
      </w:rPr>
      <w:t xml:space="preserve">. </w:t>
    </w:r>
    <w:hyperlink r:id="rId10" w:tooltip="https://doi.org/10.5281/zenodo.5773203" w:history="1">
      <w:r>
        <w:rPr>
          <w:rStyle w:val="Hyperlink"/>
          <w:rFonts w:ascii="Arial" w:hAnsi="Arial" w:cs="Arial"/>
          <w:sz w:val="12"/>
          <w:szCs w:val="16"/>
        </w:rPr>
        <w:t>https://doi.org/10.5281/zenodo.5773203</w:t>
      </w:r>
    </w:hyperlink>
    <w:r>
      <w:rPr>
        <w:rFonts w:ascii="Arial" w:hAnsi="Arial" w:cs="Arial"/>
        <w:sz w:val="12"/>
        <w:szCs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980DA" w14:textId="77777777" w:rsidR="00A310CA" w:rsidRDefault="00A310C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27A65E" w14:textId="77777777" w:rsidR="006E7728" w:rsidRDefault="00BE3259">
      <w:r>
        <w:separator/>
      </w:r>
    </w:p>
  </w:footnote>
  <w:footnote w:type="continuationSeparator" w:id="0">
    <w:p w14:paraId="61F1A970" w14:textId="77777777" w:rsidR="006E7728" w:rsidRDefault="00BE32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0EA15" w14:textId="77777777" w:rsidR="00A310CA" w:rsidRDefault="00A310CA">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BE9E5" w14:textId="77777777" w:rsidR="006E7728" w:rsidRPr="00E51D82" w:rsidRDefault="00BE3259">
    <w:pPr>
      <w:tabs>
        <w:tab w:val="center" w:pos="4536"/>
        <w:tab w:val="right" w:pos="9072"/>
      </w:tabs>
      <w:rPr>
        <w:rFonts w:ascii="Arial" w:eastAsia="Calibri" w:hAnsi="Arial" w:cs="Calibri"/>
        <w:color w:val="2F4899"/>
        <w:sz w:val="18"/>
        <w:lang w:val="en-US"/>
      </w:rPr>
    </w:pPr>
    <w:r w:rsidRPr="00E51D82">
      <w:rPr>
        <w:rFonts w:ascii="Arial" w:eastAsia="Calibri" w:hAnsi="Arial" w:cs="Calibri"/>
        <w:color w:val="2F4899"/>
        <w:sz w:val="18"/>
        <w:lang w:val="en-US"/>
      </w:rPr>
      <w:t>TRAIN-THE-TRAINER-</w:t>
    </w:r>
    <w:r w:rsidR="00E51D82" w:rsidRPr="00E51D82">
      <w:rPr>
        <w:rFonts w:ascii="Arial" w:eastAsia="Calibri" w:hAnsi="Arial" w:cs="Calibri"/>
        <w:color w:val="2F4899"/>
        <w:sz w:val="18"/>
        <w:lang w:val="en-US"/>
      </w:rPr>
      <w:t>C</w:t>
    </w:r>
    <w:r w:rsidRPr="00E51D82">
      <w:rPr>
        <w:rFonts w:ascii="Arial" w:eastAsia="Calibri" w:hAnsi="Arial" w:cs="Calibri"/>
        <w:color w:val="2F4899"/>
        <w:sz w:val="18"/>
        <w:lang w:val="en-US"/>
      </w:rPr>
      <w:t>ON</w:t>
    </w:r>
    <w:r>
      <w:rPr>
        <w:rFonts w:ascii="Arial" w:eastAsia="Calibri" w:hAnsi="Arial" w:cs="Calibri"/>
        <w:color w:val="2F4899"/>
        <w:sz w:val="18"/>
        <w:lang w:val="en-US"/>
      </w:rPr>
      <w:t>C</w:t>
    </w:r>
    <w:r w:rsidRPr="00E51D82">
      <w:rPr>
        <w:rFonts w:ascii="Arial" w:eastAsia="Calibri" w:hAnsi="Arial" w:cs="Calibri"/>
        <w:color w:val="2F4899"/>
        <w:sz w:val="18"/>
        <w:lang w:val="en-US"/>
      </w:rPr>
      <w:t xml:space="preserve">EPT </w:t>
    </w:r>
    <w:r w:rsidR="00E51D82" w:rsidRPr="00E51D82">
      <w:rPr>
        <w:rFonts w:ascii="Arial" w:eastAsia="Calibri" w:hAnsi="Arial" w:cs="Calibri"/>
        <w:color w:val="2F4899"/>
        <w:sz w:val="18"/>
        <w:lang w:val="en-US"/>
      </w:rPr>
      <w:t xml:space="preserve">ON RESEARCH DATA </w:t>
    </w:r>
    <w:r w:rsidRPr="00E51D82">
      <w:rPr>
        <w:rFonts w:ascii="Arial" w:eastAsia="Calibri" w:hAnsi="Arial" w:cs="Calibri"/>
        <w:color w:val="2F4899"/>
        <w:sz w:val="18"/>
        <w:lang w:val="en-US"/>
      </w:rPr>
      <w:t>MANAGEMENT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4E0D7" w14:textId="77777777" w:rsidR="00A310CA" w:rsidRDefault="00A310C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A00DC"/>
    <w:multiLevelType w:val="multilevel"/>
    <w:tmpl w:val="447A5F2A"/>
    <w:lvl w:ilvl="0">
      <w:numFmt w:val="bullet"/>
      <w:lvlText w:val="-"/>
      <w:lvlJc w:val="left"/>
      <w:pPr>
        <w:ind w:left="360" w:hanging="360"/>
      </w:pPr>
      <w:rPr>
        <w:rFonts w:ascii="Arial" w:eastAsiaTheme="minorHAnsi" w:hAnsi="Arial" w:cs="Aria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12296831"/>
    <w:multiLevelType w:val="multilevel"/>
    <w:tmpl w:val="D6F2A9A2"/>
    <w:lvl w:ilvl="0">
      <w:start w:val="1"/>
      <w:numFmt w:val="decimal"/>
      <w:pStyle w:val="berschriftFDMentor"/>
      <w:lvlText w:val="%1."/>
      <w:lvlJc w:val="left"/>
      <w:pPr>
        <w:ind w:left="360" w:hanging="360"/>
      </w:pPr>
      <w:rPr>
        <w:b w:val="0"/>
      </w:rPr>
    </w:lvl>
    <w:lvl w:ilvl="1">
      <w:start w:val="1"/>
      <w:numFmt w:val="decimal"/>
      <w:pStyle w:val="berschrift2"/>
      <w:isLgl/>
      <w:lvlText w:val="%1.%2"/>
      <w:lvlJc w:val="left"/>
      <w:pPr>
        <w:ind w:left="360" w:hanging="360"/>
      </w:pPr>
      <w:rPr>
        <w:rFonts w:hint="default"/>
      </w:rPr>
    </w:lvl>
    <w:lvl w:ilvl="2">
      <w:start w:val="1"/>
      <w:numFmt w:val="decimal"/>
      <w:pStyle w:val="berschrift3FDMentor"/>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3B96295"/>
    <w:multiLevelType w:val="multilevel"/>
    <w:tmpl w:val="67EAE936"/>
    <w:lvl w:ilvl="0">
      <w:start w:val="1"/>
      <w:numFmt w:val="bullet"/>
      <w:pStyle w:val="AufzhlungFDMentor"/>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 w15:restartNumberingAfterBreak="0">
    <w:nsid w:val="3E504BD6"/>
    <w:multiLevelType w:val="hybridMultilevel"/>
    <w:tmpl w:val="33AA8E6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51B376FC"/>
    <w:multiLevelType w:val="hybridMultilevel"/>
    <w:tmpl w:val="C6786E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2134FF8"/>
    <w:multiLevelType w:val="multilevel"/>
    <w:tmpl w:val="30EEAAE8"/>
    <w:lvl w:ilvl="0">
      <w:start w:val="1"/>
      <w:numFmt w:val="bullet"/>
      <w:pStyle w:val="Aufzhlungszeichen"/>
      <w:lvlText w:val=""/>
      <w:lvlJc w:val="left"/>
      <w:pPr>
        <w:tabs>
          <w:tab w:val="num" w:pos="360"/>
        </w:tabs>
        <w:ind w:left="360" w:hanging="360"/>
      </w:pPr>
      <w:rPr>
        <w:rFonts w:ascii="Symbol" w:hAnsi="Symbol" w:hint="default"/>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6" w15:restartNumberingAfterBreak="0">
    <w:nsid w:val="72C3711B"/>
    <w:multiLevelType w:val="hybridMultilevel"/>
    <w:tmpl w:val="3C365982"/>
    <w:lvl w:ilvl="0" w:tplc="1160EE9E">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num w:numId="1">
    <w:abstractNumId w:val="1"/>
  </w:num>
  <w:num w:numId="2">
    <w:abstractNumId w:val="1"/>
  </w:num>
  <w:num w:numId="3">
    <w:abstractNumId w:val="1"/>
  </w:num>
  <w:num w:numId="4">
    <w:abstractNumId w:val="5"/>
  </w:num>
  <w:num w:numId="5">
    <w:abstractNumId w:val="2"/>
  </w:num>
  <w:num w:numId="6">
    <w:abstractNumId w:val="0"/>
  </w:num>
  <w:num w:numId="7">
    <w:abstractNumId w:val="6"/>
  </w:num>
  <w:num w:numId="8">
    <w:abstractNumId w:val="3"/>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728"/>
    <w:rsid w:val="00165105"/>
    <w:rsid w:val="003154F6"/>
    <w:rsid w:val="004B2D24"/>
    <w:rsid w:val="006E7728"/>
    <w:rsid w:val="008B4430"/>
    <w:rsid w:val="00A17A94"/>
    <w:rsid w:val="00A310CA"/>
    <w:rsid w:val="00BE3259"/>
    <w:rsid w:val="00BF18ED"/>
    <w:rsid w:val="00D015A5"/>
    <w:rsid w:val="00E51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4C099"/>
  <w15:docId w15:val="{3E5E3A28-D1F8-486D-99ED-4DC43593B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pPr>
      <w:keepNext/>
      <w:keepLines/>
      <w:spacing w:before="320" w:after="200"/>
      <w:outlineLvl w:val="2"/>
    </w:pPr>
    <w:rPr>
      <w:rFonts w:ascii="Arial" w:eastAsia="Arial" w:hAnsi="Arial" w:cs="Arial"/>
      <w:sz w:val="30"/>
      <w:szCs w:val="30"/>
    </w:rPr>
  </w:style>
  <w:style w:type="paragraph" w:styleId="berschrift4">
    <w:name w:val="heading 4"/>
    <w:basedOn w:val="Standard"/>
    <w:next w:val="Standard"/>
    <w:link w:val="berschrift4Zchn"/>
    <w:uiPriority w:val="9"/>
    <w:unhideWhenUsed/>
    <w:qFormat/>
    <w:pPr>
      <w:keepNext/>
      <w:keepLines/>
      <w:spacing w:before="320" w:after="200"/>
      <w:outlineLvl w:val="3"/>
    </w:pPr>
    <w:rPr>
      <w:rFonts w:ascii="Arial" w:eastAsia="Arial" w:hAnsi="Arial" w:cs="Arial"/>
      <w:b/>
      <w:bCs/>
      <w:sz w:val="26"/>
      <w:szCs w:val="26"/>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sz w:val="22"/>
      <w:szCs w:val="22"/>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sz w:val="22"/>
      <w:szCs w:val="22"/>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sz w:val="22"/>
      <w:szCs w:val="22"/>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KeinLeerraum">
    <w:name w:val="No Spacing"/>
    <w:uiPriority w:val="1"/>
    <w:qFormat/>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character" w:customStyle="1" w:styleId="CaptionChar">
    <w:name w:val="Caption Char"/>
    <w:uiPriority w:val="99"/>
  </w:style>
  <w:style w:type="table" w:styleId="Tabellenraster">
    <w:name w:val="Table Grid"/>
    <w:basedOn w:val="NormaleTabelle"/>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NormaleTabelle"/>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NormaleTabelle"/>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NormaleTabelle"/>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NormaleTabelle"/>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NormaleTabelle"/>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NormaleTabelle"/>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NormaleTabelle"/>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NormaleTabelle"/>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NormaleTabelle"/>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NormaleTabelle"/>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NormaleTabelle"/>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NormaleTabelle"/>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NormaleTabelle"/>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NormaleTabelle"/>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NormaleTabelle"/>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NormaleTabelle"/>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NormaleTabelle"/>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NormaleTabelle"/>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NormaleTabelle"/>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NormaleTabelle"/>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NormaleTabelle"/>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NormaleTabelle"/>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NormaleTabelle"/>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NormaleTabelle"/>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NormaleTabelle"/>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NormaleTabelle"/>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NormaleTabelle"/>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NormaleTabelle"/>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NormaleTabelle"/>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NormaleTabelle"/>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NormaleTabelle"/>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NormaleTabelle"/>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NormaleTabelle"/>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NormaleTabelle"/>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NormaleTabelle"/>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NormaleTabelle"/>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NormaleTabelle"/>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NormaleTabelle"/>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NormaleTabelle"/>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NormaleTabelle"/>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NormaleTabelle"/>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NormaleTabelle"/>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NormaleTabelle"/>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NormaleTabelle"/>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NormaleTabelle"/>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NormaleTabelle"/>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NormaleTabelle"/>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NormaleTabelle"/>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NormaleTabelle"/>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NormaleTabelle"/>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NormaleTabelle"/>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NormaleTabelle"/>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NormaleTabelle"/>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NormaleTabelle"/>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NormaleTabelle"/>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NormaleTabelle"/>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rPr>
      <w:color w:val="404040"/>
      <w:sz w:val="20"/>
      <w:szCs w:val="20"/>
      <w:lang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rPr>
      <w:color w:val="404040"/>
      <w:sz w:val="20"/>
      <w:szCs w:val="20"/>
      <w:lang w:eastAsia="de-D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NormaleTabelle"/>
    <w:uiPriority w:val="99"/>
    <w:rPr>
      <w:color w:val="404040"/>
      <w:sz w:val="20"/>
      <w:szCs w:val="20"/>
      <w:lang w:eastAsia="de-D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NormaleTabelle"/>
    <w:uiPriority w:val="99"/>
    <w:rPr>
      <w:color w:val="404040"/>
      <w:sz w:val="20"/>
      <w:szCs w:val="20"/>
      <w:lang w:eastAsia="de-D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NormaleTabelle"/>
    <w:uiPriority w:val="99"/>
    <w:rPr>
      <w:color w:val="404040"/>
      <w:sz w:val="20"/>
      <w:szCs w:val="20"/>
      <w:lang w:eastAsia="de-D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NormaleTabelle"/>
    <w:uiPriority w:val="99"/>
    <w:rPr>
      <w:color w:val="404040"/>
      <w:sz w:val="20"/>
      <w:szCs w:val="20"/>
      <w:lang w:eastAsia="de-D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NormaleTabelle"/>
    <w:uiPriority w:val="99"/>
    <w:rPr>
      <w:color w:val="404040"/>
      <w:sz w:val="20"/>
      <w:szCs w:val="20"/>
      <w:lang w:eastAsia="de-D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NormaleTabelle"/>
    <w:uiPriority w:val="99"/>
    <w:rPr>
      <w:color w:val="404040"/>
      <w:sz w:val="20"/>
      <w:szCs w:val="20"/>
      <w:lang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rPr>
      <w:color w:val="404040"/>
      <w:sz w:val="20"/>
      <w:szCs w:val="20"/>
      <w:lang w:eastAsia="de-D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NormaleTabelle"/>
    <w:uiPriority w:val="99"/>
    <w:rPr>
      <w:color w:val="404040"/>
      <w:sz w:val="20"/>
      <w:szCs w:val="20"/>
      <w:lang w:eastAsia="de-D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NormaleTabelle"/>
    <w:uiPriority w:val="99"/>
    <w:rPr>
      <w:color w:val="404040"/>
      <w:sz w:val="20"/>
      <w:szCs w:val="20"/>
      <w:lang w:eastAsia="de-D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NormaleTabelle"/>
    <w:uiPriority w:val="99"/>
    <w:rPr>
      <w:color w:val="404040"/>
      <w:sz w:val="20"/>
      <w:szCs w:val="20"/>
      <w:lang w:eastAsia="de-D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NormaleTabelle"/>
    <w:uiPriority w:val="99"/>
    <w:rPr>
      <w:color w:val="404040"/>
      <w:sz w:val="20"/>
      <w:szCs w:val="20"/>
      <w:lang w:eastAsia="de-D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NormaleTabelle"/>
    <w:uiPriority w:val="99"/>
    <w:rPr>
      <w:color w:val="404040"/>
      <w:sz w:val="20"/>
      <w:szCs w:val="20"/>
      <w:lang w:eastAsia="de-D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Endnotentext">
    <w:name w:val="endnote text"/>
    <w:basedOn w:val="Standard"/>
    <w:link w:val="EndnotentextZchn"/>
    <w:uiPriority w:val="99"/>
    <w:semiHidden/>
    <w:unhideWhenUsed/>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paragraph" w:styleId="Abbildungsverzeichnis">
    <w:name w:val="table of figures"/>
    <w:basedOn w:val="Standard"/>
    <w:next w:val="Standard"/>
    <w:uiPriority w:val="99"/>
    <w:unhideWhenUsed/>
  </w:style>
  <w:style w:type="paragraph" w:customStyle="1" w:styleId="FlietextFDMentor">
    <w:name w:val="Fließtext_FDMentor"/>
    <w:basedOn w:val="Standard"/>
    <w:qFormat/>
    <w:pPr>
      <w:spacing w:line="276" w:lineRule="auto"/>
      <w:ind w:firstLine="567"/>
    </w:pPr>
    <w:rPr>
      <w:rFonts w:ascii="Arial" w:hAnsi="Arial" w:cs="Arial"/>
    </w:rPr>
  </w:style>
  <w:style w:type="paragraph" w:customStyle="1" w:styleId="berschriftFDMentor">
    <w:name w:val="Überschrift_FDMentor"/>
    <w:basedOn w:val="berschrift1"/>
    <w:qFormat/>
    <w:pPr>
      <w:numPr>
        <w:numId w:val="3"/>
      </w:numPr>
    </w:pPr>
    <w:rPr>
      <w:rFonts w:ascii="Arial" w:hAnsi="Arial" w:cs="Arial"/>
      <w:bCs/>
      <w:color w:val="004476"/>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rPr>
  </w:style>
  <w:style w:type="paragraph" w:customStyle="1" w:styleId="BildunterschriftFDMentor">
    <w:name w:val="Bildunterschrift_FDMentor"/>
    <w:basedOn w:val="Beschriftung"/>
    <w:qFormat/>
    <w:pPr>
      <w:spacing w:line="276" w:lineRule="auto"/>
      <w:ind w:firstLine="567"/>
      <w:jc w:val="center"/>
    </w:pPr>
    <w:rPr>
      <w:rFonts w:ascii="Arial" w:hAnsi="Arial" w:cs="Arial"/>
      <w:color w:val="000000" w:themeColor="text1"/>
      <w:sz w:val="20"/>
      <w:szCs w:val="20"/>
    </w:rPr>
  </w:style>
  <w:style w:type="paragraph" w:styleId="Beschriftung">
    <w:name w:val="caption"/>
    <w:basedOn w:val="Standard"/>
    <w:next w:val="Standard"/>
    <w:uiPriority w:val="35"/>
    <w:semiHidden/>
    <w:unhideWhenUsed/>
    <w:qFormat/>
    <w:pPr>
      <w:spacing w:after="200"/>
    </w:pPr>
    <w:rPr>
      <w:i/>
      <w:iCs/>
      <w:color w:val="44546A" w:themeColor="text2"/>
      <w:sz w:val="18"/>
      <w:szCs w:val="18"/>
    </w:rPr>
  </w:style>
  <w:style w:type="paragraph" w:customStyle="1" w:styleId="KopfzeileFDMentor">
    <w:name w:val="Kopfzeile_FDMentor"/>
    <w:basedOn w:val="Kopfzeile"/>
    <w:qFormat/>
    <w:pPr>
      <w:jc w:val="right"/>
    </w:pPr>
    <w:rPr>
      <w:color w:val="808080" w:themeColor="background1" w:themeShade="80"/>
    </w:rPr>
  </w:style>
  <w:style w:type="paragraph" w:styleId="Kopfzeile">
    <w:name w:val="header"/>
    <w:basedOn w:val="Standard"/>
    <w:link w:val="KopfzeileZchn"/>
    <w:uiPriority w:val="99"/>
    <w:unhideWhenUsed/>
    <w:pPr>
      <w:tabs>
        <w:tab w:val="center" w:pos="4536"/>
        <w:tab w:val="right" w:pos="9072"/>
      </w:tabs>
    </w:pPr>
  </w:style>
  <w:style w:type="character" w:customStyle="1" w:styleId="KopfzeileZchn">
    <w:name w:val="Kopfzeile Zchn"/>
    <w:basedOn w:val="Absatz-Standardschriftart"/>
    <w:link w:val="Kopfzeile"/>
    <w:uiPriority w:val="99"/>
  </w:style>
  <w:style w:type="paragraph" w:customStyle="1" w:styleId="KopfzeileLinksFDMentor">
    <w:name w:val="KopfzeileLinks_FDMentor"/>
    <w:basedOn w:val="Kopfzeile"/>
    <w:qFormat/>
    <w:rPr>
      <w:rFonts w:ascii="Arial" w:hAnsi="Arial"/>
      <w:color w:val="808080" w:themeColor="background1" w:themeShade="80"/>
    </w:rPr>
  </w:style>
  <w:style w:type="paragraph" w:customStyle="1" w:styleId="berschrift2FDMentor">
    <w:name w:val="Überschrift 2 _FDMentor"/>
    <w:basedOn w:val="berschrift2"/>
    <w:qFormat/>
    <w:pPr>
      <w:keepNext w:val="0"/>
      <w:keepLines w:val="0"/>
      <w:spacing w:before="0" w:line="276" w:lineRule="auto"/>
      <w:contextualSpacing/>
    </w:pPr>
    <w:rPr>
      <w:rFonts w:ascii="Arial" w:eastAsiaTheme="minorHAnsi" w:hAnsi="Arial" w:cs="Arial"/>
      <w:color w:val="004476"/>
      <w:sz w:val="28"/>
      <w:szCs w:val="28"/>
      <w:lang w:val="en"/>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2F5496" w:themeColor="accent1" w:themeShade="BF"/>
      <w:sz w:val="26"/>
      <w:szCs w:val="26"/>
    </w:rPr>
  </w:style>
  <w:style w:type="paragraph" w:customStyle="1" w:styleId="berschrift3FDMentor">
    <w:name w:val="Überschrift 3 FDMentor"/>
    <w:basedOn w:val="FlietextFDMentor"/>
    <w:qFormat/>
    <w:pPr>
      <w:numPr>
        <w:ilvl w:val="2"/>
        <w:numId w:val="3"/>
      </w:numPr>
    </w:pPr>
    <w:rPr>
      <w:color w:val="004476"/>
      <w:lang w:val="en"/>
    </w:rPr>
  </w:style>
  <w:style w:type="paragraph" w:customStyle="1" w:styleId="InhaltsverzeichnisFDMentor">
    <w:name w:val="Inhaltsverzeichnis_FDMentor"/>
    <w:basedOn w:val="Verzeichnis1"/>
    <w:qFormat/>
    <w:pPr>
      <w:tabs>
        <w:tab w:val="left" w:pos="480"/>
        <w:tab w:val="right" w:leader="dot" w:pos="9056"/>
      </w:tabs>
      <w:spacing w:before="240" w:after="120" w:line="276" w:lineRule="auto"/>
    </w:pPr>
    <w:rPr>
      <w:rFonts w:ascii="Arial" w:hAnsi="Arial" w:cs="Arial"/>
      <w:bCs/>
      <w:color w:val="000000" w:themeColor="text1"/>
    </w:rPr>
  </w:style>
  <w:style w:type="paragraph" w:styleId="Verzeichnis1">
    <w:name w:val="toc 1"/>
    <w:basedOn w:val="Standard"/>
    <w:next w:val="Standard"/>
    <w:uiPriority w:val="39"/>
    <w:semiHidden/>
    <w:unhideWhenUsed/>
    <w:pPr>
      <w:spacing w:after="100"/>
    </w:pPr>
  </w:style>
  <w:style w:type="paragraph" w:customStyle="1" w:styleId="AufzhlungFDMentor">
    <w:name w:val="Aufzählung_FDMentor"/>
    <w:basedOn w:val="FlietextFDMentor"/>
    <w:next w:val="Aufzhlungszeichen"/>
    <w:qFormat/>
    <w:pPr>
      <w:numPr>
        <w:numId w:val="5"/>
      </w:numPr>
    </w:pPr>
    <w:rPr>
      <w:lang w:val="en"/>
    </w:rPr>
  </w:style>
  <w:style w:type="paragraph" w:styleId="Aufzhlungszeichen">
    <w:name w:val="List Bullet"/>
    <w:basedOn w:val="Standard"/>
    <w:uiPriority w:val="99"/>
    <w:semiHidden/>
    <w:unhideWhenUsed/>
    <w:pPr>
      <w:numPr>
        <w:numId w:val="4"/>
      </w:numPr>
      <w:contextualSpacing/>
    </w:pPr>
  </w:style>
  <w:style w:type="paragraph" w:styleId="Fuzeile">
    <w:name w:val="footer"/>
    <w:basedOn w:val="Standard"/>
    <w:link w:val="FuzeileZchn"/>
    <w:uiPriority w:val="99"/>
    <w:unhideWhenUsed/>
    <w:pPr>
      <w:tabs>
        <w:tab w:val="center" w:pos="4536"/>
        <w:tab w:val="right" w:pos="9072"/>
      </w:tabs>
    </w:pPr>
  </w:style>
  <w:style w:type="character" w:customStyle="1" w:styleId="FuzeileZchn">
    <w:name w:val="Fußzeile Zchn"/>
    <w:basedOn w:val="Absatz-Standardschriftart"/>
    <w:link w:val="Fuzeile"/>
    <w:uiPriority w:val="99"/>
  </w:style>
  <w:style w:type="paragraph" w:styleId="Listenabsatz">
    <w:name w:val="List Paragraph"/>
    <w:basedOn w:val="Standard"/>
    <w:uiPriority w:val="34"/>
    <w:qFormat/>
    <w:pPr>
      <w:ind w:left="720"/>
      <w:contextualSpacing/>
    </w:pPr>
  </w:style>
  <w:style w:type="paragraph" w:styleId="Sprechblasentext">
    <w:name w:val="Balloon Text"/>
    <w:basedOn w:val="Standard"/>
    <w:link w:val="SprechblasentextZchn"/>
    <w:uiPriority w:val="99"/>
    <w:semiHidden/>
    <w:unhideWhenUsed/>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Pr>
      <w:rFonts w:ascii="Times New Roman" w:hAnsi="Times New Roman" w:cs="Times New Roman"/>
      <w:sz w:val="18"/>
      <w:szCs w:val="18"/>
    </w:rPr>
  </w:style>
  <w:style w:type="paragraph" w:customStyle="1" w:styleId="TtT-Flietext">
    <w:name w:val="TtT-Fließtext"/>
    <w:basedOn w:val="Standard"/>
    <w:link w:val="TtT-FlietextZchn"/>
    <w:qFormat/>
    <w:pPr>
      <w:spacing w:before="40" w:after="120" w:line="276" w:lineRule="auto"/>
      <w:jc w:val="both"/>
    </w:pPr>
    <w:rPr>
      <w:rFonts w:ascii="Arial" w:eastAsia="Calibri" w:hAnsi="Arial" w:cs="Arial"/>
      <w:sz w:val="20"/>
    </w:rPr>
  </w:style>
  <w:style w:type="character" w:customStyle="1" w:styleId="TtT-FlietextZchn">
    <w:name w:val="TtT-Fließtext Zchn"/>
    <w:basedOn w:val="Absatz-Standardschriftart"/>
    <w:link w:val="TtT-Flietext"/>
    <w:rPr>
      <w:rFonts w:ascii="Arial" w:eastAsia="Calibri" w:hAnsi="Arial" w:cs="Arial"/>
      <w:sz w:val="20"/>
    </w:rPr>
  </w:style>
  <w:style w:type="character" w:styleId="Hyperlink">
    <w:name w:val="Hyperlink"/>
    <w:basedOn w:val="Absatz-Standardschriftart"/>
    <w:uiPriority w:val="99"/>
    <w:unhideWhenUsed/>
    <w:rPr>
      <w:color w:val="0563C1" w:themeColor="hyperlink"/>
      <w:u w:val="single"/>
    </w:rPr>
  </w:style>
  <w:style w:type="character" w:styleId="Kommentarzeichen">
    <w:name w:val="annotation reference"/>
    <w:basedOn w:val="Absatz-Standardschriftart"/>
    <w:uiPriority w:val="99"/>
    <w:semiHidden/>
    <w:unhideWhenUsed/>
    <w:rsid w:val="00BF18ED"/>
    <w:rPr>
      <w:sz w:val="16"/>
      <w:szCs w:val="16"/>
    </w:rPr>
  </w:style>
  <w:style w:type="paragraph" w:styleId="Kommentartext">
    <w:name w:val="annotation text"/>
    <w:basedOn w:val="Standard"/>
    <w:link w:val="KommentartextZchn"/>
    <w:uiPriority w:val="99"/>
    <w:semiHidden/>
    <w:unhideWhenUsed/>
    <w:rsid w:val="00BF18ED"/>
    <w:rPr>
      <w:sz w:val="20"/>
      <w:szCs w:val="20"/>
    </w:rPr>
  </w:style>
  <w:style w:type="character" w:customStyle="1" w:styleId="KommentartextZchn">
    <w:name w:val="Kommentartext Zchn"/>
    <w:basedOn w:val="Absatz-Standardschriftart"/>
    <w:link w:val="Kommentartext"/>
    <w:uiPriority w:val="99"/>
    <w:semiHidden/>
    <w:rsid w:val="00BF18ED"/>
    <w:rPr>
      <w:sz w:val="20"/>
      <w:szCs w:val="20"/>
    </w:rPr>
  </w:style>
  <w:style w:type="paragraph" w:styleId="Kommentarthema">
    <w:name w:val="annotation subject"/>
    <w:basedOn w:val="Kommentartext"/>
    <w:next w:val="Kommentartext"/>
    <w:link w:val="KommentarthemaZchn"/>
    <w:uiPriority w:val="99"/>
    <w:semiHidden/>
    <w:unhideWhenUsed/>
    <w:rsid w:val="00BF18ED"/>
    <w:rPr>
      <w:b/>
      <w:bCs/>
    </w:rPr>
  </w:style>
  <w:style w:type="character" w:customStyle="1" w:styleId="KommentarthemaZchn">
    <w:name w:val="Kommentarthema Zchn"/>
    <w:basedOn w:val="KommentartextZchn"/>
    <w:link w:val="Kommentarthema"/>
    <w:uiPriority w:val="99"/>
    <w:semiHidden/>
    <w:rsid w:val="00BF18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04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8" Type="http://schemas.openxmlformats.org/officeDocument/2006/relationships/image" Target="media/image40.png"/><Relationship Id="rId3" Type="http://schemas.openxmlformats.org/officeDocument/2006/relationships/image" Target="media/image10.png"/><Relationship Id="rId7" Type="http://schemas.openxmlformats.org/officeDocument/2006/relationships/image" Target="media/image30.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4.png"/><Relationship Id="rId5" Type="http://schemas.openxmlformats.org/officeDocument/2006/relationships/image" Target="media/image3.png"/><Relationship Id="rId10" Type="http://schemas.openxmlformats.org/officeDocument/2006/relationships/hyperlink" Target="https://doi.org/10.5281/zenodo.5773203" TargetMode="External"/><Relationship Id="rId4" Type="http://schemas.openxmlformats.org/officeDocument/2006/relationships/image" Target="media/image20.png"/><Relationship Id="rId9" Type="http://schemas.openxmlformats.org/officeDocument/2006/relationships/hyperlink" Target="https://creativecommons.org/licenses/by/4.0/"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E580E-F48A-4D93-A902-8E09CBCAD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615</Words>
  <Characters>3878</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Neumann, Janna</dc:creator>
  <cp:keywords/>
  <dc:description/>
  <cp:lastModifiedBy>Meier, Kristin</cp:lastModifiedBy>
  <cp:revision>2</cp:revision>
  <dcterms:created xsi:type="dcterms:W3CDTF">2024-05-24T07:34:00Z</dcterms:created>
  <dcterms:modified xsi:type="dcterms:W3CDTF">2024-05-24T07:34:00Z</dcterms:modified>
</cp:coreProperties>
</file>