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Calibri"/>
          <w:b/>
          <w:bCs/>
          <w:sz w:val="24"/>
          <w:szCs w:val="24"/>
        </w:rPr>
        <w:t>Project Design Phase</w:t>
      </w:r>
    </w:p>
    <w:p>
      <w:pPr>
        <w:pStyle w:val="Normal"/>
        <w:jc w:val="center"/>
        <w:rPr/>
      </w:pPr>
      <w:r>
        <w:rPr>
          <w:rFonts w:cs="Calibri"/>
          <w:b/>
          <w:bCs/>
          <w:sz w:val="24"/>
          <w:szCs w:val="24"/>
        </w:rPr>
        <w:t>Problem – Solution Fit Template</w:t>
      </w:r>
    </w:p>
    <w:p>
      <w:pPr>
        <w:pStyle w:val="Normal"/>
        <w:rPr/>
      </w:pPr>
      <w:r>
        <w:rPr/>
      </w:r>
    </w:p>
    <w:tbl>
      <w:tblPr>
        <w:tblW w:w="9350" w:type="dxa"/>
        <w:jc w:val="start"/>
        <w:tblInd w:w="0" w:type="dxa"/>
        <w:tblLayout w:type="fixed"/>
        <w:tblCellMar>
          <w:top w:w="80" w:type="dxa"/>
          <w:start w:w="100" w:type="dxa"/>
          <w:bottom w:w="80" w:type="dxa"/>
          <w:end w:w="100" w:type="dxa"/>
        </w:tblCellMar>
      </w:tblPr>
      <w:tblGrid>
        <w:gridCol w:w="3117"/>
        <w:gridCol w:w="6233"/>
      </w:tblGrid>
      <w:tr>
        <w:trPr/>
        <w:tc>
          <w:tcPr>
            <w:tcW w:w="3117"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bCs/>
                <w:sz w:val="22"/>
                <w:szCs w:val="22"/>
              </w:rPr>
              <w:t>Date</w:t>
            </w:r>
          </w:p>
        </w:tc>
        <w:tc>
          <w:tcPr>
            <w:tcW w:w="6233"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01 July 2026</w:t>
            </w:r>
          </w:p>
        </w:tc>
      </w:tr>
      <w:tr>
        <w:trPr/>
        <w:tc>
          <w:tcPr>
            <w:tcW w:w="3117"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bCs/>
                <w:sz w:val="22"/>
                <w:szCs w:val="22"/>
              </w:rPr>
              <w:t>Team ID</w:t>
            </w:r>
          </w:p>
        </w:tc>
        <w:tc>
          <w:tcPr>
            <w:tcW w:w="6233"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3117"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bCs/>
                <w:sz w:val="22"/>
                <w:szCs w:val="22"/>
              </w:rPr>
              <w:t>Project Name</w:t>
            </w:r>
          </w:p>
        </w:tc>
        <w:tc>
          <w:tcPr>
            <w:tcW w:w="6233"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Customer Registry</w:t>
            </w:r>
          </w:p>
        </w:tc>
      </w:tr>
      <w:tr>
        <w:trPr/>
        <w:tc>
          <w:tcPr>
            <w:tcW w:w="3117"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bCs/>
                <w:sz w:val="22"/>
                <w:szCs w:val="22"/>
              </w:rPr>
              <w:t>Maximum Marks</w:t>
            </w:r>
          </w:p>
        </w:tc>
        <w:tc>
          <w:tcPr>
            <w:tcW w:w="6233"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2 Marks</w:t>
            </w:r>
          </w:p>
        </w:tc>
      </w:tr>
    </w:tbl>
    <w:p>
      <w:pPr>
        <w:pStyle w:val="Normal"/>
        <w:rPr/>
      </w:pPr>
      <w:r>
        <w:rPr/>
      </w:r>
    </w:p>
    <w:p>
      <w:pPr>
        <w:pStyle w:val="Normal"/>
        <w:rPr/>
      </w:pPr>
      <w:r>
        <w:rPr>
          <w:rFonts w:cs="Calibri"/>
          <w:b/>
          <w:bCs/>
          <w:i w:val="false"/>
          <w:iCs w:val="false"/>
          <w:sz w:val="22"/>
          <w:szCs w:val="22"/>
        </w:rPr>
        <w:t>Problem – Solution Fit Template:</w:t>
      </w:r>
    </w:p>
    <w:p>
      <w:pPr>
        <w:pStyle w:val="Normal"/>
        <w:rPr/>
      </w:pPr>
      <w:r>
        <w:rPr>
          <w:rFonts w:cs="Calibri"/>
          <w:b w:val="false"/>
          <w:bCs w:val="false"/>
          <w:i w:val="false"/>
          <w:iCs w:val="false"/>
          <w:sz w:val="22"/>
          <w:szCs w:val="22"/>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pPr>
      <w:r>
        <w:rPr/>
      </w:r>
    </w:p>
    <w:p>
      <w:pPr>
        <w:pStyle w:val="Normal"/>
        <w:rPr/>
      </w:pPr>
      <w:r>
        <w:rPr>
          <w:rFonts w:cs="Calibri"/>
          <w:b/>
          <w:bCs/>
          <w:sz w:val="22"/>
          <w:szCs w:val="22"/>
        </w:rPr>
        <w:t>Purpose:</w:t>
      </w:r>
    </w:p>
    <w:p>
      <w:pPr>
        <w:pStyle w:val="ListParagraph"/>
        <w:numPr>
          <w:ilvl w:val="0"/>
          <w:numId w:val="3"/>
        </w:numPr>
        <w:rPr/>
      </w:pPr>
      <w:r>
        <w:rPr>
          <w:rFonts w:cs="Calibri"/>
          <w:sz w:val="22"/>
          <w:szCs w:val="22"/>
        </w:rPr>
        <w:t>Solve complex problems in a way that fits the state of your customers.</w:t>
      </w:r>
    </w:p>
    <w:p>
      <w:pPr>
        <w:pStyle w:val="ListParagraph"/>
        <w:numPr>
          <w:ilvl w:val="0"/>
          <w:numId w:val="1"/>
        </w:numPr>
        <w:rPr/>
      </w:pPr>
      <w:r>
        <w:rPr>
          <w:rFonts w:cs="Calibri"/>
          <w:sz w:val="22"/>
          <w:szCs w:val="22"/>
        </w:rPr>
        <w:t>Succeed faster and increase your solution adoption by tapping into existing mediums and channels of behavior.</w:t>
      </w:r>
    </w:p>
    <w:p>
      <w:pPr>
        <w:pStyle w:val="ListParagraph"/>
        <w:numPr>
          <w:ilvl w:val="0"/>
          <w:numId w:val="1"/>
        </w:numPr>
        <w:rPr/>
      </w:pPr>
      <w:r>
        <w:rPr>
          <w:rFonts w:cs="Calibri"/>
          <w:sz w:val="22"/>
          <w:szCs w:val="22"/>
        </w:rPr>
        <w:t>Sharpen your communication and marketing strategy with the right triggers and messaging.</w:t>
      </w:r>
    </w:p>
    <w:p>
      <w:pPr>
        <w:pStyle w:val="ListParagraph"/>
        <w:numPr>
          <w:ilvl w:val="0"/>
          <w:numId w:val="1"/>
        </w:numPr>
        <w:rPr/>
      </w:pPr>
      <w:r>
        <w:rPr>
          <w:rFonts w:cs="Calibri"/>
          <w:sz w:val="22"/>
          <w:szCs w:val="22"/>
        </w:rPr>
        <w:t>Increase touch-points with your company by finding the right problem-behavior fit and building trust by solving frequent annoyances, or urgent or costly problems.</w:t>
      </w:r>
    </w:p>
    <w:p>
      <w:pPr>
        <w:pStyle w:val="ListParagraph"/>
        <w:numPr>
          <w:ilvl w:val="0"/>
          <w:numId w:val="1"/>
        </w:numPr>
        <w:rPr/>
      </w:pPr>
      <w:r>
        <w:rPr>
          <w:rFonts w:cs="Calibri"/>
          <w:sz w:val="22"/>
          <w:szCs w:val="22"/>
        </w:rPr>
        <w:t>Understand the existing situation in order to improve it for your target group.</w:t>
      </w:r>
    </w:p>
    <w:p>
      <w:pPr>
        <w:pStyle w:val="Normal"/>
        <w:rPr/>
      </w:pPr>
      <w:r>
        <w:rPr/>
      </w:r>
    </w:p>
    <w:p>
      <w:pPr>
        <w:pStyle w:val="Normal"/>
        <w:rPr/>
      </w:pPr>
      <w:r>
        <w:rPr>
          <w:rFonts w:cs="Calibri"/>
          <w:b/>
          <w:bCs/>
          <w:sz w:val="22"/>
          <w:szCs w:val="22"/>
        </w:rPr>
        <w:t>Problem – Solution Fit: Customer Registry</w:t>
      </w:r>
    </w:p>
    <w:p>
      <w:pPr>
        <w:pStyle w:val="Normal"/>
        <w:rPr/>
      </w:pPr>
      <w:r>
        <w:rPr/>
      </w:r>
    </w:p>
    <w:tbl>
      <w:tblPr>
        <w:tblW w:w="9350" w:type="dxa"/>
        <w:jc w:val="start"/>
        <w:tblInd w:w="0" w:type="dxa"/>
        <w:tblLayout w:type="fixed"/>
        <w:tblCellMar>
          <w:top w:w="80" w:type="dxa"/>
          <w:start w:w="100" w:type="dxa"/>
          <w:bottom w:w="80" w:type="dxa"/>
          <w:end w:w="100" w:type="dxa"/>
        </w:tblCellMar>
      </w:tblPr>
      <w:tblGrid>
        <w:gridCol w:w="2800"/>
        <w:gridCol w:w="6550"/>
      </w:tblGrid>
      <w:tr>
        <w:trPr>
          <w:tblHeader w:val="true"/>
        </w:trPr>
        <w:tc>
          <w:tcPr>
            <w:tcW w:w="2800" w:type="dxa"/>
            <w:tcBorders>
              <w:top w:val="single" w:sz="4" w:space="0" w:color="000000"/>
              <w:start w:val="single" w:sz="4" w:space="0" w:color="000000"/>
              <w:bottom w:val="single" w:sz="4" w:space="0" w:color="000000"/>
              <w:end w:val="single" w:sz="4" w:space="0" w:color="000000"/>
            </w:tcBorders>
            <w:shd w:color="auto" w:fill="D9E2F3" w:val="clear"/>
            <w:vAlign w:val="center"/>
          </w:tcPr>
          <w:p>
            <w:pPr>
              <w:pStyle w:val="Normal"/>
              <w:jc w:val="center"/>
              <w:rPr/>
            </w:pPr>
            <w:r>
              <w:rPr>
                <w:rFonts w:cs="Calibri"/>
                <w:b/>
                <w:bCs/>
                <w:sz w:val="22"/>
                <w:szCs w:val="22"/>
              </w:rPr>
              <w:t>Canvas Element</w:t>
            </w:r>
          </w:p>
        </w:tc>
        <w:tc>
          <w:tcPr>
            <w:tcW w:w="6550" w:type="dxa"/>
            <w:tcBorders>
              <w:top w:val="single" w:sz="4" w:space="0" w:color="000000"/>
              <w:start w:val="single" w:sz="4" w:space="0" w:color="000000"/>
              <w:bottom w:val="single" w:sz="4" w:space="0" w:color="000000"/>
              <w:end w:val="single" w:sz="4" w:space="0" w:color="000000"/>
            </w:tcBorders>
            <w:shd w:color="auto" w:fill="D9E2F3" w:val="clear"/>
            <w:vAlign w:val="center"/>
          </w:tcPr>
          <w:p>
            <w:pPr>
              <w:pStyle w:val="Normal"/>
              <w:jc w:val="center"/>
              <w:rPr/>
            </w:pPr>
            <w:r>
              <w:rPr>
                <w:rFonts w:cs="Calibri"/>
                <w:b/>
                <w:bCs/>
                <w:sz w:val="22"/>
                <w:szCs w:val="22"/>
              </w:rPr>
              <w:t>Details</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Customer Segment &amp; Jobs-to-be-Done</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Customers who need to report a product/service issue and get it resolved without repeated phone calls or emails; agents who need an organized queue of work; admins who need oversight of the whole process.</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Problem / Root Cause</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Complaints raised through calls, emails, or in-person visits get lost or delayed because there is no single system to log, assign, and track them, leaving customers uncertain about progress.</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Existing Alternatives</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Phone-based support desks, generic email inboxes, spreadsheets maintained manually by support staff, or third-party helpdesk tools that are not tailored to the organization's workflow.</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Emotional Response (Before)</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Customers feel ignored and anxious when they don't hear back; agents feel overwhelmed juggling multiple channels; admins feel blind to overall performance.</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Triggers to Act</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A product/service failure, delayed delivery, billing dispute, or repeated unresolved issue pushes the customer to file a formal complaint and expect a tracked resolution.</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Channels of Behavior (Online/Offline)</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Online: web/mobile complaint portal, email notifications, in-app chat. Offline: escalation calls when online resolution stalls.</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Customer Constraints (Time/Money/Effort)</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Customers are willing to spend 2–3 minutes filling a structured form if it guarantees visibility and faster resolution, but will abandon lengthy or unclear forms.</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Proposed Solution Fit</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b w:val="false"/>
                <w:bCs w:val="false"/>
                <w:sz w:val="22"/>
                <w:szCs w:val="22"/>
              </w:rPr>
              <w:t>A centralized MERN-based Customer Registry that lets customers raise, track, and chat about complaints in real time, while agents and admins manage assignment, status, and analytics from a single dashboard — directly solving the transparency and coordination problem identified above.</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Noto Sans" w:cs="Calibri"/>
      <w:color w:val="auto"/>
      <w:kern w:val="0"/>
      <w:sz w:val="22"/>
      <w:szCs w:val="22"/>
      <w:lang w:val="en-US" w:eastAsia="zh-CN" w:bidi="hi-IN"/>
    </w:rPr>
  </w:style>
  <w:style w:type="paragraph" w:styleId="Heading1">
    <w:name w:val="heading 1"/>
    <w:basedOn w:val="Heading"/>
    <w:qFormat/>
    <w:pPr/>
    <w:rPr>
      <w:rFonts w:ascii="Calibri" w:hAnsi="Calibri" w:cs="Calibri"/>
      <w:color w:val="2E74B5"/>
      <w:sz w:val="22"/>
      <w:szCs w:val="22"/>
    </w:rPr>
  </w:style>
  <w:style w:type="paragraph" w:styleId="Heading2">
    <w:name w:val="heading 2"/>
    <w:basedOn w:val="Heading"/>
    <w:qFormat/>
    <w:pPr/>
    <w:rPr>
      <w:rFonts w:ascii="Calibri" w:hAnsi="Calibri" w:cs="Calibri"/>
      <w:color w:val="2E74B5"/>
      <w:sz w:val="22"/>
      <w:szCs w:val="22"/>
    </w:rPr>
  </w:style>
  <w:style w:type="paragraph" w:styleId="Heading3">
    <w:name w:val="heading 3"/>
    <w:basedOn w:val="Heading"/>
    <w:qFormat/>
    <w:pPr/>
    <w:rPr>
      <w:rFonts w:ascii="Calibri" w:hAnsi="Calibri" w:cs="Calibri"/>
      <w:color w:val="1F4D78"/>
      <w:sz w:val="22"/>
      <w:szCs w:val="22"/>
    </w:rPr>
  </w:style>
  <w:style w:type="paragraph" w:styleId="Heading4">
    <w:name w:val="heading 4"/>
    <w:basedOn w:val="Heading"/>
    <w:qFormat/>
    <w:pPr/>
    <w:rPr>
      <w:rFonts w:ascii="Calibri" w:hAnsi="Calibri" w:cs="Calibri"/>
      <w:i/>
      <w:iCs/>
      <w:color w:val="2E74B5"/>
      <w:sz w:val="22"/>
      <w:szCs w:val="22"/>
    </w:rPr>
  </w:style>
  <w:style w:type="paragraph" w:styleId="Heading5">
    <w:name w:val="heading 5"/>
    <w:basedOn w:val="Heading"/>
    <w:qFormat/>
    <w:pPr/>
    <w:rPr>
      <w:rFonts w:ascii="Calibri" w:hAnsi="Calibri" w:cs="Calibri"/>
      <w:color w:val="2E74B5"/>
      <w:sz w:val="22"/>
      <w:szCs w:val="22"/>
    </w:rPr>
  </w:style>
  <w:style w:type="paragraph" w:styleId="Heading6">
    <w:name w:val="heading 6"/>
    <w:basedOn w:val="Heading"/>
    <w:qFormat/>
    <w:pPr/>
    <w:rPr>
      <w:rFonts w:ascii="Calibri" w:hAnsi="Calibri" w:cs="Calibri"/>
      <w:color w:val="1F4D78"/>
      <w:sz w:val="22"/>
      <w:szCs w:val="22"/>
    </w:rPr>
  </w:style>
  <w:style w:type="character" w:styleId="Hyperlink">
    <w:name w:val="Hyperlink"/>
    <w:uiPriority w:val="99"/>
    <w:unhideWhenUsed/>
    <w:rPr>
      <w:rFonts w:ascii="Calibri" w:hAnsi="Calibri" w:cs="Calibri"/>
      <w:color w:val="0563C1"/>
      <w:sz w:val="22"/>
      <w:szCs w:val="22"/>
      <w:u w:val="single"/>
    </w:rPr>
  </w:style>
  <w:style w:type="character" w:styleId="FootnoteCharacters">
    <w:name w:val="Footnote Characters"/>
    <w:uiPriority w:val="99"/>
    <w:semiHidden/>
    <w:unhideWhenUsed/>
    <w:qFormat/>
    <w:rPr>
      <w:rFonts w:ascii="Calibri" w:hAnsi="Calibri" w:cs="Calibri"/>
      <w:sz w:val="22"/>
      <w:szCs w:val="22"/>
      <w:vertAlign w:val="superscript"/>
    </w:rPr>
  </w:style>
  <w:style w:type="character" w:styleId="FootnoteReference">
    <w:name w:val="footnote reference"/>
    <w:rPr>
      <w:rFonts w:ascii="Calibri" w:hAnsi="Calibri" w:cs="Calibri"/>
      <w:sz w:val="22"/>
      <w:szCs w:val="22"/>
      <w:vertAlign w:val="superscript"/>
    </w:rPr>
  </w:style>
  <w:style w:type="character" w:styleId="FootnoteTextChar">
    <w:name w:val="Footnote Text Char"/>
    <w:link w:val="FootnoteText"/>
    <w:uiPriority w:val="99"/>
    <w:semiHidden/>
    <w:unhideWhenUsed/>
    <w:qFormat/>
    <w:rPr>
      <w:rFonts w:ascii="Calibri" w:hAnsi="Calibri" w:cs="Calibri"/>
      <w:sz w:val="22"/>
      <w:szCs w:val="22"/>
    </w:rPr>
  </w:style>
  <w:style w:type="character" w:styleId="EndnoteCharacters">
    <w:name w:val="Endnote Characters"/>
    <w:uiPriority w:val="99"/>
    <w:semiHidden/>
    <w:unhideWhenUsed/>
    <w:qFormat/>
    <w:rPr>
      <w:rFonts w:ascii="Calibri" w:hAnsi="Calibri" w:cs="Calibri"/>
      <w:sz w:val="22"/>
      <w:szCs w:val="22"/>
      <w:vertAlign w:val="superscript"/>
    </w:rPr>
  </w:style>
  <w:style w:type="character" w:styleId="EndnoteReference">
    <w:name w:val="endnote reference"/>
    <w:rPr>
      <w:rFonts w:ascii="Calibri" w:hAnsi="Calibri" w:cs="Calibri"/>
      <w:sz w:val="22"/>
      <w:szCs w:val="22"/>
      <w:vertAlign w:val="superscript"/>
    </w:rPr>
  </w:style>
  <w:style w:type="character" w:styleId="EndnoteTextChar">
    <w:name w:val="Endnote Text Char"/>
    <w:link w:val="EndnoteText"/>
    <w:uiPriority w:val="99"/>
    <w:semiHidden/>
    <w:unhideWhenUsed/>
    <w:qFormat/>
    <w:rPr>
      <w:rFonts w:ascii="Calibri" w:hAnsi="Calibri" w:cs="Calibri"/>
      <w:sz w:val="22"/>
      <w:szCs w:val="22"/>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rFonts w:ascii="Calibri" w:hAnsi="Calibri" w:cs="Calibri"/>
      <w:sz w:val="22"/>
      <w:szCs w:val="22"/>
    </w:rPr>
  </w:style>
  <w:style w:type="paragraph" w:styleId="StrongEmphasis">
    <w:name w:val="Strong Emphasis"/>
    <w:qFormat/>
    <w:pPr>
      <w:widowControl/>
      <w:bidi w:val="0"/>
      <w:spacing w:before="0" w:after="0"/>
      <w:jc w:val="start"/>
    </w:pPr>
    <w:rPr>
      <w:rFonts w:ascii="Calibri" w:hAnsi="Calibri" w:cs="Calibri" w:eastAsia="Noto Sans"/>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Noto Sans"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rFonts w:ascii="Calibri" w:hAnsi="Calibri" w:cs="Calibri"/>
      <w:sz w:val="22"/>
      <w:szCs w:val="22"/>
    </w:rPr>
  </w:style>
  <w:style w:type="paragraph" w:styleId="EndnoteText">
    <w:name w:val="endnote text"/>
    <w:basedOn w:val="Normal"/>
    <w:link w:val="EndnoteTextChar"/>
    <w:uiPriority w:val="99"/>
    <w:semiHidden/>
    <w:unhideWhenUsed/>
    <w:pPr>
      <w:spacing w:lineRule="auto" w:line="240" w:before="0" w:after="0"/>
    </w:pPr>
    <w:rPr>
      <w:rFonts w:ascii="Calibri" w:hAnsi="Calibri" w:cs="Calibri"/>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400</Words>
  <Characters>2367</Characters>
  <CharactersWithSpaces>2729</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2026-07-06T08:48:35Z</dcterms:created>
  <dc:creator>Un-named</dc:creator>
  <dc:description/>
  <dc:language>en-US</dc:language>
  <cp:lastModifiedBy/>
  <dcterms:modified xsi:type="dcterms:W3CDTF">2026-07-09T18:16:37Z</dcterms:modified>
  <cp:revision>2</cp:revision>
  <dc:subject/>
  <dc:title/>
</cp:coreProperties>
</file>