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3F36BE" w14:textId="708FD49F" w:rsidR="00754A39" w:rsidRDefault="0073582E">
      <w:r>
        <w:t xml:space="preserve">Figure 1; [Kuskokwim </w:t>
      </w:r>
      <w:proofErr w:type="spellStart"/>
      <w:r>
        <w:t>Isoscape</w:t>
      </w:r>
      <w:proofErr w:type="spellEnd"/>
      <w:r>
        <w:t>, include inset and bounding box values in the figure description]</w:t>
      </w:r>
    </w:p>
    <w:p w14:paraId="026F90BB" w14:textId="77777777" w:rsidR="00CF202D" w:rsidRDefault="00CF202D"/>
    <w:p w14:paraId="3B6B3123" w14:textId="183E8C4D" w:rsidR="00CF202D" w:rsidRDefault="00CF202D">
      <w:r>
        <w:rPr>
          <w:noProof/>
        </w:rPr>
        <w:drawing>
          <wp:inline distT="0" distB="0" distL="0" distR="0" wp14:anchorId="329926DD" wp14:editId="5BFBBA03">
            <wp:extent cx="5943600" cy="4505325"/>
            <wp:effectExtent l="0" t="0" r="0" b="9525"/>
            <wp:docPr id="1577477404" name="Picture 1" descr="A map of a river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477404" name="Picture 1" descr="A map of a river system&#10;&#10;AI-generated content may be incorrect."/>
                    <pic:cNvPicPr/>
                  </pic:nvPicPr>
                  <pic:blipFill>
                    <a:blip r:embed="rId4"/>
                    <a:stretch>
                      <a:fillRect/>
                    </a:stretch>
                  </pic:blipFill>
                  <pic:spPr>
                    <a:xfrm>
                      <a:off x="0" y="0"/>
                      <a:ext cx="5943600" cy="4505325"/>
                    </a:xfrm>
                    <a:prstGeom prst="rect">
                      <a:avLst/>
                    </a:prstGeom>
                  </pic:spPr>
                </pic:pic>
              </a:graphicData>
            </a:graphic>
          </wp:inline>
        </w:drawing>
      </w:r>
    </w:p>
    <w:p w14:paraId="7470B5BC" w14:textId="77777777" w:rsidR="0087606A" w:rsidRDefault="0087606A"/>
    <w:p w14:paraId="23387805" w14:textId="77777777" w:rsidR="00A27DB1" w:rsidRDefault="00A27DB1"/>
    <w:p w14:paraId="4EAD45E6" w14:textId="77777777" w:rsidR="00A27DB1" w:rsidRDefault="00A27DB1"/>
    <w:p w14:paraId="303178A3" w14:textId="77777777" w:rsidR="00A27DB1" w:rsidRDefault="00A27DB1"/>
    <w:p w14:paraId="643CB1A3" w14:textId="77777777" w:rsidR="00A27DB1" w:rsidRDefault="00A27DB1"/>
    <w:p w14:paraId="12AE20CB" w14:textId="77777777" w:rsidR="00A27DB1" w:rsidRDefault="00A27DB1"/>
    <w:p w14:paraId="7AE9E5C5" w14:textId="77777777" w:rsidR="00A27DB1" w:rsidRDefault="00A27DB1"/>
    <w:p w14:paraId="527287EF" w14:textId="77777777" w:rsidR="00A27DB1" w:rsidRDefault="00A27DB1"/>
    <w:p w14:paraId="712FB4B3" w14:textId="77777777" w:rsidR="00A27DB1" w:rsidRDefault="00A27DB1"/>
    <w:p w14:paraId="3E91A927" w14:textId="3138F585" w:rsidR="0087606A" w:rsidRDefault="0087606A">
      <w:r>
        <w:lastRenderedPageBreak/>
        <w:t xml:space="preserve">Figure 2; </w:t>
      </w:r>
      <w:r w:rsidR="00A27DB1">
        <w:t xml:space="preserve">Management Unit Map </w:t>
      </w:r>
    </w:p>
    <w:p w14:paraId="7B0870A6" w14:textId="379A5410" w:rsidR="00A27DB1" w:rsidRDefault="00A27DB1">
      <w:r>
        <w:rPr>
          <w:noProof/>
        </w:rPr>
        <w:drawing>
          <wp:inline distT="0" distB="0" distL="0" distR="0" wp14:anchorId="3697CDD8" wp14:editId="22A6AFC7">
            <wp:extent cx="5943600" cy="4593590"/>
            <wp:effectExtent l="0" t="0" r="0" b="0"/>
            <wp:docPr id="433617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617156" name=""/>
                    <pic:cNvPicPr/>
                  </pic:nvPicPr>
                  <pic:blipFill>
                    <a:blip r:embed="rId5"/>
                    <a:stretch>
                      <a:fillRect/>
                    </a:stretch>
                  </pic:blipFill>
                  <pic:spPr>
                    <a:xfrm>
                      <a:off x="0" y="0"/>
                      <a:ext cx="5943600" cy="4593590"/>
                    </a:xfrm>
                    <a:prstGeom prst="rect">
                      <a:avLst/>
                    </a:prstGeom>
                  </pic:spPr>
                </pic:pic>
              </a:graphicData>
            </a:graphic>
          </wp:inline>
        </w:drawing>
      </w:r>
    </w:p>
    <w:p w14:paraId="1B4AEE25" w14:textId="77777777" w:rsidR="0087606A" w:rsidRDefault="0087606A"/>
    <w:p w14:paraId="2A44DCB1" w14:textId="77777777" w:rsidR="0073582E" w:rsidRDefault="0073582E"/>
    <w:p w14:paraId="685305E4" w14:textId="77777777" w:rsidR="00977BB9" w:rsidRDefault="00977BB9"/>
    <w:p w14:paraId="68EBA22A" w14:textId="77777777" w:rsidR="00977BB9" w:rsidRDefault="00977BB9"/>
    <w:p w14:paraId="018ECC2F" w14:textId="77777777" w:rsidR="00977BB9" w:rsidRDefault="00977BB9"/>
    <w:p w14:paraId="39E89D23" w14:textId="77777777" w:rsidR="00977BB9" w:rsidRDefault="00977BB9"/>
    <w:p w14:paraId="75E840BB" w14:textId="77777777" w:rsidR="00977BB9" w:rsidRDefault="00977BB9"/>
    <w:p w14:paraId="58AE72F3" w14:textId="77777777" w:rsidR="00977BB9" w:rsidRDefault="00977BB9"/>
    <w:p w14:paraId="4595220B" w14:textId="77777777" w:rsidR="00977BB9" w:rsidRDefault="00977BB9"/>
    <w:p w14:paraId="31CD0949" w14:textId="77777777" w:rsidR="00977BB9" w:rsidRDefault="00977BB9"/>
    <w:p w14:paraId="7679A829" w14:textId="0547E29B" w:rsidR="0073582E" w:rsidRDefault="00A27DB1">
      <w:r>
        <w:lastRenderedPageBreak/>
        <w:t xml:space="preserve">Figure 3; 8 Panel map of average production </w:t>
      </w:r>
    </w:p>
    <w:p w14:paraId="3B33446F" w14:textId="314746F5" w:rsidR="00977BB9" w:rsidRDefault="00977BB9">
      <w:r w:rsidRPr="00977BB9">
        <w:rPr>
          <w:noProof/>
        </w:rPr>
        <w:drawing>
          <wp:inline distT="0" distB="0" distL="0" distR="0" wp14:anchorId="167A01D8" wp14:editId="39D9C1AD">
            <wp:extent cx="5943600" cy="2666365"/>
            <wp:effectExtent l="0" t="0" r="0" b="635"/>
            <wp:docPr id="1830187347" name="Picture 1" descr="A map of the countr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187347" name="Picture 1" descr="A map of the country&#10;&#10;AI-generated content may be incorrect."/>
                    <pic:cNvPicPr/>
                  </pic:nvPicPr>
                  <pic:blipFill>
                    <a:blip r:embed="rId6"/>
                    <a:stretch>
                      <a:fillRect/>
                    </a:stretch>
                  </pic:blipFill>
                  <pic:spPr>
                    <a:xfrm>
                      <a:off x="0" y="0"/>
                      <a:ext cx="5943600" cy="2666365"/>
                    </a:xfrm>
                    <a:prstGeom prst="rect">
                      <a:avLst/>
                    </a:prstGeom>
                  </pic:spPr>
                </pic:pic>
              </a:graphicData>
            </a:graphic>
          </wp:inline>
        </w:drawing>
      </w:r>
    </w:p>
    <w:p w14:paraId="28065481" w14:textId="77777777" w:rsidR="00977BB9" w:rsidRDefault="00977BB9"/>
    <w:p w14:paraId="0A2BA260" w14:textId="77777777" w:rsidR="00977BB9" w:rsidRDefault="00977BB9" w:rsidP="00977BB9"/>
    <w:p w14:paraId="08DDEC35" w14:textId="77777777" w:rsidR="00977BB9" w:rsidRDefault="00977BB9" w:rsidP="00977BB9"/>
    <w:p w14:paraId="6640B7A9" w14:textId="77777777" w:rsidR="00977BB9" w:rsidRDefault="00977BB9" w:rsidP="00977BB9"/>
    <w:p w14:paraId="3E2A9956" w14:textId="77777777" w:rsidR="00977BB9" w:rsidRDefault="00977BB9" w:rsidP="00977BB9"/>
    <w:p w14:paraId="2EA26405" w14:textId="77777777" w:rsidR="00977BB9" w:rsidRDefault="00977BB9" w:rsidP="00977BB9"/>
    <w:p w14:paraId="0CC8C0C2" w14:textId="77777777" w:rsidR="00977BB9" w:rsidRDefault="00977BB9" w:rsidP="00977BB9"/>
    <w:p w14:paraId="2DD7DDD9" w14:textId="77777777" w:rsidR="00977BB9" w:rsidRDefault="00977BB9" w:rsidP="00977BB9"/>
    <w:p w14:paraId="71617B06" w14:textId="77777777" w:rsidR="00977BB9" w:rsidRDefault="00977BB9" w:rsidP="00977BB9"/>
    <w:p w14:paraId="3E298A71" w14:textId="77777777" w:rsidR="00977BB9" w:rsidRDefault="00977BB9" w:rsidP="00977BB9"/>
    <w:p w14:paraId="4D25018C" w14:textId="77777777" w:rsidR="00977BB9" w:rsidRDefault="00977BB9" w:rsidP="00977BB9"/>
    <w:p w14:paraId="1F470B1B" w14:textId="77777777" w:rsidR="00977BB9" w:rsidRDefault="00977BB9" w:rsidP="00977BB9"/>
    <w:p w14:paraId="265C0670" w14:textId="77777777" w:rsidR="00977BB9" w:rsidRDefault="00977BB9" w:rsidP="00977BB9"/>
    <w:p w14:paraId="6357BFF2" w14:textId="77777777" w:rsidR="00977BB9" w:rsidRDefault="00977BB9" w:rsidP="00977BB9"/>
    <w:p w14:paraId="1316F12C" w14:textId="77777777" w:rsidR="00977BB9" w:rsidRDefault="00977BB9" w:rsidP="00977BB9"/>
    <w:p w14:paraId="1C69A6EA" w14:textId="77777777" w:rsidR="00977BB9" w:rsidRDefault="00977BB9" w:rsidP="00977BB9"/>
    <w:p w14:paraId="010A5C2E" w14:textId="0471CA47" w:rsidR="00977BB9" w:rsidRDefault="00977BB9" w:rsidP="00977BB9">
      <w:r>
        <w:lastRenderedPageBreak/>
        <w:t xml:space="preserve">Figure 4: </w:t>
      </w:r>
      <w:commentRangeStart w:id="0"/>
      <w:r>
        <w:t>Cumulative</w:t>
      </w:r>
      <w:commentRangeEnd w:id="0"/>
      <w:r w:rsidR="00DC00FF">
        <w:rPr>
          <w:rStyle w:val="CommentReference"/>
        </w:rPr>
        <w:commentReference w:id="0"/>
      </w:r>
      <w:r>
        <w:t xml:space="preserve"> Distribution Plots </w:t>
      </w:r>
    </w:p>
    <w:p w14:paraId="635D59AB" w14:textId="454D4DF1" w:rsidR="00977BB9" w:rsidRDefault="0002376B" w:rsidP="00977BB9">
      <w:pPr>
        <w:rPr>
          <w:rStyle w:val="CommentReference"/>
        </w:rPr>
      </w:pPr>
      <w:r>
        <w:rPr>
          <w:noProof/>
          <w:sz w:val="16"/>
          <w:szCs w:val="16"/>
        </w:rPr>
        <w:drawing>
          <wp:inline distT="0" distB="0" distL="0" distR="0" wp14:anchorId="7B64ADF7" wp14:editId="14C6F20E">
            <wp:extent cx="6292948" cy="7866185"/>
            <wp:effectExtent l="0" t="0" r="0" b="0"/>
            <wp:docPr id="1928488302"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488302" name="Picture 1" descr="A graph of different colored line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345397" cy="7931747"/>
                    </a:xfrm>
                    <a:prstGeom prst="rect">
                      <a:avLst/>
                    </a:prstGeom>
                  </pic:spPr>
                </pic:pic>
              </a:graphicData>
            </a:graphic>
          </wp:inline>
        </w:drawing>
      </w:r>
    </w:p>
    <w:p w14:paraId="2FE614D2" w14:textId="1F0F878A" w:rsidR="0002376B" w:rsidRDefault="0002376B" w:rsidP="00977BB9">
      <w:r>
        <w:rPr>
          <w:noProof/>
        </w:rPr>
        <w:lastRenderedPageBreak/>
        <w:drawing>
          <wp:inline distT="0" distB="0" distL="0" distR="0" wp14:anchorId="31CF7FF1" wp14:editId="36C186C9">
            <wp:extent cx="5893358" cy="3928905"/>
            <wp:effectExtent l="0" t="0" r="0" b="0"/>
            <wp:docPr id="8145740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574038" name="Picture 81457403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17997" cy="3945331"/>
                    </a:xfrm>
                    <a:prstGeom prst="rect">
                      <a:avLst/>
                    </a:prstGeom>
                  </pic:spPr>
                </pic:pic>
              </a:graphicData>
            </a:graphic>
          </wp:inline>
        </w:drawing>
      </w:r>
    </w:p>
    <w:p w14:paraId="3CB69DD6" w14:textId="77777777" w:rsidR="00977BB9" w:rsidRDefault="00977BB9" w:rsidP="00977BB9"/>
    <w:p w14:paraId="476135A0" w14:textId="77777777" w:rsidR="00977BB9" w:rsidRDefault="00977BB9" w:rsidP="00977BB9"/>
    <w:p w14:paraId="1A2874C6" w14:textId="77777777" w:rsidR="00B359D6" w:rsidRDefault="00B359D6" w:rsidP="00977BB9"/>
    <w:p w14:paraId="73EF9459" w14:textId="2904045F" w:rsidR="00977BB9" w:rsidRDefault="00977BB9" w:rsidP="00977BB9">
      <w:r>
        <w:t xml:space="preserve">Figure 5: Front </w:t>
      </w:r>
      <w:commentRangeStart w:id="1"/>
      <w:r>
        <w:t>end</w:t>
      </w:r>
      <w:commentRangeEnd w:id="1"/>
      <w:r w:rsidR="004D22B8">
        <w:rPr>
          <w:rStyle w:val="CommentReference"/>
        </w:rPr>
        <w:commentReference w:id="1"/>
      </w:r>
      <w:r>
        <w:t xml:space="preserve"> closure protection by stock </w:t>
      </w:r>
    </w:p>
    <w:p w14:paraId="3331E87C" w14:textId="20CC5AFC" w:rsidR="00977BB9" w:rsidRDefault="0042214D" w:rsidP="00977BB9">
      <w:r>
        <w:rPr>
          <w:noProof/>
        </w:rPr>
        <w:lastRenderedPageBreak/>
        <w:drawing>
          <wp:inline distT="0" distB="0" distL="0" distR="0" wp14:anchorId="5ACB3875" wp14:editId="395C9494">
            <wp:extent cx="6589633" cy="4707082"/>
            <wp:effectExtent l="0" t="0" r="1905" b="5080"/>
            <wp:docPr id="562155378" name="Picture 1"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155378" name="Picture 1" descr="A graph with different colored lines&#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613390" cy="4724052"/>
                    </a:xfrm>
                    <a:prstGeom prst="rect">
                      <a:avLst/>
                    </a:prstGeom>
                  </pic:spPr>
                </pic:pic>
              </a:graphicData>
            </a:graphic>
          </wp:inline>
        </w:drawing>
      </w:r>
    </w:p>
    <w:sectPr w:rsidR="00977BB9">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aniel Schindler" w:date="2025-07-17T14:10:00Z" w:initials="DS">
    <w:p w14:paraId="5D59A14B" w14:textId="77777777" w:rsidR="00DC00FF" w:rsidRDefault="00DC00FF" w:rsidP="00DC00FF">
      <w:pPr>
        <w:pStyle w:val="CommentText"/>
      </w:pPr>
      <w:r>
        <w:rPr>
          <w:rStyle w:val="CommentReference"/>
        </w:rPr>
        <w:annotationRef/>
      </w:r>
      <w:r>
        <w:t>Discussion point is that the effectiveness of the front end closure depends both on run timing but also run compression. Eg 2017 was late but extended. 2019 was early but compressed.</w:t>
      </w:r>
    </w:p>
  </w:comment>
  <w:comment w:id="1" w:author="Daniel Schindler" w:date="2025-07-17T14:19:00Z" w:initials="DS">
    <w:p w14:paraId="32B91192" w14:textId="77777777" w:rsidR="004D22B8" w:rsidRDefault="004D22B8" w:rsidP="004D22B8">
      <w:pPr>
        <w:pStyle w:val="CommentText"/>
      </w:pPr>
      <w:r>
        <w:rPr>
          <w:rStyle w:val="CommentReference"/>
        </w:rPr>
        <w:annotationRef/>
      </w:r>
      <w:r>
        <w:t>Is it worth coloring these to correspond to previous figure?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D59A14B" w15:done="0"/>
  <w15:commentEx w15:paraId="32B9119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3BDF08E" w16cex:dateUtc="2025-07-17T22:10:00Z"/>
  <w16cex:commentExtensible w16cex:durableId="3F60878B" w16cex:dateUtc="2025-07-17T22: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D59A14B" w16cid:durableId="33BDF08E"/>
  <w16cid:commentId w16cid:paraId="32B91192" w16cid:durableId="3F60878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iel Schindler">
    <w15:presenceInfo w15:providerId="AD" w15:userId="S::deschind@uw.edu::638f7977-a89c-40df-b85e-dc804ddb30d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08AC"/>
    <w:rsid w:val="0002376B"/>
    <w:rsid w:val="000B7514"/>
    <w:rsid w:val="0019626D"/>
    <w:rsid w:val="002323C1"/>
    <w:rsid w:val="0042214D"/>
    <w:rsid w:val="004D22B8"/>
    <w:rsid w:val="004D6874"/>
    <w:rsid w:val="0059082A"/>
    <w:rsid w:val="0073582E"/>
    <w:rsid w:val="00754A39"/>
    <w:rsid w:val="0076034D"/>
    <w:rsid w:val="0087606A"/>
    <w:rsid w:val="008D0E28"/>
    <w:rsid w:val="00977BB9"/>
    <w:rsid w:val="009879FD"/>
    <w:rsid w:val="00A27DB1"/>
    <w:rsid w:val="00B359D6"/>
    <w:rsid w:val="00B923D2"/>
    <w:rsid w:val="00B97F71"/>
    <w:rsid w:val="00CC08AC"/>
    <w:rsid w:val="00CF202D"/>
    <w:rsid w:val="00CF720A"/>
    <w:rsid w:val="00DC00FF"/>
    <w:rsid w:val="00DD0CAE"/>
    <w:rsid w:val="00DD7012"/>
    <w:rsid w:val="00FA2B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057B8D"/>
  <w15:chartTrackingRefBased/>
  <w15:docId w15:val="{6F494F9C-622D-4E71-9A1F-687E62DD24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08A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C08A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08A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08A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08A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08A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08A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08A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08A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08A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C08A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08A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08A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08A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08A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08A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08A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08AC"/>
    <w:rPr>
      <w:rFonts w:eastAsiaTheme="majorEastAsia" w:cstheme="majorBidi"/>
      <w:color w:val="272727" w:themeColor="text1" w:themeTint="D8"/>
    </w:rPr>
  </w:style>
  <w:style w:type="paragraph" w:styleId="Title">
    <w:name w:val="Title"/>
    <w:basedOn w:val="Normal"/>
    <w:next w:val="Normal"/>
    <w:link w:val="TitleChar"/>
    <w:uiPriority w:val="10"/>
    <w:qFormat/>
    <w:rsid w:val="00CC08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08A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08A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08A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08AC"/>
    <w:pPr>
      <w:spacing w:before="160"/>
      <w:jc w:val="center"/>
    </w:pPr>
    <w:rPr>
      <w:i/>
      <w:iCs/>
      <w:color w:val="404040" w:themeColor="text1" w:themeTint="BF"/>
    </w:rPr>
  </w:style>
  <w:style w:type="character" w:customStyle="1" w:styleId="QuoteChar">
    <w:name w:val="Quote Char"/>
    <w:basedOn w:val="DefaultParagraphFont"/>
    <w:link w:val="Quote"/>
    <w:uiPriority w:val="29"/>
    <w:rsid w:val="00CC08AC"/>
    <w:rPr>
      <w:i/>
      <w:iCs/>
      <w:color w:val="404040" w:themeColor="text1" w:themeTint="BF"/>
    </w:rPr>
  </w:style>
  <w:style w:type="paragraph" w:styleId="ListParagraph">
    <w:name w:val="List Paragraph"/>
    <w:basedOn w:val="Normal"/>
    <w:uiPriority w:val="34"/>
    <w:qFormat/>
    <w:rsid w:val="00CC08AC"/>
    <w:pPr>
      <w:ind w:left="720"/>
      <w:contextualSpacing/>
    </w:pPr>
  </w:style>
  <w:style w:type="character" w:styleId="IntenseEmphasis">
    <w:name w:val="Intense Emphasis"/>
    <w:basedOn w:val="DefaultParagraphFont"/>
    <w:uiPriority w:val="21"/>
    <w:qFormat/>
    <w:rsid w:val="00CC08AC"/>
    <w:rPr>
      <w:i/>
      <w:iCs/>
      <w:color w:val="0F4761" w:themeColor="accent1" w:themeShade="BF"/>
    </w:rPr>
  </w:style>
  <w:style w:type="paragraph" w:styleId="IntenseQuote">
    <w:name w:val="Intense Quote"/>
    <w:basedOn w:val="Normal"/>
    <w:next w:val="Normal"/>
    <w:link w:val="IntenseQuoteChar"/>
    <w:uiPriority w:val="30"/>
    <w:qFormat/>
    <w:rsid w:val="00CC08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08AC"/>
    <w:rPr>
      <w:i/>
      <w:iCs/>
      <w:color w:val="0F4761" w:themeColor="accent1" w:themeShade="BF"/>
    </w:rPr>
  </w:style>
  <w:style w:type="character" w:styleId="IntenseReference">
    <w:name w:val="Intense Reference"/>
    <w:basedOn w:val="DefaultParagraphFont"/>
    <w:uiPriority w:val="32"/>
    <w:qFormat/>
    <w:rsid w:val="00CC08AC"/>
    <w:rPr>
      <w:b/>
      <w:bCs/>
      <w:smallCaps/>
      <w:color w:val="0F4761" w:themeColor="accent1" w:themeShade="BF"/>
      <w:spacing w:val="5"/>
    </w:rPr>
  </w:style>
  <w:style w:type="character" w:styleId="CommentReference">
    <w:name w:val="annotation reference"/>
    <w:basedOn w:val="DefaultParagraphFont"/>
    <w:uiPriority w:val="99"/>
    <w:semiHidden/>
    <w:unhideWhenUsed/>
    <w:rsid w:val="00FA2B35"/>
    <w:rPr>
      <w:sz w:val="16"/>
      <w:szCs w:val="16"/>
    </w:rPr>
  </w:style>
  <w:style w:type="paragraph" w:styleId="CommentText">
    <w:name w:val="annotation text"/>
    <w:basedOn w:val="Normal"/>
    <w:link w:val="CommentTextChar"/>
    <w:uiPriority w:val="99"/>
    <w:unhideWhenUsed/>
    <w:rsid w:val="00FA2B35"/>
    <w:pPr>
      <w:spacing w:line="240" w:lineRule="auto"/>
    </w:pPr>
    <w:rPr>
      <w:sz w:val="20"/>
      <w:szCs w:val="20"/>
    </w:rPr>
  </w:style>
  <w:style w:type="character" w:customStyle="1" w:styleId="CommentTextChar">
    <w:name w:val="Comment Text Char"/>
    <w:basedOn w:val="DefaultParagraphFont"/>
    <w:link w:val="CommentText"/>
    <w:uiPriority w:val="99"/>
    <w:rsid w:val="00FA2B35"/>
    <w:rPr>
      <w:sz w:val="20"/>
      <w:szCs w:val="20"/>
    </w:rPr>
  </w:style>
  <w:style w:type="paragraph" w:styleId="CommentSubject">
    <w:name w:val="annotation subject"/>
    <w:basedOn w:val="CommentText"/>
    <w:next w:val="CommentText"/>
    <w:link w:val="CommentSubjectChar"/>
    <w:uiPriority w:val="99"/>
    <w:semiHidden/>
    <w:unhideWhenUsed/>
    <w:rsid w:val="00FA2B35"/>
    <w:rPr>
      <w:b/>
      <w:bCs/>
    </w:rPr>
  </w:style>
  <w:style w:type="character" w:customStyle="1" w:styleId="CommentSubjectChar">
    <w:name w:val="Comment Subject Char"/>
    <w:basedOn w:val="CommentTextChar"/>
    <w:link w:val="CommentSubject"/>
    <w:uiPriority w:val="99"/>
    <w:semiHidden/>
    <w:rsid w:val="00FA2B3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6.png"/><Relationship Id="rId3" Type="http://schemas.openxmlformats.org/officeDocument/2006/relationships/webSettings" Target="webSettings.xml"/><Relationship Id="rId7" Type="http://schemas.openxmlformats.org/officeDocument/2006/relationships/comments" Target="comments.xml"/><Relationship Id="rId12" Type="http://schemas.openxmlformats.org/officeDocument/2006/relationships/image" Target="media/image5.png"/><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4.png"/><Relationship Id="rId5" Type="http://schemas.openxmlformats.org/officeDocument/2006/relationships/image" Target="media/image2.png"/><Relationship Id="rId15" Type="http://schemas.microsoft.com/office/2011/relationships/people" Target="people.xml"/><Relationship Id="rId10" Type="http://schemas.microsoft.com/office/2018/08/relationships/commentsExtensible" Target="commentsExtensible.xml"/><Relationship Id="rId4" Type="http://schemas.openxmlformats.org/officeDocument/2006/relationships/image" Target="media/image1.png"/><Relationship Id="rId9" Type="http://schemas.microsoft.com/office/2016/09/relationships/commentsIds" Target="commentsId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6</Pages>
  <Words>47</Words>
  <Characters>268</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Benjamin J. Makhlouf</cp:lastModifiedBy>
  <cp:revision>4</cp:revision>
  <dcterms:created xsi:type="dcterms:W3CDTF">2025-07-26T18:20:00Z</dcterms:created>
  <dcterms:modified xsi:type="dcterms:W3CDTF">2025-07-31T14:57:00Z</dcterms:modified>
</cp:coreProperties>
</file>