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F36BE" w14:textId="708FD49F" w:rsidR="00754A39" w:rsidRDefault="0073582E">
      <w:r>
        <w:t xml:space="preserve">Figure 1; [Kuskokwim </w:t>
      </w:r>
      <w:proofErr w:type="spellStart"/>
      <w:r>
        <w:t>Isoscape</w:t>
      </w:r>
      <w:proofErr w:type="spellEnd"/>
      <w:r>
        <w:t>, include inset and bounding box values in the figure description]</w:t>
      </w:r>
    </w:p>
    <w:p w14:paraId="026F90BB" w14:textId="77777777" w:rsidR="00CF202D" w:rsidRDefault="00CF202D"/>
    <w:p w14:paraId="3B6B3123" w14:textId="183E8C4D" w:rsidR="00CF202D" w:rsidRDefault="00CF202D">
      <w:r>
        <w:rPr>
          <w:noProof/>
        </w:rPr>
        <w:drawing>
          <wp:inline distT="0" distB="0" distL="0" distR="0" wp14:anchorId="329926DD" wp14:editId="5BFBBA03">
            <wp:extent cx="5943600" cy="4505325"/>
            <wp:effectExtent l="0" t="0" r="0" b="9525"/>
            <wp:docPr id="1577477404" name="Picture 1" descr="A map of a riv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77404" name="Picture 1" descr="A map of a river syste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B5BC" w14:textId="77777777" w:rsidR="0087606A" w:rsidRDefault="0087606A"/>
    <w:p w14:paraId="23387805" w14:textId="77777777" w:rsidR="00A27DB1" w:rsidRDefault="00A27DB1"/>
    <w:p w14:paraId="4EAD45E6" w14:textId="77777777" w:rsidR="00A27DB1" w:rsidRDefault="00A27DB1"/>
    <w:p w14:paraId="303178A3" w14:textId="77777777" w:rsidR="00A27DB1" w:rsidRDefault="00A27DB1"/>
    <w:p w14:paraId="643CB1A3" w14:textId="77777777" w:rsidR="00A27DB1" w:rsidRDefault="00A27DB1"/>
    <w:p w14:paraId="12AE20CB" w14:textId="77777777" w:rsidR="00A27DB1" w:rsidRDefault="00A27DB1"/>
    <w:p w14:paraId="7AE9E5C5" w14:textId="77777777" w:rsidR="00A27DB1" w:rsidRDefault="00A27DB1"/>
    <w:p w14:paraId="527287EF" w14:textId="77777777" w:rsidR="00A27DB1" w:rsidRDefault="00A27DB1"/>
    <w:p w14:paraId="712FB4B3" w14:textId="77777777" w:rsidR="00A27DB1" w:rsidRDefault="00A27DB1"/>
    <w:p w14:paraId="3E91A927" w14:textId="3138F585" w:rsidR="0087606A" w:rsidRDefault="0087606A">
      <w:r>
        <w:lastRenderedPageBreak/>
        <w:t xml:space="preserve">Figure 2; </w:t>
      </w:r>
      <w:r w:rsidR="00A27DB1">
        <w:t xml:space="preserve">Management Unit Map </w:t>
      </w:r>
    </w:p>
    <w:p w14:paraId="7B0870A6" w14:textId="379A5410" w:rsidR="00A27DB1" w:rsidRDefault="00A27DB1">
      <w:r>
        <w:rPr>
          <w:noProof/>
        </w:rPr>
        <w:drawing>
          <wp:inline distT="0" distB="0" distL="0" distR="0" wp14:anchorId="3697CDD8" wp14:editId="22A6AFC7">
            <wp:extent cx="5943600" cy="4593590"/>
            <wp:effectExtent l="0" t="0" r="0" b="0"/>
            <wp:docPr id="43361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17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EE25" w14:textId="77777777" w:rsidR="0087606A" w:rsidRDefault="0087606A"/>
    <w:p w14:paraId="2A44DCB1" w14:textId="77777777" w:rsidR="0073582E" w:rsidRDefault="0073582E"/>
    <w:p w14:paraId="7679A829" w14:textId="1F749815" w:rsidR="0073582E" w:rsidRDefault="00A27DB1">
      <w:r>
        <w:t xml:space="preserve">Figure 3; 8 Panel map of average production </w:t>
      </w:r>
    </w:p>
    <w:sectPr w:rsidR="0073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C"/>
    <w:rsid w:val="002323C1"/>
    <w:rsid w:val="0073582E"/>
    <w:rsid w:val="00754A39"/>
    <w:rsid w:val="0076034D"/>
    <w:rsid w:val="0087606A"/>
    <w:rsid w:val="00A27DB1"/>
    <w:rsid w:val="00CC08AC"/>
    <w:rsid w:val="00CF202D"/>
    <w:rsid w:val="00CF720A"/>
    <w:rsid w:val="00DD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7B8D"/>
  <w15:chartTrackingRefBased/>
  <w15:docId w15:val="{6F494F9C-622D-4E71-9A1F-687E62DD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J. Makhlouf</dc:creator>
  <cp:keywords/>
  <dc:description/>
  <cp:lastModifiedBy>Benjamin J. Makhlouf</cp:lastModifiedBy>
  <cp:revision>4</cp:revision>
  <dcterms:created xsi:type="dcterms:W3CDTF">2025-06-28T00:27:00Z</dcterms:created>
  <dcterms:modified xsi:type="dcterms:W3CDTF">2025-07-03T15:50:00Z</dcterms:modified>
</cp:coreProperties>
</file>