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92D4E1" w14:textId="5B2C5268" w:rsidR="00754A39" w:rsidRDefault="00FC754E">
      <w:r>
        <w:t xml:space="preserve">Things to ask co-authors for R1: </w:t>
      </w:r>
    </w:p>
    <w:p w14:paraId="2735A401" w14:textId="37F93BC6" w:rsidR="00FC754E" w:rsidRDefault="00FC754E">
      <w:r>
        <w:t xml:space="preserve">Janessa: Please help with further describing what is known about the distribution of individuals as well as the distribution of subsistence </w:t>
      </w:r>
    </w:p>
    <w:p w14:paraId="374470CB" w14:textId="7FAE276B" w:rsidR="00FC754E" w:rsidRDefault="00FC754E">
      <w:r>
        <w:t xml:space="preserve">Janessa: Do regional groupings conform to any a priori expectations of population structure </w:t>
      </w:r>
    </w:p>
    <w:p w14:paraId="456CCDFE" w14:textId="2216CFCF" w:rsidR="00FC754E" w:rsidRDefault="00F977BB">
      <w:r>
        <w:t>Janessa: Reference for TEK</w:t>
      </w:r>
      <w:proofErr w:type="gramStart"/>
      <w:r>
        <w:t>? ,</w:t>
      </w:r>
      <w:proofErr w:type="gramEnd"/>
      <w:r>
        <w:t xml:space="preserve"> worth mentioning relationship with other traditional management practices? </w:t>
      </w:r>
    </w:p>
    <w:p w14:paraId="2AE4FB73" w14:textId="7A9584F7" w:rsidR="00F17461" w:rsidRDefault="00F17461">
      <w:r w:rsidRPr="00B062A8">
        <w:rPr>
          <w:b/>
          <w:bCs/>
        </w:rPr>
        <w:t>Daniel:</w:t>
      </w:r>
      <w:r>
        <w:t xml:space="preserve"> Is it a lack of genetic structure or a lack of genetic baseline. </w:t>
      </w:r>
    </w:p>
    <w:p w14:paraId="4A816F34" w14:textId="77777777" w:rsidR="00B062A8" w:rsidRDefault="00B062A8"/>
    <w:p w14:paraId="239AC02D" w14:textId="22F2750E" w:rsidR="00653C44" w:rsidRPr="00B062A8" w:rsidRDefault="00653C44">
      <w:pPr>
        <w:rPr>
          <w:b/>
          <w:bCs/>
        </w:rPr>
      </w:pPr>
      <w:r w:rsidRPr="00B062A8">
        <w:rPr>
          <w:b/>
          <w:bCs/>
        </w:rPr>
        <w:t xml:space="preserve">Daniel: </w:t>
      </w:r>
    </w:p>
    <w:p w14:paraId="7D75EBB3" w14:textId="3EB9C4BB" w:rsidR="00653C44" w:rsidRDefault="00653C44">
      <w:pPr>
        <w:rPr>
          <w:rFonts w:ascii="Garamond" w:hAnsi="Garamond" w:cs="Times New Roman"/>
          <w:b/>
          <w:bCs/>
          <w:sz w:val="22"/>
          <w:szCs w:val="22"/>
        </w:rPr>
      </w:pPr>
      <w:r>
        <w:t xml:space="preserve">The reviewer comment </w:t>
      </w:r>
      <w:proofErr w:type="gramStart"/>
      <w:r>
        <w:t>is :</w:t>
      </w:r>
      <w:proofErr w:type="gramEnd"/>
      <w:r>
        <w:t xml:space="preserve"> </w:t>
      </w:r>
      <w:proofErr w:type="gramStart"/>
      <w:r w:rsidRPr="005B6DFB">
        <w:rPr>
          <w:rFonts w:ascii="Garamond" w:hAnsi="Garamond" w:cs="Times New Roman"/>
          <w:b/>
          <w:bCs/>
          <w:sz w:val="22"/>
          <w:szCs w:val="22"/>
        </w:rPr>
        <w:t>Similarly</w:t>
      </w:r>
      <w:proofErr w:type="gramEnd"/>
      <w:r w:rsidRPr="005B6DFB">
        <w:rPr>
          <w:rFonts w:ascii="Garamond" w:hAnsi="Garamond" w:cs="Times New Roman"/>
          <w:b/>
          <w:bCs/>
          <w:sz w:val="22"/>
          <w:szCs w:val="22"/>
        </w:rPr>
        <w:t xml:space="preserve"> a large portion of the methods </w:t>
      </w:r>
      <w:proofErr w:type="gramStart"/>
      <w:r w:rsidRPr="005B6DFB">
        <w:rPr>
          <w:rFonts w:ascii="Garamond" w:hAnsi="Garamond" w:cs="Times New Roman"/>
          <w:b/>
          <w:bCs/>
          <w:sz w:val="22"/>
          <w:szCs w:val="22"/>
        </w:rPr>
        <w:t>focuses</w:t>
      </w:r>
      <w:proofErr w:type="gramEnd"/>
      <w:r w:rsidRPr="005B6DFB">
        <w:rPr>
          <w:rFonts w:ascii="Garamond" w:hAnsi="Garamond" w:cs="Times New Roman"/>
          <w:b/>
          <w:bCs/>
          <w:sz w:val="22"/>
          <w:szCs w:val="22"/>
        </w:rPr>
        <w:t xml:space="preserve"> on assigning samples to isotopic groupings. I feel that some of this material would be better placed in the results, which would facilitate a more detailed presentation of variability in isotopic signatures among the groups and individual-level assignment probability. While I trust the authors’ analysis, right now it is not possible to evaluate how cleanly natal origin could be assigned. </w:t>
      </w:r>
      <w:proofErr w:type="gramStart"/>
      <w:r w:rsidRPr="005B6DFB">
        <w:rPr>
          <w:rFonts w:ascii="Garamond" w:hAnsi="Garamond" w:cs="Times New Roman"/>
          <w:b/>
          <w:bCs/>
          <w:sz w:val="22"/>
          <w:szCs w:val="22"/>
        </w:rPr>
        <w:t>Similarly</w:t>
      </w:r>
      <w:proofErr w:type="gramEnd"/>
      <w:r w:rsidRPr="005B6DFB">
        <w:rPr>
          <w:rFonts w:ascii="Garamond" w:hAnsi="Garamond" w:cs="Times New Roman"/>
          <w:b/>
          <w:bCs/>
          <w:sz w:val="22"/>
          <w:szCs w:val="22"/>
        </w:rPr>
        <w:t xml:space="preserve"> I think some material in the discussion about how well the regional groupings conform to </w:t>
      </w:r>
      <w:proofErr w:type="gramStart"/>
      <w:r w:rsidRPr="005B6DFB">
        <w:rPr>
          <w:rFonts w:ascii="Garamond" w:hAnsi="Garamond" w:cs="Times New Roman"/>
          <w:b/>
          <w:bCs/>
          <w:sz w:val="22"/>
          <w:szCs w:val="22"/>
        </w:rPr>
        <w:t>any a</w:t>
      </w:r>
      <w:proofErr w:type="gramEnd"/>
      <w:r w:rsidRPr="005B6DFB">
        <w:rPr>
          <w:rFonts w:ascii="Garamond" w:hAnsi="Garamond" w:cs="Times New Roman"/>
          <w:b/>
          <w:bCs/>
          <w:sz w:val="22"/>
          <w:szCs w:val="22"/>
        </w:rPr>
        <w:t xml:space="preserve"> priori predictions about population structure that were derived from traditional ecological knowledge would be of interest to readers.</w:t>
      </w:r>
      <w:r>
        <w:rPr>
          <w:rFonts w:ascii="Garamond" w:hAnsi="Garamond" w:cs="Times New Roman"/>
          <w:b/>
          <w:bCs/>
          <w:sz w:val="22"/>
          <w:szCs w:val="22"/>
        </w:rPr>
        <w:br/>
      </w:r>
    </w:p>
    <w:p w14:paraId="285F4AA0" w14:textId="71600B5E" w:rsidR="00653C44" w:rsidRDefault="00653C44">
      <w:pPr>
        <w:rPr>
          <w:rFonts w:ascii="Garamond" w:hAnsi="Garamond" w:cs="Times New Roman"/>
          <w:b/>
          <w:bCs/>
          <w:sz w:val="22"/>
          <w:szCs w:val="22"/>
        </w:rPr>
      </w:pPr>
      <w:r>
        <w:rPr>
          <w:rFonts w:ascii="Garamond" w:hAnsi="Garamond" w:cs="Times New Roman"/>
          <w:b/>
          <w:bCs/>
          <w:sz w:val="22"/>
          <w:szCs w:val="22"/>
        </w:rPr>
        <w:t xml:space="preserve">Do you think we should move some of this to the results? The individual assignment precision/accuracy is very difficult to quantify in part because we don’t know the “truth” and in part because it’s </w:t>
      </w:r>
      <w:proofErr w:type="gramStart"/>
      <w:r>
        <w:rPr>
          <w:rFonts w:ascii="Garamond" w:hAnsi="Garamond" w:cs="Times New Roman"/>
          <w:b/>
          <w:bCs/>
          <w:sz w:val="22"/>
          <w:szCs w:val="22"/>
        </w:rPr>
        <w:t>really variable</w:t>
      </w:r>
      <w:proofErr w:type="gramEnd"/>
      <w:r>
        <w:rPr>
          <w:rFonts w:ascii="Garamond" w:hAnsi="Garamond" w:cs="Times New Roman"/>
          <w:b/>
          <w:bCs/>
          <w:sz w:val="22"/>
          <w:szCs w:val="22"/>
        </w:rPr>
        <w:t xml:space="preserve"> among individuals. We could maybe quantify how much of the assignment is within a single “group”. In retrospect what we probably should have done is assign individuals to their most likely group based on some metric, but this would require a complete re-do of the results. </w:t>
      </w:r>
    </w:p>
    <w:p w14:paraId="1611253F" w14:textId="77777777" w:rsidR="00653C44" w:rsidRDefault="00653C44">
      <w:pPr>
        <w:rPr>
          <w:rFonts w:ascii="Garamond" w:hAnsi="Garamond" w:cs="Times New Roman"/>
          <w:b/>
          <w:bCs/>
          <w:sz w:val="22"/>
          <w:szCs w:val="22"/>
        </w:rPr>
      </w:pPr>
    </w:p>
    <w:p w14:paraId="7F2DEC1C" w14:textId="45A9BA25" w:rsidR="00C51760" w:rsidRDefault="00C51760">
      <w:pPr>
        <w:rPr>
          <w:rFonts w:ascii="Garamond" w:hAnsi="Garamond" w:cs="Times New Roman"/>
          <w:b/>
          <w:bCs/>
          <w:sz w:val="22"/>
          <w:szCs w:val="22"/>
        </w:rPr>
      </w:pPr>
      <w:proofErr w:type="gramStart"/>
      <w:r>
        <w:rPr>
          <w:rFonts w:ascii="Garamond" w:hAnsi="Garamond" w:cs="Times New Roman"/>
          <w:b/>
          <w:bCs/>
          <w:sz w:val="22"/>
          <w:szCs w:val="22"/>
        </w:rPr>
        <w:t>Daniel :</w:t>
      </w:r>
      <w:proofErr w:type="gramEnd"/>
      <w:r>
        <w:rPr>
          <w:rFonts w:ascii="Garamond" w:hAnsi="Garamond" w:cs="Times New Roman"/>
          <w:b/>
          <w:bCs/>
          <w:sz w:val="22"/>
          <w:szCs w:val="22"/>
        </w:rPr>
        <w:t xml:space="preserve"> </w:t>
      </w:r>
    </w:p>
    <w:p w14:paraId="794E7D8C" w14:textId="77777777" w:rsidR="00C51760" w:rsidRDefault="00C51760" w:rsidP="00C51760">
      <w:pPr>
        <w:rPr>
          <w:rFonts w:ascii="Garamond" w:hAnsi="Garamond"/>
          <w:b/>
          <w:bCs/>
          <w:sz w:val="22"/>
          <w:szCs w:val="22"/>
        </w:rPr>
      </w:pPr>
      <w:r>
        <w:rPr>
          <w:rFonts w:ascii="Garamond" w:hAnsi="Garamond" w:cs="Times New Roman"/>
          <w:b/>
          <w:bCs/>
          <w:sz w:val="22"/>
          <w:szCs w:val="22"/>
        </w:rPr>
        <w:t xml:space="preserve">The comment </w:t>
      </w:r>
      <w:proofErr w:type="gramStart"/>
      <w:r>
        <w:rPr>
          <w:rFonts w:ascii="Garamond" w:hAnsi="Garamond" w:cs="Times New Roman"/>
          <w:b/>
          <w:bCs/>
          <w:sz w:val="22"/>
          <w:szCs w:val="22"/>
        </w:rPr>
        <w:t>is :</w:t>
      </w:r>
      <w:proofErr w:type="gramEnd"/>
      <w:r>
        <w:rPr>
          <w:rFonts w:ascii="Garamond" w:hAnsi="Garamond" w:cs="Times New Roman"/>
          <w:b/>
          <w:bCs/>
          <w:sz w:val="22"/>
          <w:szCs w:val="22"/>
        </w:rPr>
        <w:t xml:space="preserve"> </w:t>
      </w:r>
      <w:proofErr w:type="gramStart"/>
      <w:r w:rsidRPr="005B6DFB">
        <w:rPr>
          <w:rFonts w:ascii="Garamond" w:hAnsi="Garamond"/>
          <w:b/>
          <w:bCs/>
          <w:sz w:val="22"/>
          <w:szCs w:val="22"/>
        </w:rPr>
        <w:t>Similarly</w:t>
      </w:r>
      <w:proofErr w:type="gramEnd"/>
      <w:r w:rsidRPr="005B6DFB">
        <w:rPr>
          <w:rFonts w:ascii="Garamond" w:hAnsi="Garamond"/>
          <w:b/>
          <w:bCs/>
          <w:sz w:val="22"/>
          <w:szCs w:val="22"/>
        </w:rPr>
        <w:t xml:space="preserve"> it was not possible to evaluate how well the assignment model performed. Were 100% of individuals assignable? Presumably there was some among individual variability in assignment probability? Were assignments to specific regional groups more certain? I’m not sure exactly how these results would be best presented, but I think it would be helpful to summarize posterior probability assignment values somehow.</w:t>
      </w:r>
    </w:p>
    <w:p w14:paraId="32B58F38" w14:textId="12579CDA" w:rsidR="009A63B5" w:rsidRDefault="009A63B5" w:rsidP="00C51760">
      <w:pPr>
        <w:rPr>
          <w:rFonts w:ascii="Garamond" w:hAnsi="Garamond"/>
          <w:b/>
          <w:bCs/>
          <w:sz w:val="22"/>
          <w:szCs w:val="22"/>
        </w:rPr>
      </w:pPr>
      <w:r>
        <w:rPr>
          <w:rFonts w:ascii="Garamond" w:hAnsi="Garamond"/>
          <w:b/>
          <w:bCs/>
          <w:sz w:val="22"/>
          <w:szCs w:val="22"/>
        </w:rPr>
        <w:t xml:space="preserve">Janessa/Avery/Daniel: </w:t>
      </w:r>
    </w:p>
    <w:p w14:paraId="0B04AFB6" w14:textId="77777777" w:rsidR="009A63B5" w:rsidRDefault="009A63B5" w:rsidP="009A63B5">
      <w:pPr>
        <w:rPr>
          <w:rFonts w:ascii="Garamond" w:hAnsi="Garamond"/>
          <w:b/>
          <w:bCs/>
          <w:sz w:val="22"/>
          <w:szCs w:val="22"/>
        </w:rPr>
      </w:pPr>
      <w:r w:rsidRPr="005B6DFB">
        <w:rPr>
          <w:rFonts w:ascii="Garamond" w:hAnsi="Garamond"/>
          <w:b/>
          <w:bCs/>
          <w:sz w:val="22"/>
          <w:szCs w:val="22"/>
        </w:rPr>
        <w:t xml:space="preserve">Lines 233-234: Might be worth defining parenthetically which </w:t>
      </w:r>
      <w:proofErr w:type="spellStart"/>
      <w:r w:rsidRPr="005B6DFB">
        <w:rPr>
          <w:rFonts w:ascii="Garamond" w:hAnsi="Garamond"/>
          <w:b/>
          <w:bCs/>
          <w:sz w:val="22"/>
          <w:szCs w:val="22"/>
        </w:rPr>
        <w:t>numerics</w:t>
      </w:r>
      <w:proofErr w:type="spellEnd"/>
      <w:r w:rsidRPr="005B6DFB">
        <w:rPr>
          <w:rFonts w:ascii="Garamond" w:hAnsi="Garamond"/>
          <w:b/>
          <w:bCs/>
          <w:sz w:val="22"/>
          <w:szCs w:val="22"/>
        </w:rPr>
        <w:t xml:space="preserve"> represent middle/lower (i.e. is it 1-5, 2-4?)</w:t>
      </w:r>
    </w:p>
    <w:p w14:paraId="4DD58B52" w14:textId="77777777" w:rsidR="009A63B5" w:rsidRPr="005B6DFB" w:rsidRDefault="009A63B5" w:rsidP="009A63B5">
      <w:pPr>
        <w:rPr>
          <w:rFonts w:ascii="Garamond" w:hAnsi="Garamond"/>
          <w:b/>
          <w:bCs/>
          <w:sz w:val="22"/>
          <w:szCs w:val="22"/>
        </w:rPr>
      </w:pPr>
      <w:r>
        <w:rPr>
          <w:rFonts w:ascii="Garamond" w:hAnsi="Garamond"/>
          <w:b/>
          <w:bCs/>
          <w:sz w:val="22"/>
          <w:szCs w:val="22"/>
        </w:rPr>
        <w:tab/>
        <w:t>*** Is there a true cutoff</w:t>
      </w:r>
      <w:proofErr w:type="gramStart"/>
      <w:r>
        <w:rPr>
          <w:rFonts w:ascii="Garamond" w:hAnsi="Garamond"/>
          <w:b/>
          <w:bCs/>
          <w:sz w:val="22"/>
          <w:szCs w:val="22"/>
        </w:rPr>
        <w:t>? ,</w:t>
      </w:r>
      <w:proofErr w:type="gramEnd"/>
      <w:r>
        <w:rPr>
          <w:rFonts w:ascii="Garamond" w:hAnsi="Garamond"/>
          <w:b/>
          <w:bCs/>
          <w:sz w:val="22"/>
          <w:szCs w:val="22"/>
        </w:rPr>
        <w:t xml:space="preserve"> or a defensible one based on management? ** </w:t>
      </w:r>
    </w:p>
    <w:p w14:paraId="3100E958" w14:textId="77777777" w:rsidR="009A63B5" w:rsidRDefault="009A63B5" w:rsidP="00C51760">
      <w:pPr>
        <w:rPr>
          <w:rFonts w:ascii="Garamond" w:hAnsi="Garamond"/>
          <w:b/>
          <w:bCs/>
          <w:sz w:val="22"/>
          <w:szCs w:val="22"/>
        </w:rPr>
      </w:pPr>
    </w:p>
    <w:p w14:paraId="257B32E3" w14:textId="53336A35" w:rsidR="00C51760" w:rsidRDefault="00C51760">
      <w:pPr>
        <w:rPr>
          <w:rFonts w:ascii="Garamond" w:hAnsi="Garamond" w:cs="Times New Roman"/>
          <w:b/>
          <w:bCs/>
          <w:sz w:val="22"/>
          <w:szCs w:val="22"/>
        </w:rPr>
      </w:pPr>
    </w:p>
    <w:p w14:paraId="51730BE6" w14:textId="77777777" w:rsidR="00653C44" w:rsidRDefault="00653C44">
      <w:pPr>
        <w:rPr>
          <w:rFonts w:ascii="Garamond" w:hAnsi="Garamond" w:cs="Times New Roman"/>
          <w:b/>
          <w:bCs/>
          <w:sz w:val="22"/>
          <w:szCs w:val="22"/>
        </w:rPr>
      </w:pPr>
    </w:p>
    <w:p w14:paraId="4558C599" w14:textId="77777777" w:rsidR="00653C44" w:rsidRDefault="00653C44"/>
    <w:p w14:paraId="53F1E930" w14:textId="77777777" w:rsidR="00F977BB" w:rsidRDefault="00F977BB"/>
    <w:sectPr w:rsidR="00F977B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754E"/>
    <w:rsid w:val="004B2F94"/>
    <w:rsid w:val="00653C44"/>
    <w:rsid w:val="00735C63"/>
    <w:rsid w:val="00754A39"/>
    <w:rsid w:val="009A63B5"/>
    <w:rsid w:val="00B062A8"/>
    <w:rsid w:val="00C51760"/>
    <w:rsid w:val="00CF720A"/>
    <w:rsid w:val="00DD7012"/>
    <w:rsid w:val="00F17461"/>
    <w:rsid w:val="00F84520"/>
    <w:rsid w:val="00F977BB"/>
    <w:rsid w:val="00FC75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217689"/>
  <w15:chartTrackingRefBased/>
  <w15:docId w15:val="{3C23D827-1F48-41C2-A920-8483D74572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C754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C754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C754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C754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C754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C754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C754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C754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C754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754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C754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C754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C754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C754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C754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C754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C754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C754E"/>
    <w:rPr>
      <w:rFonts w:eastAsiaTheme="majorEastAsia" w:cstheme="majorBidi"/>
      <w:color w:val="272727" w:themeColor="text1" w:themeTint="D8"/>
    </w:rPr>
  </w:style>
  <w:style w:type="paragraph" w:styleId="Title">
    <w:name w:val="Title"/>
    <w:basedOn w:val="Normal"/>
    <w:next w:val="Normal"/>
    <w:link w:val="TitleChar"/>
    <w:uiPriority w:val="10"/>
    <w:qFormat/>
    <w:rsid w:val="00FC754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C754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C754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C754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C754E"/>
    <w:pPr>
      <w:spacing w:before="160"/>
      <w:jc w:val="center"/>
    </w:pPr>
    <w:rPr>
      <w:i/>
      <w:iCs/>
      <w:color w:val="404040" w:themeColor="text1" w:themeTint="BF"/>
    </w:rPr>
  </w:style>
  <w:style w:type="character" w:customStyle="1" w:styleId="QuoteChar">
    <w:name w:val="Quote Char"/>
    <w:basedOn w:val="DefaultParagraphFont"/>
    <w:link w:val="Quote"/>
    <w:uiPriority w:val="29"/>
    <w:rsid w:val="00FC754E"/>
    <w:rPr>
      <w:i/>
      <w:iCs/>
      <w:color w:val="404040" w:themeColor="text1" w:themeTint="BF"/>
    </w:rPr>
  </w:style>
  <w:style w:type="paragraph" w:styleId="ListParagraph">
    <w:name w:val="List Paragraph"/>
    <w:basedOn w:val="Normal"/>
    <w:uiPriority w:val="34"/>
    <w:qFormat/>
    <w:rsid w:val="00FC754E"/>
    <w:pPr>
      <w:ind w:left="720"/>
      <w:contextualSpacing/>
    </w:pPr>
  </w:style>
  <w:style w:type="character" w:styleId="IntenseEmphasis">
    <w:name w:val="Intense Emphasis"/>
    <w:basedOn w:val="DefaultParagraphFont"/>
    <w:uiPriority w:val="21"/>
    <w:qFormat/>
    <w:rsid w:val="00FC754E"/>
    <w:rPr>
      <w:i/>
      <w:iCs/>
      <w:color w:val="0F4761" w:themeColor="accent1" w:themeShade="BF"/>
    </w:rPr>
  </w:style>
  <w:style w:type="paragraph" w:styleId="IntenseQuote">
    <w:name w:val="Intense Quote"/>
    <w:basedOn w:val="Normal"/>
    <w:next w:val="Normal"/>
    <w:link w:val="IntenseQuoteChar"/>
    <w:uiPriority w:val="30"/>
    <w:qFormat/>
    <w:rsid w:val="00FC754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C754E"/>
    <w:rPr>
      <w:i/>
      <w:iCs/>
      <w:color w:val="0F4761" w:themeColor="accent1" w:themeShade="BF"/>
    </w:rPr>
  </w:style>
  <w:style w:type="character" w:styleId="IntenseReference">
    <w:name w:val="Intense Reference"/>
    <w:basedOn w:val="DefaultParagraphFont"/>
    <w:uiPriority w:val="32"/>
    <w:qFormat/>
    <w:rsid w:val="00FC754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TotalTime>
  <Pages>2</Pages>
  <Words>346</Words>
  <Characters>1975</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Benjamin J. Makhlouf</cp:lastModifiedBy>
  <cp:revision>4</cp:revision>
  <dcterms:created xsi:type="dcterms:W3CDTF">2026-06-19T01:53:00Z</dcterms:created>
  <dcterms:modified xsi:type="dcterms:W3CDTF">2026-06-24T17:00:00Z</dcterms:modified>
</cp:coreProperties>
</file>