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AA18" w14:textId="77777777" w:rsidR="001366CF" w:rsidRDefault="001366CF" w:rsidP="001366CF">
      <w:r>
        <w:rPr>
          <w:noProof/>
        </w:rPr>
        <w:drawing>
          <wp:inline distT="0" distB="0" distL="0" distR="0" wp14:anchorId="65D096B0" wp14:editId="0E31C139">
            <wp:extent cx="5943600" cy="3782060"/>
            <wp:effectExtent l="0" t="0" r="0" b="2540"/>
            <wp:docPr id="1793165430" name="Picture 8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5430" name="Picture 8" descr="A graph of different colored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C0D" w14:textId="77777777" w:rsidR="001366CF" w:rsidRPr="00956E99" w:rsidRDefault="001366CF" w:rsidP="001366CF">
      <w:pPr>
        <w:rPr>
          <w:rFonts w:ascii="Garamond" w:hAnsi="Garamond"/>
        </w:rPr>
      </w:pPr>
      <w:r w:rsidRPr="00956E99">
        <w:rPr>
          <w:rFonts w:ascii="Garamond" w:hAnsi="Garamond"/>
          <w:b/>
          <w:bCs/>
        </w:rPr>
        <w:t xml:space="preserve">Figure </w:t>
      </w:r>
      <w:r>
        <w:rPr>
          <w:rFonts w:ascii="Garamond" w:hAnsi="Garamond"/>
          <w:b/>
          <w:bCs/>
        </w:rPr>
        <w:t>5</w:t>
      </w:r>
      <w:r w:rsidRPr="00956E99">
        <w:rPr>
          <w:rFonts w:ascii="Garamond" w:hAnsi="Garamond"/>
          <w:b/>
          <w:bCs/>
        </w:rPr>
        <w:t>:</w:t>
      </w:r>
      <w:r w:rsidRPr="00956E99">
        <w:rPr>
          <w:rFonts w:ascii="Garamond" w:hAnsi="Garamond"/>
        </w:rPr>
        <w:t xml:space="preserve">  The proportion of each regional group’s total return protected under several simulated front-end closure scenarios, including the current closure. X-axis labels show the number of days the simulated closure end date differs from the current end date (−3 = June 8, 0 = June 11, +3 = June 14, +6 = June 17). Each point represents a single year, colored bars show the year-to-year range, and black lines denote the median across all years. Colors reflect watershed position, with upstream groups shown in red and downstream groups in blue.</w:t>
      </w:r>
    </w:p>
    <w:p w14:paraId="1BF4D40F" w14:textId="20D6E8CF" w:rsidR="00907410" w:rsidRPr="001366CF" w:rsidRDefault="00907410" w:rsidP="001366CF"/>
    <w:sectPr w:rsidR="00907410" w:rsidRPr="00136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366CF"/>
    <w:rsid w:val="001844EB"/>
    <w:rsid w:val="003642FE"/>
    <w:rsid w:val="003B0A46"/>
    <w:rsid w:val="00464971"/>
    <w:rsid w:val="005956A8"/>
    <w:rsid w:val="00673B3C"/>
    <w:rsid w:val="00674E90"/>
    <w:rsid w:val="006F265C"/>
    <w:rsid w:val="00780305"/>
    <w:rsid w:val="008630B4"/>
    <w:rsid w:val="00907410"/>
    <w:rsid w:val="00984219"/>
    <w:rsid w:val="00A4712A"/>
    <w:rsid w:val="00C9741A"/>
    <w:rsid w:val="00D65C5E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6CF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C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456</Characters>
  <Application>Microsoft Office Word</Application>
  <DocSecurity>0</DocSecurity>
  <Lines>7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bmak29</cp:lastModifiedBy>
  <cp:revision>3</cp:revision>
  <cp:lastPrinted>2026-03-10T22:44:00Z</cp:lastPrinted>
  <dcterms:created xsi:type="dcterms:W3CDTF">2026-03-10T22:44:00Z</dcterms:created>
  <dcterms:modified xsi:type="dcterms:W3CDTF">2026-03-10T22:44:00Z</dcterms:modified>
</cp:coreProperties>
</file>